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3B6F46" w14:textId="77777777" w:rsidR="006A4265" w:rsidRDefault="00963B8F" w:rsidP="006A4265">
      <w:pPr>
        <w:pStyle w:val="Titre1"/>
        <w:spacing w:before="240" w:after="240" w:line="276" w:lineRule="auto"/>
        <w:rPr>
          <w:szCs w:val="44"/>
        </w:rPr>
      </w:pPr>
      <w:r>
        <w:rPr>
          <w:noProof/>
        </w:rPr>
        <w:drawing>
          <wp:inline distT="0" distB="0" distL="0" distR="0" wp14:anchorId="0664689A" wp14:editId="5EE752AE">
            <wp:extent cx="2276475" cy="933450"/>
            <wp:effectExtent l="0" t="0" r="9525" b="0"/>
            <wp:docPr id="2" name="Image 2" descr="Logo du RAAQ: un cercle composé de lignes et de points, suivi du RAAQ et du slogan &quot;Vos droits, notre voi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Logo du RAAQ: un cercle composé de lignes et de points, suivi du RAAQ et du slogan &quot;Vos droits, notre voie&quot;"/>
                    <pic:cNvPicPr>
                      <a:picLocks noChangeAspect="1" noChangeArrowheads="1"/>
                    </pic:cNvPicPr>
                  </pic:nvPicPr>
                  <pic:blipFill rotWithShape="1">
                    <a:blip r:embed="rId8">
                      <a:extLst>
                        <a:ext uri="{28A0092B-C50C-407E-A947-70E740481C1C}">
                          <a14:useLocalDpi xmlns:a14="http://schemas.microsoft.com/office/drawing/2010/main" val="0"/>
                        </a:ext>
                      </a:extLst>
                    </a:blip>
                    <a:srcRect l="5909" t="11078" r="5835" b="16543"/>
                    <a:stretch/>
                  </pic:blipFill>
                  <pic:spPr bwMode="auto">
                    <a:xfrm>
                      <a:off x="0" y="0"/>
                      <a:ext cx="2276955" cy="933647"/>
                    </a:xfrm>
                    <a:prstGeom prst="rect">
                      <a:avLst/>
                    </a:prstGeom>
                    <a:noFill/>
                    <a:ln>
                      <a:noFill/>
                    </a:ln>
                    <a:extLst>
                      <a:ext uri="{53640926-AAD7-44D8-BBD7-CCE9431645EC}">
                        <a14:shadowObscured xmlns:a14="http://schemas.microsoft.com/office/drawing/2010/main"/>
                      </a:ext>
                    </a:extLst>
                  </pic:spPr>
                </pic:pic>
              </a:graphicData>
            </a:graphic>
          </wp:inline>
        </w:drawing>
      </w:r>
    </w:p>
    <w:p w14:paraId="76A23DF2" w14:textId="70085F43" w:rsidR="005C40AF" w:rsidRPr="006A4265" w:rsidRDefault="00665BFD" w:rsidP="006A4265">
      <w:pPr>
        <w:pStyle w:val="Titre1"/>
        <w:spacing w:before="240" w:after="240" w:line="276" w:lineRule="auto"/>
        <w:rPr>
          <w:szCs w:val="44"/>
        </w:rPr>
      </w:pPr>
      <w:r>
        <w:t>Résumé de recherche</w:t>
      </w:r>
    </w:p>
    <w:p w14:paraId="558EECB9" w14:textId="6F1B34DB" w:rsidR="00665BFD" w:rsidRDefault="00665BFD" w:rsidP="006A4265">
      <w:pPr>
        <w:pStyle w:val="Titre2"/>
        <w:spacing w:after="240" w:line="276" w:lineRule="auto"/>
      </w:pPr>
      <w:r>
        <w:t>La problématique</w:t>
      </w:r>
    </w:p>
    <w:p w14:paraId="189AA072" w14:textId="1F691D4E" w:rsidR="00380C1F" w:rsidRDefault="00380C1F" w:rsidP="006A4265">
      <w:pPr>
        <w:spacing w:before="240" w:after="240" w:line="276" w:lineRule="auto"/>
      </w:pPr>
      <w:r>
        <w:t>Très peu d’appareils ménagers sont conçus en prenant en considération les besoins des personnes handicapées visuelles. L’arrivé</w:t>
      </w:r>
      <w:r w:rsidR="00665BFD">
        <w:t xml:space="preserve"> des écrans tactiles et des boutons à effleurement</w:t>
      </w:r>
      <w:r>
        <w:t xml:space="preserve"> complique encore les choses</w:t>
      </w:r>
      <w:r w:rsidR="00612794">
        <w:t>,</w:t>
      </w:r>
      <w:r>
        <w:t xml:space="preserve"> rendant souvent ces appareils difficiles à utiliser voir complètement </w:t>
      </w:r>
      <w:r w:rsidR="00813404">
        <w:t>inutilisable</w:t>
      </w:r>
      <w:r w:rsidR="00612794">
        <w:t>s</w:t>
      </w:r>
      <w:r>
        <w:t xml:space="preserve"> pour les personnes handicapées visuelle</w:t>
      </w:r>
      <w:r w:rsidR="00813404">
        <w:t>s</w:t>
      </w:r>
      <w:r>
        <w:t xml:space="preserve">. </w:t>
      </w:r>
    </w:p>
    <w:p w14:paraId="3A85E102" w14:textId="7898BAF7" w:rsidR="00380C1F" w:rsidRDefault="00380C1F" w:rsidP="006A4265">
      <w:pPr>
        <w:pStyle w:val="Titre2"/>
        <w:spacing w:after="240" w:line="276" w:lineRule="auto"/>
      </w:pPr>
      <w:r>
        <w:t>L’objectif de recherche</w:t>
      </w:r>
    </w:p>
    <w:p w14:paraId="01C7A31C" w14:textId="1E95F5CE" w:rsidR="00665BFD" w:rsidRDefault="00380C1F" w:rsidP="006A4265">
      <w:pPr>
        <w:spacing w:before="240" w:after="240" w:line="276" w:lineRule="auto"/>
      </w:pPr>
      <w:r>
        <w:t>Afin de mieux comprendre le phénomène, le Regroupement des aveugles et amblyopes du Québec a entamé une large consultation a</w:t>
      </w:r>
      <w:r w:rsidR="00612794">
        <w:t>u</w:t>
      </w:r>
      <w:r>
        <w:t>près des personnes aveugles et malvoyantes du Québec.</w:t>
      </w:r>
      <w:r w:rsidRPr="00380C1F">
        <w:t xml:space="preserve"> </w:t>
      </w:r>
      <w:r>
        <w:t>L’objectif était de documenter leur expérience par rapport à l’achat, l’adaptation et l’utilisation des appareils électroménagers.</w:t>
      </w:r>
    </w:p>
    <w:p w14:paraId="1F2FA0B1" w14:textId="3DDB6D76" w:rsidR="00380C1F" w:rsidRDefault="00380C1F" w:rsidP="006A4265">
      <w:pPr>
        <w:pStyle w:val="Titre2"/>
        <w:spacing w:after="240" w:line="276" w:lineRule="auto"/>
      </w:pPr>
      <w:r>
        <w:t>Méthodologie et approche de recherche</w:t>
      </w:r>
    </w:p>
    <w:tbl>
      <w:tblPr>
        <w:tblStyle w:val="TableauListe3-Accentuation5"/>
        <w:tblW w:w="0" w:type="auto"/>
        <w:tblLook w:val="0480" w:firstRow="0" w:lastRow="0" w:firstColumn="1" w:lastColumn="0" w:noHBand="0" w:noVBand="1"/>
      </w:tblPr>
      <w:tblGrid>
        <w:gridCol w:w="2972"/>
        <w:gridCol w:w="5664"/>
      </w:tblGrid>
      <w:tr w:rsidR="00380C1F" w14:paraId="72B946C6" w14:textId="77777777" w:rsidTr="001F14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1AF2A920" w14:textId="77777777" w:rsidR="00380C1F" w:rsidRDefault="00380C1F" w:rsidP="006A4265">
            <w:pPr>
              <w:spacing w:before="240" w:after="240" w:line="276" w:lineRule="auto"/>
            </w:pPr>
            <w:r>
              <w:t>Nombre de répondants</w:t>
            </w:r>
          </w:p>
        </w:tc>
        <w:tc>
          <w:tcPr>
            <w:tcW w:w="5664" w:type="dxa"/>
          </w:tcPr>
          <w:p w14:paraId="6A4EF927" w14:textId="77777777" w:rsidR="00380C1F" w:rsidRDefault="00380C1F" w:rsidP="006A4265">
            <w:pPr>
              <w:spacing w:before="240" w:after="240" w:line="276" w:lineRule="auto"/>
              <w:cnfStyle w:val="000000100000" w:firstRow="0" w:lastRow="0" w:firstColumn="0" w:lastColumn="0" w:oddVBand="0" w:evenVBand="0" w:oddHBand="1" w:evenHBand="0" w:firstRowFirstColumn="0" w:firstRowLastColumn="0" w:lastRowFirstColumn="0" w:lastRowLastColumn="0"/>
            </w:pPr>
            <w:r>
              <w:t>113 personnes âgées de 18 ans et plus</w:t>
            </w:r>
          </w:p>
        </w:tc>
      </w:tr>
      <w:tr w:rsidR="00380C1F" w14:paraId="6F55245A" w14:textId="77777777" w:rsidTr="001F1420">
        <w:trPr>
          <w:trHeight w:val="1145"/>
        </w:trPr>
        <w:tc>
          <w:tcPr>
            <w:cnfStyle w:val="001000000000" w:firstRow="0" w:lastRow="0" w:firstColumn="1" w:lastColumn="0" w:oddVBand="0" w:evenVBand="0" w:oddHBand="0" w:evenHBand="0" w:firstRowFirstColumn="0" w:firstRowLastColumn="0" w:lastRowFirstColumn="0" w:lastRowLastColumn="0"/>
            <w:tcW w:w="2972" w:type="dxa"/>
          </w:tcPr>
          <w:p w14:paraId="48DD1290" w14:textId="77777777" w:rsidR="00380C1F" w:rsidRDefault="00380C1F" w:rsidP="006A4265">
            <w:pPr>
              <w:spacing w:before="240" w:after="240" w:line="276" w:lineRule="auto"/>
            </w:pPr>
            <w:r>
              <w:t>Période de consultation</w:t>
            </w:r>
          </w:p>
        </w:tc>
        <w:tc>
          <w:tcPr>
            <w:tcW w:w="5664" w:type="dxa"/>
          </w:tcPr>
          <w:p w14:paraId="641E093C" w14:textId="77777777" w:rsidR="00380C1F" w:rsidRDefault="00380C1F" w:rsidP="006A4265">
            <w:pPr>
              <w:spacing w:before="240" w:after="240" w:line="276" w:lineRule="auto"/>
              <w:cnfStyle w:val="000000000000" w:firstRow="0" w:lastRow="0" w:firstColumn="0" w:lastColumn="0" w:oddVBand="0" w:evenVBand="0" w:oddHBand="0" w:evenHBand="0" w:firstRowFirstColumn="0" w:firstRowLastColumn="0" w:lastRowFirstColumn="0" w:lastRowLastColumn="0"/>
            </w:pPr>
            <w:r>
              <w:t>Janvier et février 2023</w:t>
            </w:r>
          </w:p>
        </w:tc>
      </w:tr>
      <w:tr w:rsidR="00380C1F" w14:paraId="1346478B" w14:textId="77777777" w:rsidTr="001F14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30607D91" w14:textId="77777777" w:rsidR="00380C1F" w:rsidRDefault="00380C1F" w:rsidP="006A4265">
            <w:pPr>
              <w:spacing w:before="240" w:after="240" w:line="276" w:lineRule="auto"/>
            </w:pPr>
            <w:r>
              <w:t>Type de consultation</w:t>
            </w:r>
          </w:p>
        </w:tc>
        <w:tc>
          <w:tcPr>
            <w:tcW w:w="5664" w:type="dxa"/>
          </w:tcPr>
          <w:p w14:paraId="00BDFAAC" w14:textId="703A3A65" w:rsidR="00380C1F" w:rsidRDefault="006A4265" w:rsidP="006A4265">
            <w:pPr>
              <w:spacing w:before="240" w:after="240" w:line="276" w:lineRule="auto"/>
              <w:cnfStyle w:val="000000100000" w:firstRow="0" w:lastRow="0" w:firstColumn="0" w:lastColumn="0" w:oddVBand="0" w:evenVBand="0" w:oddHBand="1" w:evenHBand="0" w:firstRowFirstColumn="0" w:firstRowLastColumn="0" w:lastRowFirstColumn="0" w:lastRowLastColumn="0"/>
            </w:pPr>
            <w:r>
              <w:t>Questionnaire</w:t>
            </w:r>
          </w:p>
        </w:tc>
      </w:tr>
      <w:tr w:rsidR="00380C1F" w14:paraId="04C9A798" w14:textId="77777777" w:rsidTr="001F1420">
        <w:tc>
          <w:tcPr>
            <w:cnfStyle w:val="001000000000" w:firstRow="0" w:lastRow="0" w:firstColumn="1" w:lastColumn="0" w:oddVBand="0" w:evenVBand="0" w:oddHBand="0" w:evenHBand="0" w:firstRowFirstColumn="0" w:firstRowLastColumn="0" w:lastRowFirstColumn="0" w:lastRowLastColumn="0"/>
            <w:tcW w:w="2972" w:type="dxa"/>
          </w:tcPr>
          <w:p w14:paraId="0A3355AD" w14:textId="77777777" w:rsidR="00380C1F" w:rsidRDefault="00380C1F" w:rsidP="006A4265">
            <w:pPr>
              <w:spacing w:before="240" w:after="240" w:line="276" w:lineRule="auto"/>
            </w:pPr>
            <w:r>
              <w:lastRenderedPageBreak/>
              <w:t>Type de questions</w:t>
            </w:r>
          </w:p>
        </w:tc>
        <w:tc>
          <w:tcPr>
            <w:tcW w:w="5664" w:type="dxa"/>
          </w:tcPr>
          <w:p w14:paraId="6E6A72F9" w14:textId="77777777" w:rsidR="00380C1F" w:rsidRDefault="00380C1F" w:rsidP="006A4265">
            <w:pPr>
              <w:spacing w:before="240" w:after="240" w:line="276" w:lineRule="auto"/>
              <w:cnfStyle w:val="000000000000" w:firstRow="0" w:lastRow="0" w:firstColumn="0" w:lastColumn="0" w:oddVBand="0" w:evenVBand="0" w:oddHBand="0" w:evenHBand="0" w:firstRowFirstColumn="0" w:firstRowLastColumn="0" w:lastRowFirstColumn="0" w:lastRowLastColumn="0"/>
            </w:pPr>
            <w:r>
              <w:t>Questions à choix multiples et questions ouvertes</w:t>
            </w:r>
          </w:p>
        </w:tc>
      </w:tr>
    </w:tbl>
    <w:p w14:paraId="26030D41" w14:textId="3794F459" w:rsidR="00380C1F" w:rsidRDefault="00380C1F" w:rsidP="006A4265">
      <w:pPr>
        <w:pStyle w:val="Titre2"/>
        <w:spacing w:after="240" w:line="276" w:lineRule="auto"/>
      </w:pPr>
      <w:r>
        <w:t>Faits saillants</w:t>
      </w:r>
    </w:p>
    <w:p w14:paraId="3F252CE2" w14:textId="77777777" w:rsidR="00380C1F" w:rsidRPr="00975E6C" w:rsidRDefault="00380C1F" w:rsidP="006A4265">
      <w:pPr>
        <w:pStyle w:val="Paragraphedeliste"/>
        <w:numPr>
          <w:ilvl w:val="0"/>
          <w:numId w:val="40"/>
        </w:numPr>
        <w:spacing w:before="240" w:after="240" w:line="276" w:lineRule="auto"/>
      </w:pPr>
      <w:r>
        <w:t xml:space="preserve">91 % des répondants estiment </w:t>
      </w:r>
      <w:r w:rsidRPr="00975E6C">
        <w:rPr>
          <w:shd w:val="clear" w:color="auto" w:fill="FFFFFF"/>
        </w:rPr>
        <w:t>que l’offre d’appareils électroménagers sur le marché ne répond pas aux besoins des personnes ayant une limitation visuelle</w:t>
      </w:r>
      <w:r>
        <w:rPr>
          <w:shd w:val="clear" w:color="auto" w:fill="FFFFFF"/>
        </w:rPr>
        <w:t> </w:t>
      </w:r>
      <w:r w:rsidRPr="00975E6C">
        <w:rPr>
          <w:shd w:val="clear" w:color="auto" w:fill="FFFFFF"/>
        </w:rPr>
        <w:t>; les obstacles à l’achat sont nombreux.</w:t>
      </w:r>
    </w:p>
    <w:p w14:paraId="1037A795" w14:textId="6BA99819" w:rsidR="00380C1F" w:rsidRDefault="00380C1F" w:rsidP="006A4265">
      <w:pPr>
        <w:pStyle w:val="Paragraphedeliste"/>
        <w:numPr>
          <w:ilvl w:val="0"/>
          <w:numId w:val="40"/>
        </w:numPr>
        <w:spacing w:before="240" w:after="240" w:line="276" w:lineRule="auto"/>
      </w:pPr>
      <w:r>
        <w:t xml:space="preserve">89 % des répondants ont eu recours à des adaptations techniques pour rendre leurs appareils électroménagers plus accessibles et </w:t>
      </w:r>
      <w:r w:rsidR="00612794">
        <w:t xml:space="preserve">plus </w:t>
      </w:r>
      <w:r>
        <w:t>faciles d’utilisation, compte tenu de leur limitation visuelle.</w:t>
      </w:r>
    </w:p>
    <w:p w14:paraId="4224AB90" w14:textId="77777777" w:rsidR="00380C1F" w:rsidRDefault="00380C1F" w:rsidP="006A4265">
      <w:pPr>
        <w:pStyle w:val="Paragraphedeliste"/>
        <w:numPr>
          <w:ilvl w:val="0"/>
          <w:numId w:val="40"/>
        </w:numPr>
        <w:spacing w:before="240" w:after="240" w:line="276" w:lineRule="auto"/>
      </w:pPr>
      <w:r>
        <w:t>85 % des répondants ont déjà éprouvé des difficultés à consulter le manuel d’utilisation de l’un de leurs appareils en raison d’un manque d’accessibilité.</w:t>
      </w:r>
    </w:p>
    <w:p w14:paraId="13D68224" w14:textId="77F812DC" w:rsidR="00380C1F" w:rsidRPr="004E585F" w:rsidRDefault="00380C1F" w:rsidP="006A4265">
      <w:pPr>
        <w:pStyle w:val="Paragraphedeliste"/>
        <w:numPr>
          <w:ilvl w:val="0"/>
          <w:numId w:val="40"/>
        </w:numPr>
        <w:spacing w:before="240" w:after="240" w:line="276" w:lineRule="auto"/>
      </w:pPr>
      <w:r w:rsidRPr="004E585F">
        <w:rPr>
          <w:shd w:val="clear" w:color="auto" w:fill="FFFFFF"/>
        </w:rPr>
        <w:t>De 1</w:t>
      </w:r>
      <w:r>
        <w:rPr>
          <w:shd w:val="clear" w:color="auto" w:fill="FFFFFF"/>
        </w:rPr>
        <w:t> </w:t>
      </w:r>
      <w:r w:rsidRPr="004E585F">
        <w:rPr>
          <w:shd w:val="clear" w:color="auto" w:fill="FFFFFF"/>
        </w:rPr>
        <w:t>% à 6</w:t>
      </w:r>
      <w:r>
        <w:rPr>
          <w:shd w:val="clear" w:color="auto" w:fill="FFFFFF"/>
        </w:rPr>
        <w:t> </w:t>
      </w:r>
      <w:r w:rsidRPr="004E585F">
        <w:rPr>
          <w:shd w:val="clear" w:color="auto" w:fill="FFFFFF"/>
        </w:rPr>
        <w:t xml:space="preserve">% des répondants ne sont pas du tout en mesure d’utiliser </w:t>
      </w:r>
      <w:r>
        <w:rPr>
          <w:shd w:val="clear" w:color="auto" w:fill="FFFFFF"/>
        </w:rPr>
        <w:t>un appareil</w:t>
      </w:r>
      <w:r w:rsidRPr="004E585F">
        <w:rPr>
          <w:shd w:val="clear" w:color="auto" w:fill="FFFFFF"/>
        </w:rPr>
        <w:t xml:space="preserve"> sans l’aide d’une autre personne. La plupart des répondants sont en mesure d’utiliser les appareils électroménagers les plus courants (qu’ils aient été adaptés ou non) sans l’aide d’une autre personne, ou en utilisant certaines fonctionnalités seulement. </w:t>
      </w:r>
      <w:r>
        <w:rPr>
          <w:shd w:val="clear" w:color="auto" w:fill="FFFFFF"/>
        </w:rPr>
        <w:t>Les défis demeurent toutefois nombreux.</w:t>
      </w:r>
    </w:p>
    <w:p w14:paraId="274B55DA" w14:textId="77777777" w:rsidR="00380C1F" w:rsidRDefault="00380C1F" w:rsidP="006A4265">
      <w:pPr>
        <w:pStyle w:val="Paragraphedeliste"/>
        <w:numPr>
          <w:ilvl w:val="0"/>
          <w:numId w:val="40"/>
        </w:numPr>
        <w:spacing w:before="240" w:after="240" w:line="276" w:lineRule="auto"/>
      </w:pPr>
      <w:r>
        <w:t>61 % des répondants éprouvent des craintes pour leur sécurité, souvent ou parfois, lorsqu’ils utilisent un appareil électroménager.</w:t>
      </w:r>
    </w:p>
    <w:p w14:paraId="10295D92" w14:textId="77777777" w:rsidR="00380C1F" w:rsidRDefault="00380C1F" w:rsidP="006A4265">
      <w:pPr>
        <w:pStyle w:val="Paragraphedeliste"/>
        <w:numPr>
          <w:ilvl w:val="0"/>
          <w:numId w:val="40"/>
        </w:numPr>
        <w:spacing w:before="240" w:after="240" w:line="276" w:lineRule="auto"/>
      </w:pPr>
      <w:r>
        <w:t xml:space="preserve">78 % des répondants estiment que le manque d’accessibilité des appareils électroménagers </w:t>
      </w:r>
      <w:proofErr w:type="gramStart"/>
      <w:r>
        <w:t>a</w:t>
      </w:r>
      <w:proofErr w:type="gramEnd"/>
      <w:r>
        <w:t xml:space="preserve"> un impact négatif sur leur qualité de vie.</w:t>
      </w:r>
    </w:p>
    <w:p w14:paraId="1DF7678F" w14:textId="02F876F7" w:rsidR="00380C1F" w:rsidRDefault="00380C1F" w:rsidP="006A4265">
      <w:pPr>
        <w:pStyle w:val="Paragraphedeliste"/>
        <w:numPr>
          <w:ilvl w:val="0"/>
          <w:numId w:val="40"/>
        </w:numPr>
        <w:spacing w:before="240" w:after="240" w:line="276" w:lineRule="auto"/>
      </w:pPr>
      <w:r>
        <w:t>De 11 % à 31 % des répondants ont demandé du soutien à leur centre de réadaptation en lien avec l’un de leurs appareils électroménagers.</w:t>
      </w:r>
    </w:p>
    <w:p w14:paraId="374C914C" w14:textId="77777777" w:rsidR="00380C1F" w:rsidRDefault="00380C1F" w:rsidP="006A4265">
      <w:pPr>
        <w:pStyle w:val="Paragraphedeliste"/>
        <w:numPr>
          <w:ilvl w:val="0"/>
          <w:numId w:val="40"/>
        </w:numPr>
        <w:spacing w:before="240" w:after="240" w:line="276" w:lineRule="auto"/>
      </w:pPr>
      <w:r>
        <w:t>De 34 % à 79 % des répondants estiment que le soutien du centre de réadaptation ne répondait pas à leurs besoins, ou y répondait plus ou moins, principalement en raison des délais de service irraisonnables.</w:t>
      </w:r>
    </w:p>
    <w:p w14:paraId="075D0C83" w14:textId="70014A56" w:rsidR="00243675" w:rsidRDefault="0067442E" w:rsidP="006A4265">
      <w:pPr>
        <w:pStyle w:val="Titre2"/>
        <w:spacing w:after="240" w:line="276" w:lineRule="auto"/>
      </w:pPr>
      <w:r>
        <w:lastRenderedPageBreak/>
        <w:t>Conclusion</w:t>
      </w:r>
    </w:p>
    <w:p w14:paraId="50F4D413" w14:textId="3F7F11CD" w:rsidR="0067442E" w:rsidRDefault="0067442E" w:rsidP="006A4265">
      <w:pPr>
        <w:spacing w:before="240" w:after="240" w:line="276" w:lineRule="auto"/>
      </w:pPr>
      <w:r>
        <w:t>Les personnes handicapées visuelles sont confrontées à de nombreux défis dans l’achat et l’utilisation de leurs appareils électroménagers, notamment lorsque les appareils sont dotés d’un écran tactile. Malgré cette situation, peu de gens demandent de l’aide à leur centre de réadaptation et lorsqu’ils le font, les délais sont extrêmement longs.</w:t>
      </w:r>
    </w:p>
    <w:p w14:paraId="08DAC4EF" w14:textId="4388A0C5" w:rsidR="0067442E" w:rsidRPr="00A659DF" w:rsidRDefault="0067442E" w:rsidP="006A4265">
      <w:pPr>
        <w:spacing w:before="240" w:after="240" w:line="276" w:lineRule="auto"/>
      </w:pPr>
      <w:r>
        <w:t>L’achat d’un électroménager survient souvent après un bris. C’est donc un achat qui n’est généralement pas planifi</w:t>
      </w:r>
      <w:r w:rsidR="00813404">
        <w:t>é</w:t>
      </w:r>
      <w:r>
        <w:t xml:space="preserve"> et </w:t>
      </w:r>
      <w:r w:rsidR="00612794">
        <w:t xml:space="preserve">qui s’avère </w:t>
      </w:r>
      <w:r>
        <w:t xml:space="preserve">urgent, selon l’appareil concerné. </w:t>
      </w:r>
      <w:r w:rsidR="00813404">
        <w:t>La consultation souligne le besoin d’un service d’accompagnement à l’achat pour s’assurer que l’appareil est accessible ou aisément adaptable. Il faudrait aussi assurer l</w:t>
      </w:r>
      <w:r>
        <w:t>’adaptation</w:t>
      </w:r>
      <w:r w:rsidR="00813404">
        <w:t xml:space="preserve"> rapide des appareils. </w:t>
      </w:r>
    </w:p>
    <w:sectPr w:rsidR="0067442E" w:rsidRPr="00A659DF">
      <w:headerReference w:type="even" r:id="rId9"/>
      <w:headerReference w:type="default" r:id="rId10"/>
      <w:headerReference w:type="first" r:id="rId11"/>
      <w:pgSz w:w="12240" w:h="15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C8B9BD" w14:textId="77777777" w:rsidR="002F4393" w:rsidRDefault="002F4393" w:rsidP="001856D8">
      <w:pPr>
        <w:spacing w:after="0" w:line="240" w:lineRule="auto"/>
      </w:pPr>
      <w:r>
        <w:separator/>
      </w:r>
    </w:p>
  </w:endnote>
  <w:endnote w:type="continuationSeparator" w:id="0">
    <w:p w14:paraId="5EE13727" w14:textId="77777777" w:rsidR="002F4393" w:rsidRDefault="002F4393" w:rsidP="001856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Roboto Light">
    <w:panose1 w:val="02000000000000000000"/>
    <w:charset w:val="00"/>
    <w:family w:val="auto"/>
    <w:pitch w:val="variable"/>
    <w:sig w:usb0="E00002FF" w:usb1="5000205B" w:usb2="00000020" w:usb3="00000000" w:csb0="0000019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6F9A66" w14:textId="77777777" w:rsidR="002F4393" w:rsidRDefault="002F4393" w:rsidP="001856D8">
      <w:pPr>
        <w:spacing w:after="0" w:line="240" w:lineRule="auto"/>
      </w:pPr>
      <w:r>
        <w:separator/>
      </w:r>
    </w:p>
  </w:footnote>
  <w:footnote w:type="continuationSeparator" w:id="0">
    <w:p w14:paraId="35431760" w14:textId="77777777" w:rsidR="002F4393" w:rsidRDefault="002F4393" w:rsidP="001856D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B0E2C0" w14:textId="1DCE48B8" w:rsidR="00022A48" w:rsidRDefault="002F4393">
    <w:pPr>
      <w:pStyle w:val="En-tte"/>
    </w:pPr>
    <w:r>
      <w:rPr>
        <w:noProof/>
      </w:rPr>
      <w:pict w14:anchorId="0DC86E3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4923407" o:spid="_x0000_s1026" type="#_x0000_t75" alt="" style="position:absolute;margin-left:0;margin-top:0;width:612pt;height:11in;z-index:-251657216;mso-wrap-edited:f;mso-width-percent:0;mso-height-percent:0;mso-position-horizontal:center;mso-position-horizontal-relative:margin;mso-position-vertical:center;mso-position-vertical-relative:margin;mso-width-percent:0;mso-height-percent:0" o:allowincell="f">
          <v:imagedata r:id="rId1" o:title="cover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C98A63" w14:textId="7D14FCA9" w:rsidR="00022A48" w:rsidRDefault="008A3C62">
    <w:pPr>
      <w:pStyle w:val="En-tte"/>
    </w:pPr>
    <w:r>
      <w:rPr>
        <w:noProof/>
      </w:rPr>
      <w:drawing>
        <wp:anchor distT="0" distB="0" distL="114300" distR="114300" simplePos="0" relativeHeight="251661312" behindDoc="1" locked="0" layoutInCell="1" allowOverlap="1" wp14:anchorId="0C781803" wp14:editId="69A4262B">
          <wp:simplePos x="0" y="0"/>
          <wp:positionH relativeFrom="page">
            <wp:posOffset>-108856</wp:posOffset>
          </wp:positionH>
          <wp:positionV relativeFrom="paragraph">
            <wp:posOffset>-589534</wp:posOffset>
          </wp:positionV>
          <wp:extent cx="7961902" cy="10236368"/>
          <wp:effectExtent l="0" t="0" r="127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977731" cy="10256718"/>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EC9A7B" w14:textId="7BC324CF" w:rsidR="00022A48" w:rsidRDefault="002F4393">
    <w:pPr>
      <w:pStyle w:val="En-tte"/>
    </w:pPr>
    <w:r>
      <w:rPr>
        <w:noProof/>
      </w:rPr>
      <w:pict w14:anchorId="086821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4923406" o:spid="_x0000_s1025" type="#_x0000_t75" alt="" style="position:absolute;margin-left:0;margin-top:0;width:612pt;height:11in;z-index:-251658240;mso-wrap-edited:f;mso-width-percent:0;mso-height-percent:0;mso-position-horizontal:center;mso-position-horizontal-relative:margin;mso-position-vertical:center;mso-position-vertical-relative:margin;mso-width-percent:0;mso-height-percent:0" o:allowincell="f">
          <v:imagedata r:id="rId1" o:title="cover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91D07C94"/>
    <w:lvl w:ilvl="0">
      <w:start w:val="1"/>
      <w:numFmt w:val="bullet"/>
      <w:pStyle w:val="Listepuces"/>
      <w:lvlText w:val=""/>
      <w:lvlJc w:val="left"/>
      <w:pPr>
        <w:tabs>
          <w:tab w:val="num" w:pos="360"/>
        </w:tabs>
        <w:ind w:left="360" w:hanging="360"/>
      </w:pPr>
      <w:rPr>
        <w:rFonts w:ascii="Symbol" w:hAnsi="Symbol" w:hint="default"/>
      </w:rPr>
    </w:lvl>
  </w:abstractNum>
  <w:abstractNum w:abstractNumId="1" w15:restartNumberingAfterBreak="0">
    <w:nsid w:val="02437EF9"/>
    <w:multiLevelType w:val="hybridMultilevel"/>
    <w:tmpl w:val="C23E5E3E"/>
    <w:lvl w:ilvl="0" w:tplc="DF22B304">
      <w:numFmt w:val="bullet"/>
      <w:lvlText w:val="•"/>
      <w:lvlJc w:val="left"/>
      <w:rPr>
        <w:rFonts w:ascii="Roboto Light" w:eastAsiaTheme="minorHAnsi" w:hAnsi="Roboto Light" w:cstheme="minorBidi" w:hint="default"/>
        <w:color w:val="4472C4" w:themeColor="accent1"/>
        <w:sz w:val="22"/>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03A50848"/>
    <w:multiLevelType w:val="hybridMultilevel"/>
    <w:tmpl w:val="BC905E4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05D5710D"/>
    <w:multiLevelType w:val="hybridMultilevel"/>
    <w:tmpl w:val="08E0C8CA"/>
    <w:lvl w:ilvl="0" w:tplc="0C0C000F">
      <w:start w:val="8"/>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 w15:restartNumberingAfterBreak="0">
    <w:nsid w:val="0861110C"/>
    <w:multiLevelType w:val="hybridMultilevel"/>
    <w:tmpl w:val="77DE24C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10634E7B"/>
    <w:multiLevelType w:val="hybridMultilevel"/>
    <w:tmpl w:val="2F540CEE"/>
    <w:lvl w:ilvl="0" w:tplc="C49AEE0E">
      <w:numFmt w:val="bullet"/>
      <w:lvlText w:val="•"/>
      <w:lvlJc w:val="left"/>
      <w:pPr>
        <w:ind w:left="720" w:hanging="360"/>
      </w:pPr>
      <w:rPr>
        <w:rFonts w:ascii="Arial" w:eastAsiaTheme="minorHAnsi"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13EE4312"/>
    <w:multiLevelType w:val="hybridMultilevel"/>
    <w:tmpl w:val="B65A0CF2"/>
    <w:lvl w:ilvl="0" w:tplc="C49AEE0E">
      <w:numFmt w:val="bullet"/>
      <w:lvlText w:val="•"/>
      <w:lvlJc w:val="left"/>
      <w:pPr>
        <w:ind w:left="720" w:hanging="360"/>
      </w:pPr>
      <w:rPr>
        <w:rFonts w:ascii="Arial" w:eastAsiaTheme="minorHAnsi"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19EF2562"/>
    <w:multiLevelType w:val="hybridMultilevel"/>
    <w:tmpl w:val="9BA6C6AE"/>
    <w:lvl w:ilvl="0" w:tplc="DF22B304">
      <w:numFmt w:val="bullet"/>
      <w:lvlText w:val="•"/>
      <w:lvlJc w:val="left"/>
      <w:pPr>
        <w:ind w:left="720" w:hanging="360"/>
      </w:pPr>
      <w:rPr>
        <w:rFonts w:ascii="Roboto Light" w:eastAsiaTheme="minorHAnsi" w:hAnsi="Roboto Light" w:cstheme="minorBidi" w:hint="default"/>
        <w:color w:val="4472C4" w:themeColor="accent1"/>
        <w:sz w:val="22"/>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1AB12BC7"/>
    <w:multiLevelType w:val="hybridMultilevel"/>
    <w:tmpl w:val="7304F13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1D5631B5"/>
    <w:multiLevelType w:val="hybridMultilevel"/>
    <w:tmpl w:val="6284DC6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21004834"/>
    <w:multiLevelType w:val="hybridMultilevel"/>
    <w:tmpl w:val="541C4C74"/>
    <w:lvl w:ilvl="0" w:tplc="0C0C0001">
      <w:start w:val="1"/>
      <w:numFmt w:val="bullet"/>
      <w:lvlText w:val=""/>
      <w:lvlJc w:val="left"/>
      <w:pPr>
        <w:ind w:left="1800" w:hanging="360"/>
      </w:pPr>
      <w:rPr>
        <w:rFonts w:ascii="Symbol" w:hAnsi="Symbol" w:hint="default"/>
      </w:rPr>
    </w:lvl>
    <w:lvl w:ilvl="1" w:tplc="0C0C0003" w:tentative="1">
      <w:start w:val="1"/>
      <w:numFmt w:val="bullet"/>
      <w:lvlText w:val="o"/>
      <w:lvlJc w:val="left"/>
      <w:pPr>
        <w:ind w:left="2520" w:hanging="360"/>
      </w:pPr>
      <w:rPr>
        <w:rFonts w:ascii="Courier New" w:hAnsi="Courier New" w:cs="Courier New" w:hint="default"/>
      </w:rPr>
    </w:lvl>
    <w:lvl w:ilvl="2" w:tplc="0C0C0005" w:tentative="1">
      <w:start w:val="1"/>
      <w:numFmt w:val="bullet"/>
      <w:lvlText w:val=""/>
      <w:lvlJc w:val="left"/>
      <w:pPr>
        <w:ind w:left="3240" w:hanging="360"/>
      </w:pPr>
      <w:rPr>
        <w:rFonts w:ascii="Wingdings" w:hAnsi="Wingdings" w:hint="default"/>
      </w:rPr>
    </w:lvl>
    <w:lvl w:ilvl="3" w:tplc="0C0C0001" w:tentative="1">
      <w:start w:val="1"/>
      <w:numFmt w:val="bullet"/>
      <w:lvlText w:val=""/>
      <w:lvlJc w:val="left"/>
      <w:pPr>
        <w:ind w:left="3960" w:hanging="360"/>
      </w:pPr>
      <w:rPr>
        <w:rFonts w:ascii="Symbol" w:hAnsi="Symbol" w:hint="default"/>
      </w:rPr>
    </w:lvl>
    <w:lvl w:ilvl="4" w:tplc="0C0C0003" w:tentative="1">
      <w:start w:val="1"/>
      <w:numFmt w:val="bullet"/>
      <w:lvlText w:val="o"/>
      <w:lvlJc w:val="left"/>
      <w:pPr>
        <w:ind w:left="4680" w:hanging="360"/>
      </w:pPr>
      <w:rPr>
        <w:rFonts w:ascii="Courier New" w:hAnsi="Courier New" w:cs="Courier New" w:hint="default"/>
      </w:rPr>
    </w:lvl>
    <w:lvl w:ilvl="5" w:tplc="0C0C0005" w:tentative="1">
      <w:start w:val="1"/>
      <w:numFmt w:val="bullet"/>
      <w:lvlText w:val=""/>
      <w:lvlJc w:val="left"/>
      <w:pPr>
        <w:ind w:left="5400" w:hanging="360"/>
      </w:pPr>
      <w:rPr>
        <w:rFonts w:ascii="Wingdings" w:hAnsi="Wingdings" w:hint="default"/>
      </w:rPr>
    </w:lvl>
    <w:lvl w:ilvl="6" w:tplc="0C0C0001" w:tentative="1">
      <w:start w:val="1"/>
      <w:numFmt w:val="bullet"/>
      <w:lvlText w:val=""/>
      <w:lvlJc w:val="left"/>
      <w:pPr>
        <w:ind w:left="6120" w:hanging="360"/>
      </w:pPr>
      <w:rPr>
        <w:rFonts w:ascii="Symbol" w:hAnsi="Symbol" w:hint="default"/>
      </w:rPr>
    </w:lvl>
    <w:lvl w:ilvl="7" w:tplc="0C0C0003" w:tentative="1">
      <w:start w:val="1"/>
      <w:numFmt w:val="bullet"/>
      <w:lvlText w:val="o"/>
      <w:lvlJc w:val="left"/>
      <w:pPr>
        <w:ind w:left="6840" w:hanging="360"/>
      </w:pPr>
      <w:rPr>
        <w:rFonts w:ascii="Courier New" w:hAnsi="Courier New" w:cs="Courier New" w:hint="default"/>
      </w:rPr>
    </w:lvl>
    <w:lvl w:ilvl="8" w:tplc="0C0C0005" w:tentative="1">
      <w:start w:val="1"/>
      <w:numFmt w:val="bullet"/>
      <w:lvlText w:val=""/>
      <w:lvlJc w:val="left"/>
      <w:pPr>
        <w:ind w:left="7560" w:hanging="360"/>
      </w:pPr>
      <w:rPr>
        <w:rFonts w:ascii="Wingdings" w:hAnsi="Wingdings" w:hint="default"/>
      </w:rPr>
    </w:lvl>
  </w:abstractNum>
  <w:abstractNum w:abstractNumId="11" w15:restartNumberingAfterBreak="0">
    <w:nsid w:val="26DA34E8"/>
    <w:multiLevelType w:val="hybridMultilevel"/>
    <w:tmpl w:val="AA364A82"/>
    <w:lvl w:ilvl="0" w:tplc="DF22B304">
      <w:numFmt w:val="bullet"/>
      <w:lvlText w:val="•"/>
      <w:lvlJc w:val="left"/>
      <w:rPr>
        <w:rFonts w:ascii="Roboto Light" w:eastAsiaTheme="minorHAnsi" w:hAnsi="Roboto Light" w:cstheme="minorBidi" w:hint="default"/>
        <w:color w:val="4472C4" w:themeColor="accent1"/>
        <w:sz w:val="22"/>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28FF7B18"/>
    <w:multiLevelType w:val="hybridMultilevel"/>
    <w:tmpl w:val="31E0DE68"/>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3" w15:restartNumberingAfterBreak="0">
    <w:nsid w:val="2E7862FE"/>
    <w:multiLevelType w:val="hybridMultilevel"/>
    <w:tmpl w:val="DAE65D56"/>
    <w:lvl w:ilvl="0" w:tplc="DF22B304">
      <w:numFmt w:val="bullet"/>
      <w:lvlText w:val="•"/>
      <w:lvlJc w:val="left"/>
      <w:rPr>
        <w:rFonts w:ascii="Roboto Light" w:eastAsiaTheme="minorHAnsi" w:hAnsi="Roboto Light" w:cstheme="minorBidi" w:hint="default"/>
        <w:color w:val="4472C4" w:themeColor="accent1"/>
        <w:sz w:val="22"/>
      </w:rPr>
    </w:lvl>
    <w:lvl w:ilvl="1" w:tplc="FFFFFFFF" w:tentative="1">
      <w:start w:val="1"/>
      <w:numFmt w:val="bullet"/>
      <w:lvlText w:val="o"/>
      <w:lvlJc w:val="left"/>
      <w:pPr>
        <w:ind w:left="1728" w:hanging="360"/>
      </w:pPr>
      <w:rPr>
        <w:rFonts w:ascii="Courier New" w:hAnsi="Courier New" w:cs="Courier New" w:hint="default"/>
      </w:rPr>
    </w:lvl>
    <w:lvl w:ilvl="2" w:tplc="FFFFFFFF" w:tentative="1">
      <w:start w:val="1"/>
      <w:numFmt w:val="bullet"/>
      <w:lvlText w:val=""/>
      <w:lvlJc w:val="left"/>
      <w:pPr>
        <w:ind w:left="2448" w:hanging="360"/>
      </w:pPr>
      <w:rPr>
        <w:rFonts w:ascii="Wingdings" w:hAnsi="Wingdings" w:hint="default"/>
      </w:rPr>
    </w:lvl>
    <w:lvl w:ilvl="3" w:tplc="FFFFFFFF" w:tentative="1">
      <w:start w:val="1"/>
      <w:numFmt w:val="bullet"/>
      <w:lvlText w:val=""/>
      <w:lvlJc w:val="left"/>
      <w:pPr>
        <w:ind w:left="3168" w:hanging="360"/>
      </w:pPr>
      <w:rPr>
        <w:rFonts w:ascii="Symbol" w:hAnsi="Symbol" w:hint="default"/>
      </w:rPr>
    </w:lvl>
    <w:lvl w:ilvl="4" w:tplc="FFFFFFFF" w:tentative="1">
      <w:start w:val="1"/>
      <w:numFmt w:val="bullet"/>
      <w:lvlText w:val="o"/>
      <w:lvlJc w:val="left"/>
      <w:pPr>
        <w:ind w:left="3888" w:hanging="360"/>
      </w:pPr>
      <w:rPr>
        <w:rFonts w:ascii="Courier New" w:hAnsi="Courier New" w:cs="Courier New" w:hint="default"/>
      </w:rPr>
    </w:lvl>
    <w:lvl w:ilvl="5" w:tplc="FFFFFFFF" w:tentative="1">
      <w:start w:val="1"/>
      <w:numFmt w:val="bullet"/>
      <w:lvlText w:val=""/>
      <w:lvlJc w:val="left"/>
      <w:pPr>
        <w:ind w:left="4608" w:hanging="360"/>
      </w:pPr>
      <w:rPr>
        <w:rFonts w:ascii="Wingdings" w:hAnsi="Wingdings" w:hint="default"/>
      </w:rPr>
    </w:lvl>
    <w:lvl w:ilvl="6" w:tplc="FFFFFFFF" w:tentative="1">
      <w:start w:val="1"/>
      <w:numFmt w:val="bullet"/>
      <w:lvlText w:val=""/>
      <w:lvlJc w:val="left"/>
      <w:pPr>
        <w:ind w:left="5328" w:hanging="360"/>
      </w:pPr>
      <w:rPr>
        <w:rFonts w:ascii="Symbol" w:hAnsi="Symbol" w:hint="default"/>
      </w:rPr>
    </w:lvl>
    <w:lvl w:ilvl="7" w:tplc="FFFFFFFF" w:tentative="1">
      <w:start w:val="1"/>
      <w:numFmt w:val="bullet"/>
      <w:lvlText w:val="o"/>
      <w:lvlJc w:val="left"/>
      <w:pPr>
        <w:ind w:left="6048" w:hanging="360"/>
      </w:pPr>
      <w:rPr>
        <w:rFonts w:ascii="Courier New" w:hAnsi="Courier New" w:cs="Courier New" w:hint="default"/>
      </w:rPr>
    </w:lvl>
    <w:lvl w:ilvl="8" w:tplc="FFFFFFFF" w:tentative="1">
      <w:start w:val="1"/>
      <w:numFmt w:val="bullet"/>
      <w:lvlText w:val=""/>
      <w:lvlJc w:val="left"/>
      <w:pPr>
        <w:ind w:left="6768" w:hanging="360"/>
      </w:pPr>
      <w:rPr>
        <w:rFonts w:ascii="Wingdings" w:hAnsi="Wingdings" w:hint="default"/>
      </w:rPr>
    </w:lvl>
  </w:abstractNum>
  <w:abstractNum w:abstractNumId="14" w15:restartNumberingAfterBreak="0">
    <w:nsid w:val="3160699D"/>
    <w:multiLevelType w:val="hybridMultilevel"/>
    <w:tmpl w:val="D4C07174"/>
    <w:lvl w:ilvl="0" w:tplc="5BC64474">
      <w:numFmt w:val="bullet"/>
      <w:lvlText w:val="•"/>
      <w:lvlJc w:val="left"/>
      <w:pPr>
        <w:ind w:left="648" w:hanging="360"/>
      </w:pPr>
      <w:rPr>
        <w:rFonts w:ascii="Roboto Light" w:eastAsiaTheme="minorHAnsi" w:hAnsi="Roboto Light" w:cstheme="minorBid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341973CE"/>
    <w:multiLevelType w:val="hybridMultilevel"/>
    <w:tmpl w:val="FB58F14E"/>
    <w:lvl w:ilvl="0" w:tplc="C49AEE0E">
      <w:numFmt w:val="bullet"/>
      <w:lvlText w:val="•"/>
      <w:lvlJc w:val="left"/>
      <w:pPr>
        <w:ind w:left="720" w:hanging="360"/>
      </w:pPr>
      <w:rPr>
        <w:rFonts w:ascii="Arial" w:eastAsiaTheme="minorHAnsi"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358577A1"/>
    <w:multiLevelType w:val="hybridMultilevel"/>
    <w:tmpl w:val="51A0B978"/>
    <w:lvl w:ilvl="0" w:tplc="DF22B304">
      <w:numFmt w:val="bullet"/>
      <w:lvlText w:val="•"/>
      <w:lvlJc w:val="left"/>
      <w:rPr>
        <w:rFonts w:ascii="Roboto Light" w:eastAsiaTheme="minorHAnsi" w:hAnsi="Roboto Light" w:cstheme="minorBidi" w:hint="default"/>
        <w:color w:val="4472C4" w:themeColor="accent1"/>
        <w:sz w:val="22"/>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35897BBF"/>
    <w:multiLevelType w:val="hybridMultilevel"/>
    <w:tmpl w:val="3306B840"/>
    <w:lvl w:ilvl="0" w:tplc="4D6446D0">
      <w:numFmt w:val="bullet"/>
      <w:lvlText w:val="→"/>
      <w:lvlJc w:val="left"/>
      <w:pPr>
        <w:ind w:left="720" w:hanging="360"/>
      </w:pPr>
      <w:rPr>
        <w:rFonts w:ascii="Calibri" w:hAnsi="Calibr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15:restartNumberingAfterBreak="0">
    <w:nsid w:val="386B3123"/>
    <w:multiLevelType w:val="hybridMultilevel"/>
    <w:tmpl w:val="344A58C6"/>
    <w:lvl w:ilvl="0" w:tplc="C49AEE0E">
      <w:numFmt w:val="bullet"/>
      <w:lvlText w:val="•"/>
      <w:lvlJc w:val="left"/>
      <w:pPr>
        <w:ind w:left="720" w:hanging="360"/>
      </w:pPr>
      <w:rPr>
        <w:rFonts w:ascii="Arial" w:eastAsiaTheme="minorHAnsi"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15:restartNumberingAfterBreak="0">
    <w:nsid w:val="3F9205EF"/>
    <w:multiLevelType w:val="hybridMultilevel"/>
    <w:tmpl w:val="A456157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15:restartNumberingAfterBreak="0">
    <w:nsid w:val="404D14C1"/>
    <w:multiLevelType w:val="hybridMultilevel"/>
    <w:tmpl w:val="D25E058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1" w15:restartNumberingAfterBreak="0">
    <w:nsid w:val="478928FB"/>
    <w:multiLevelType w:val="hybridMultilevel"/>
    <w:tmpl w:val="3858EF0E"/>
    <w:lvl w:ilvl="0" w:tplc="0C0C0001">
      <w:start w:val="1"/>
      <w:numFmt w:val="bullet"/>
      <w:lvlText w:val=""/>
      <w:lvlJc w:val="left"/>
      <w:pPr>
        <w:ind w:left="720" w:hanging="360"/>
      </w:pPr>
      <w:rPr>
        <w:rFonts w:ascii="Symbol" w:hAnsi="Symbol" w:hint="default"/>
      </w:rPr>
    </w:lvl>
    <w:lvl w:ilvl="1" w:tplc="A196978E">
      <w:numFmt w:val="bullet"/>
      <w:lvlText w:val="•"/>
      <w:lvlJc w:val="left"/>
      <w:pPr>
        <w:ind w:left="1440" w:hanging="360"/>
      </w:pPr>
      <w:rPr>
        <w:rFonts w:ascii="Roboto Light" w:eastAsia="Times New Roman" w:hAnsi="Roboto Light" w:cstheme="minorBidi" w:hint="default"/>
        <w:color w:val="4472C4" w:themeColor="accent1"/>
        <w:sz w:val="22"/>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2" w15:restartNumberingAfterBreak="0">
    <w:nsid w:val="49631859"/>
    <w:multiLevelType w:val="hybridMultilevel"/>
    <w:tmpl w:val="7ADCC400"/>
    <w:lvl w:ilvl="0" w:tplc="5BC64474">
      <w:numFmt w:val="bullet"/>
      <w:lvlText w:val="•"/>
      <w:lvlJc w:val="left"/>
      <w:pPr>
        <w:ind w:left="648" w:hanging="360"/>
      </w:pPr>
      <w:rPr>
        <w:rFonts w:ascii="Roboto Light" w:eastAsiaTheme="minorHAnsi" w:hAnsi="Roboto Light" w:cstheme="minorBidi" w:hint="default"/>
      </w:rPr>
    </w:lvl>
    <w:lvl w:ilvl="1" w:tplc="0C0C0003" w:tentative="1">
      <w:start w:val="1"/>
      <w:numFmt w:val="bullet"/>
      <w:lvlText w:val="o"/>
      <w:lvlJc w:val="left"/>
      <w:pPr>
        <w:ind w:left="1368" w:hanging="360"/>
      </w:pPr>
      <w:rPr>
        <w:rFonts w:ascii="Courier New" w:hAnsi="Courier New" w:cs="Courier New" w:hint="default"/>
      </w:rPr>
    </w:lvl>
    <w:lvl w:ilvl="2" w:tplc="0C0C0005" w:tentative="1">
      <w:start w:val="1"/>
      <w:numFmt w:val="bullet"/>
      <w:lvlText w:val=""/>
      <w:lvlJc w:val="left"/>
      <w:pPr>
        <w:ind w:left="2088" w:hanging="360"/>
      </w:pPr>
      <w:rPr>
        <w:rFonts w:ascii="Wingdings" w:hAnsi="Wingdings" w:hint="default"/>
      </w:rPr>
    </w:lvl>
    <w:lvl w:ilvl="3" w:tplc="0C0C0001" w:tentative="1">
      <w:start w:val="1"/>
      <w:numFmt w:val="bullet"/>
      <w:lvlText w:val=""/>
      <w:lvlJc w:val="left"/>
      <w:pPr>
        <w:ind w:left="2808" w:hanging="360"/>
      </w:pPr>
      <w:rPr>
        <w:rFonts w:ascii="Symbol" w:hAnsi="Symbol" w:hint="default"/>
      </w:rPr>
    </w:lvl>
    <w:lvl w:ilvl="4" w:tplc="0C0C0003" w:tentative="1">
      <w:start w:val="1"/>
      <w:numFmt w:val="bullet"/>
      <w:lvlText w:val="o"/>
      <w:lvlJc w:val="left"/>
      <w:pPr>
        <w:ind w:left="3528" w:hanging="360"/>
      </w:pPr>
      <w:rPr>
        <w:rFonts w:ascii="Courier New" w:hAnsi="Courier New" w:cs="Courier New" w:hint="default"/>
      </w:rPr>
    </w:lvl>
    <w:lvl w:ilvl="5" w:tplc="0C0C0005" w:tentative="1">
      <w:start w:val="1"/>
      <w:numFmt w:val="bullet"/>
      <w:lvlText w:val=""/>
      <w:lvlJc w:val="left"/>
      <w:pPr>
        <w:ind w:left="4248" w:hanging="360"/>
      </w:pPr>
      <w:rPr>
        <w:rFonts w:ascii="Wingdings" w:hAnsi="Wingdings" w:hint="default"/>
      </w:rPr>
    </w:lvl>
    <w:lvl w:ilvl="6" w:tplc="0C0C0001" w:tentative="1">
      <w:start w:val="1"/>
      <w:numFmt w:val="bullet"/>
      <w:lvlText w:val=""/>
      <w:lvlJc w:val="left"/>
      <w:pPr>
        <w:ind w:left="4968" w:hanging="360"/>
      </w:pPr>
      <w:rPr>
        <w:rFonts w:ascii="Symbol" w:hAnsi="Symbol" w:hint="default"/>
      </w:rPr>
    </w:lvl>
    <w:lvl w:ilvl="7" w:tplc="0C0C0003" w:tentative="1">
      <w:start w:val="1"/>
      <w:numFmt w:val="bullet"/>
      <w:lvlText w:val="o"/>
      <w:lvlJc w:val="left"/>
      <w:pPr>
        <w:ind w:left="5688" w:hanging="360"/>
      </w:pPr>
      <w:rPr>
        <w:rFonts w:ascii="Courier New" w:hAnsi="Courier New" w:cs="Courier New" w:hint="default"/>
      </w:rPr>
    </w:lvl>
    <w:lvl w:ilvl="8" w:tplc="0C0C0005" w:tentative="1">
      <w:start w:val="1"/>
      <w:numFmt w:val="bullet"/>
      <w:lvlText w:val=""/>
      <w:lvlJc w:val="left"/>
      <w:pPr>
        <w:ind w:left="6408" w:hanging="360"/>
      </w:pPr>
      <w:rPr>
        <w:rFonts w:ascii="Wingdings" w:hAnsi="Wingdings" w:hint="default"/>
      </w:rPr>
    </w:lvl>
  </w:abstractNum>
  <w:abstractNum w:abstractNumId="23" w15:restartNumberingAfterBreak="0">
    <w:nsid w:val="5602488E"/>
    <w:multiLevelType w:val="hybridMultilevel"/>
    <w:tmpl w:val="D6308BCE"/>
    <w:lvl w:ilvl="0" w:tplc="39C81F44">
      <w:numFmt w:val="bullet"/>
      <w:lvlText w:val="•"/>
      <w:lvlJc w:val="left"/>
      <w:pPr>
        <w:ind w:left="1065" w:hanging="705"/>
      </w:pPr>
      <w:rPr>
        <w:rFonts w:ascii="Arial" w:eastAsiaTheme="minorHAnsi"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4" w15:restartNumberingAfterBreak="0">
    <w:nsid w:val="57FB110A"/>
    <w:multiLevelType w:val="hybridMultilevel"/>
    <w:tmpl w:val="A6A0C2A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5" w15:restartNumberingAfterBreak="0">
    <w:nsid w:val="5AF23E88"/>
    <w:multiLevelType w:val="hybridMultilevel"/>
    <w:tmpl w:val="4F140200"/>
    <w:lvl w:ilvl="0" w:tplc="DF22B304">
      <w:numFmt w:val="bullet"/>
      <w:lvlText w:val="•"/>
      <w:lvlJc w:val="left"/>
      <w:rPr>
        <w:rFonts w:ascii="Roboto Light" w:eastAsiaTheme="minorHAnsi" w:hAnsi="Roboto Light" w:cstheme="minorBidi" w:hint="default"/>
        <w:color w:val="4472C4" w:themeColor="accent1"/>
        <w:sz w:val="22"/>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6" w15:restartNumberingAfterBreak="0">
    <w:nsid w:val="5B272F45"/>
    <w:multiLevelType w:val="hybridMultilevel"/>
    <w:tmpl w:val="5034381A"/>
    <w:lvl w:ilvl="0" w:tplc="DF22B304">
      <w:numFmt w:val="bullet"/>
      <w:lvlText w:val="•"/>
      <w:lvlJc w:val="left"/>
      <w:rPr>
        <w:rFonts w:ascii="Roboto Light" w:eastAsiaTheme="minorHAnsi" w:hAnsi="Roboto Light" w:cstheme="minorBidi" w:hint="default"/>
        <w:color w:val="4472C4" w:themeColor="accent1"/>
        <w:sz w:val="22"/>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7" w15:restartNumberingAfterBreak="0">
    <w:nsid w:val="60351B46"/>
    <w:multiLevelType w:val="hybridMultilevel"/>
    <w:tmpl w:val="0FBA9EC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8" w15:restartNumberingAfterBreak="0">
    <w:nsid w:val="64804914"/>
    <w:multiLevelType w:val="hybridMultilevel"/>
    <w:tmpl w:val="4A481E1E"/>
    <w:lvl w:ilvl="0" w:tplc="DF22B304">
      <w:numFmt w:val="bullet"/>
      <w:lvlText w:val="•"/>
      <w:lvlJc w:val="left"/>
      <w:pPr>
        <w:ind w:left="720" w:hanging="360"/>
      </w:pPr>
      <w:rPr>
        <w:rFonts w:ascii="Roboto Light" w:eastAsiaTheme="minorHAnsi" w:hAnsi="Roboto Light" w:cstheme="minorBidi" w:hint="default"/>
        <w:color w:val="4472C4" w:themeColor="accent1"/>
        <w:sz w:val="22"/>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9" w15:restartNumberingAfterBreak="0">
    <w:nsid w:val="67835917"/>
    <w:multiLevelType w:val="multilevel"/>
    <w:tmpl w:val="25661ADC"/>
    <w:lvl w:ilvl="0">
      <w:start w:val="1"/>
      <w:numFmt w:val="decimal"/>
      <w:lvlText w:val="%1."/>
      <w:lvlJc w:val="left"/>
      <w:pPr>
        <w:ind w:left="720" w:hanging="360"/>
      </w:pPr>
      <w:rPr>
        <w:rFonts w:hint="default"/>
        <w:sz w:val="40"/>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30" w15:restartNumberingAfterBreak="0">
    <w:nsid w:val="70176D71"/>
    <w:multiLevelType w:val="hybridMultilevel"/>
    <w:tmpl w:val="C9F42896"/>
    <w:lvl w:ilvl="0" w:tplc="DF22B304">
      <w:numFmt w:val="bullet"/>
      <w:lvlText w:val="•"/>
      <w:lvlJc w:val="left"/>
      <w:rPr>
        <w:rFonts w:ascii="Roboto Light" w:eastAsiaTheme="minorHAnsi" w:hAnsi="Roboto Light" w:cstheme="minorBidi" w:hint="default"/>
        <w:color w:val="4472C4" w:themeColor="accent1"/>
        <w:sz w:val="22"/>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1" w15:restartNumberingAfterBreak="0">
    <w:nsid w:val="7093126E"/>
    <w:multiLevelType w:val="hybridMultilevel"/>
    <w:tmpl w:val="50EE4AD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2" w15:restartNumberingAfterBreak="0">
    <w:nsid w:val="75185A2A"/>
    <w:multiLevelType w:val="multilevel"/>
    <w:tmpl w:val="AA82BBDE"/>
    <w:lvl w:ilvl="0">
      <w:start w:val="5"/>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3" w15:restartNumberingAfterBreak="0">
    <w:nsid w:val="76D82032"/>
    <w:multiLevelType w:val="multilevel"/>
    <w:tmpl w:val="3EB06C3C"/>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960" w:hanging="180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760" w:hanging="2520"/>
      </w:pPr>
      <w:rPr>
        <w:rFonts w:hint="default"/>
      </w:rPr>
    </w:lvl>
  </w:abstractNum>
  <w:abstractNum w:abstractNumId="34" w15:restartNumberingAfterBreak="0">
    <w:nsid w:val="782D28D8"/>
    <w:multiLevelType w:val="hybridMultilevel"/>
    <w:tmpl w:val="44AE5262"/>
    <w:lvl w:ilvl="0" w:tplc="DF22B304">
      <w:numFmt w:val="bullet"/>
      <w:lvlText w:val="•"/>
      <w:lvlJc w:val="left"/>
      <w:rPr>
        <w:rFonts w:ascii="Roboto Light" w:eastAsiaTheme="minorHAnsi" w:hAnsi="Roboto Light" w:cstheme="minorBidi" w:hint="default"/>
        <w:color w:val="4472C4" w:themeColor="accent1"/>
        <w:sz w:val="22"/>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5" w15:restartNumberingAfterBreak="0">
    <w:nsid w:val="7A393B50"/>
    <w:multiLevelType w:val="hybridMultilevel"/>
    <w:tmpl w:val="1C44DC0A"/>
    <w:lvl w:ilvl="0" w:tplc="5870203C">
      <w:numFmt w:val="bullet"/>
      <w:lvlText w:val="•"/>
      <w:lvlJc w:val="left"/>
      <w:pPr>
        <w:ind w:left="1065" w:hanging="705"/>
      </w:pPr>
      <w:rPr>
        <w:rFonts w:ascii="Arial" w:eastAsiaTheme="minorHAnsi"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6" w15:restartNumberingAfterBreak="0">
    <w:nsid w:val="7A944A94"/>
    <w:multiLevelType w:val="hybridMultilevel"/>
    <w:tmpl w:val="C890D4D4"/>
    <w:lvl w:ilvl="0" w:tplc="DF22B304">
      <w:numFmt w:val="bullet"/>
      <w:lvlText w:val="•"/>
      <w:lvlJc w:val="left"/>
      <w:rPr>
        <w:rFonts w:ascii="Roboto Light" w:eastAsiaTheme="minorHAnsi" w:hAnsi="Roboto Light" w:cstheme="minorBidi" w:hint="default"/>
        <w:color w:val="4472C4" w:themeColor="accent1"/>
        <w:sz w:val="22"/>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7" w15:restartNumberingAfterBreak="0">
    <w:nsid w:val="7B507A92"/>
    <w:multiLevelType w:val="multilevel"/>
    <w:tmpl w:val="25661ADC"/>
    <w:lvl w:ilvl="0">
      <w:start w:val="1"/>
      <w:numFmt w:val="decimal"/>
      <w:lvlText w:val="%1."/>
      <w:lvlJc w:val="left"/>
      <w:pPr>
        <w:ind w:left="720" w:hanging="360"/>
      </w:pPr>
      <w:rPr>
        <w:rFonts w:hint="default"/>
        <w:sz w:val="40"/>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38" w15:restartNumberingAfterBreak="0">
    <w:nsid w:val="7CF51672"/>
    <w:multiLevelType w:val="hybridMultilevel"/>
    <w:tmpl w:val="B168652A"/>
    <w:lvl w:ilvl="0" w:tplc="DF22B304">
      <w:numFmt w:val="bullet"/>
      <w:lvlText w:val="•"/>
      <w:lvlJc w:val="left"/>
      <w:rPr>
        <w:rFonts w:ascii="Roboto Light" w:eastAsiaTheme="minorHAnsi" w:hAnsi="Roboto Light" w:cstheme="minorBidi" w:hint="default"/>
        <w:color w:val="4472C4" w:themeColor="accent1"/>
        <w:sz w:val="22"/>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9" w15:restartNumberingAfterBreak="0">
    <w:nsid w:val="7E705D75"/>
    <w:multiLevelType w:val="hybridMultilevel"/>
    <w:tmpl w:val="5A0E2A30"/>
    <w:lvl w:ilvl="0" w:tplc="0C0C0001">
      <w:start w:val="1"/>
      <w:numFmt w:val="bullet"/>
      <w:lvlText w:val=""/>
      <w:lvlJc w:val="left"/>
      <w:pPr>
        <w:ind w:left="1008" w:hanging="360"/>
      </w:pPr>
      <w:rPr>
        <w:rFonts w:ascii="Symbol" w:hAnsi="Symbol" w:hint="default"/>
      </w:rPr>
    </w:lvl>
    <w:lvl w:ilvl="1" w:tplc="0C0C0003" w:tentative="1">
      <w:start w:val="1"/>
      <w:numFmt w:val="bullet"/>
      <w:lvlText w:val="o"/>
      <w:lvlJc w:val="left"/>
      <w:pPr>
        <w:ind w:left="1728" w:hanging="360"/>
      </w:pPr>
      <w:rPr>
        <w:rFonts w:ascii="Courier New" w:hAnsi="Courier New" w:cs="Courier New" w:hint="default"/>
      </w:rPr>
    </w:lvl>
    <w:lvl w:ilvl="2" w:tplc="0C0C0005" w:tentative="1">
      <w:start w:val="1"/>
      <w:numFmt w:val="bullet"/>
      <w:lvlText w:val=""/>
      <w:lvlJc w:val="left"/>
      <w:pPr>
        <w:ind w:left="2448" w:hanging="360"/>
      </w:pPr>
      <w:rPr>
        <w:rFonts w:ascii="Wingdings" w:hAnsi="Wingdings" w:hint="default"/>
      </w:rPr>
    </w:lvl>
    <w:lvl w:ilvl="3" w:tplc="0C0C0001" w:tentative="1">
      <w:start w:val="1"/>
      <w:numFmt w:val="bullet"/>
      <w:lvlText w:val=""/>
      <w:lvlJc w:val="left"/>
      <w:pPr>
        <w:ind w:left="3168" w:hanging="360"/>
      </w:pPr>
      <w:rPr>
        <w:rFonts w:ascii="Symbol" w:hAnsi="Symbol" w:hint="default"/>
      </w:rPr>
    </w:lvl>
    <w:lvl w:ilvl="4" w:tplc="0C0C0003" w:tentative="1">
      <w:start w:val="1"/>
      <w:numFmt w:val="bullet"/>
      <w:lvlText w:val="o"/>
      <w:lvlJc w:val="left"/>
      <w:pPr>
        <w:ind w:left="3888" w:hanging="360"/>
      </w:pPr>
      <w:rPr>
        <w:rFonts w:ascii="Courier New" w:hAnsi="Courier New" w:cs="Courier New" w:hint="default"/>
      </w:rPr>
    </w:lvl>
    <w:lvl w:ilvl="5" w:tplc="0C0C0005" w:tentative="1">
      <w:start w:val="1"/>
      <w:numFmt w:val="bullet"/>
      <w:lvlText w:val=""/>
      <w:lvlJc w:val="left"/>
      <w:pPr>
        <w:ind w:left="4608" w:hanging="360"/>
      </w:pPr>
      <w:rPr>
        <w:rFonts w:ascii="Wingdings" w:hAnsi="Wingdings" w:hint="default"/>
      </w:rPr>
    </w:lvl>
    <w:lvl w:ilvl="6" w:tplc="0C0C0001" w:tentative="1">
      <w:start w:val="1"/>
      <w:numFmt w:val="bullet"/>
      <w:lvlText w:val=""/>
      <w:lvlJc w:val="left"/>
      <w:pPr>
        <w:ind w:left="5328" w:hanging="360"/>
      </w:pPr>
      <w:rPr>
        <w:rFonts w:ascii="Symbol" w:hAnsi="Symbol" w:hint="default"/>
      </w:rPr>
    </w:lvl>
    <w:lvl w:ilvl="7" w:tplc="0C0C0003" w:tentative="1">
      <w:start w:val="1"/>
      <w:numFmt w:val="bullet"/>
      <w:lvlText w:val="o"/>
      <w:lvlJc w:val="left"/>
      <w:pPr>
        <w:ind w:left="6048" w:hanging="360"/>
      </w:pPr>
      <w:rPr>
        <w:rFonts w:ascii="Courier New" w:hAnsi="Courier New" w:cs="Courier New" w:hint="default"/>
      </w:rPr>
    </w:lvl>
    <w:lvl w:ilvl="8" w:tplc="0C0C0005" w:tentative="1">
      <w:start w:val="1"/>
      <w:numFmt w:val="bullet"/>
      <w:lvlText w:val=""/>
      <w:lvlJc w:val="left"/>
      <w:pPr>
        <w:ind w:left="6768" w:hanging="360"/>
      </w:pPr>
      <w:rPr>
        <w:rFonts w:ascii="Wingdings" w:hAnsi="Wingdings" w:hint="default"/>
      </w:rPr>
    </w:lvl>
  </w:abstractNum>
  <w:num w:numId="1" w16cid:durableId="305471521">
    <w:abstractNumId w:val="33"/>
  </w:num>
  <w:num w:numId="2" w16cid:durableId="2044086089">
    <w:abstractNumId w:val="32"/>
  </w:num>
  <w:num w:numId="3" w16cid:durableId="1553418705">
    <w:abstractNumId w:val="3"/>
  </w:num>
  <w:num w:numId="4" w16cid:durableId="734473588">
    <w:abstractNumId w:val="37"/>
  </w:num>
  <w:num w:numId="5" w16cid:durableId="782113621">
    <w:abstractNumId w:val="2"/>
  </w:num>
  <w:num w:numId="6" w16cid:durableId="1061751054">
    <w:abstractNumId w:val="20"/>
  </w:num>
  <w:num w:numId="7" w16cid:durableId="1090388069">
    <w:abstractNumId w:val="29"/>
  </w:num>
  <w:num w:numId="8" w16cid:durableId="1469325253">
    <w:abstractNumId w:val="9"/>
  </w:num>
  <w:num w:numId="9" w16cid:durableId="503862135">
    <w:abstractNumId w:val="31"/>
  </w:num>
  <w:num w:numId="10" w16cid:durableId="722098504">
    <w:abstractNumId w:val="0"/>
  </w:num>
  <w:num w:numId="11" w16cid:durableId="1569488119">
    <w:abstractNumId w:val="8"/>
  </w:num>
  <w:num w:numId="12" w16cid:durableId="946425565">
    <w:abstractNumId w:val="35"/>
  </w:num>
  <w:num w:numId="13" w16cid:durableId="1040283540">
    <w:abstractNumId w:val="12"/>
  </w:num>
  <w:num w:numId="14" w16cid:durableId="133328688">
    <w:abstractNumId w:val="18"/>
  </w:num>
  <w:num w:numId="15" w16cid:durableId="572399146">
    <w:abstractNumId w:val="15"/>
  </w:num>
  <w:num w:numId="16" w16cid:durableId="294338799">
    <w:abstractNumId w:val="6"/>
  </w:num>
  <w:num w:numId="17" w16cid:durableId="57097055">
    <w:abstractNumId w:val="5"/>
  </w:num>
  <w:num w:numId="18" w16cid:durableId="212619718">
    <w:abstractNumId w:val="23"/>
  </w:num>
  <w:num w:numId="19" w16cid:durableId="72316707">
    <w:abstractNumId w:val="39"/>
  </w:num>
  <w:num w:numId="20" w16cid:durableId="1947619135">
    <w:abstractNumId w:val="22"/>
  </w:num>
  <w:num w:numId="21" w16cid:durableId="642276089">
    <w:abstractNumId w:val="14"/>
  </w:num>
  <w:num w:numId="22" w16cid:durableId="1440686062">
    <w:abstractNumId w:val="28"/>
  </w:num>
  <w:num w:numId="23" w16cid:durableId="2054233548">
    <w:abstractNumId w:val="7"/>
  </w:num>
  <w:num w:numId="24" w16cid:durableId="181358115">
    <w:abstractNumId w:val="13"/>
  </w:num>
  <w:num w:numId="25" w16cid:durableId="1271476433">
    <w:abstractNumId w:val="16"/>
  </w:num>
  <w:num w:numId="26" w16cid:durableId="1175533011">
    <w:abstractNumId w:val="1"/>
  </w:num>
  <w:num w:numId="27" w16cid:durableId="1751390913">
    <w:abstractNumId w:val="30"/>
  </w:num>
  <w:num w:numId="28" w16cid:durableId="12653751">
    <w:abstractNumId w:val="34"/>
  </w:num>
  <w:num w:numId="29" w16cid:durableId="2109544109">
    <w:abstractNumId w:val="25"/>
  </w:num>
  <w:num w:numId="30" w16cid:durableId="1222135193">
    <w:abstractNumId w:val="38"/>
  </w:num>
  <w:num w:numId="31" w16cid:durableId="913393041">
    <w:abstractNumId w:val="11"/>
  </w:num>
  <w:num w:numId="32" w16cid:durableId="571433104">
    <w:abstractNumId w:val="26"/>
  </w:num>
  <w:num w:numId="33" w16cid:durableId="1930311578">
    <w:abstractNumId w:val="36"/>
  </w:num>
  <w:num w:numId="34" w16cid:durableId="293604394">
    <w:abstractNumId w:val="4"/>
  </w:num>
  <w:num w:numId="35" w16cid:durableId="625888142">
    <w:abstractNumId w:val="21"/>
  </w:num>
  <w:num w:numId="36" w16cid:durableId="781458173">
    <w:abstractNumId w:val="27"/>
  </w:num>
  <w:num w:numId="37" w16cid:durableId="68577071">
    <w:abstractNumId w:val="24"/>
  </w:num>
  <w:num w:numId="38" w16cid:durableId="1441146682">
    <w:abstractNumId w:val="10"/>
  </w:num>
  <w:num w:numId="39" w16cid:durableId="1254049078">
    <w:abstractNumId w:val="19"/>
  </w:num>
  <w:num w:numId="40" w16cid:durableId="193569781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4"/>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032D"/>
    <w:rsid w:val="00012F37"/>
    <w:rsid w:val="00022952"/>
    <w:rsid w:val="00022A48"/>
    <w:rsid w:val="000560DC"/>
    <w:rsid w:val="00080737"/>
    <w:rsid w:val="000B0430"/>
    <w:rsid w:val="000C31C6"/>
    <w:rsid w:val="000C5C9C"/>
    <w:rsid w:val="000E66C0"/>
    <w:rsid w:val="000E67DF"/>
    <w:rsid w:val="000F0D76"/>
    <w:rsid w:val="000F586B"/>
    <w:rsid w:val="00131E69"/>
    <w:rsid w:val="00132BCC"/>
    <w:rsid w:val="001500B3"/>
    <w:rsid w:val="001632B7"/>
    <w:rsid w:val="001721A1"/>
    <w:rsid w:val="00173255"/>
    <w:rsid w:val="00176A91"/>
    <w:rsid w:val="001802A9"/>
    <w:rsid w:val="001856D8"/>
    <w:rsid w:val="0018759D"/>
    <w:rsid w:val="001946AA"/>
    <w:rsid w:val="001C299E"/>
    <w:rsid w:val="001D1525"/>
    <w:rsid w:val="001E17C0"/>
    <w:rsid w:val="001F7163"/>
    <w:rsid w:val="00211160"/>
    <w:rsid w:val="0022369D"/>
    <w:rsid w:val="00236E04"/>
    <w:rsid w:val="00243675"/>
    <w:rsid w:val="002725EB"/>
    <w:rsid w:val="00292B61"/>
    <w:rsid w:val="00293ECB"/>
    <w:rsid w:val="002B2D57"/>
    <w:rsid w:val="002B4D7A"/>
    <w:rsid w:val="002B67B1"/>
    <w:rsid w:val="002C31EA"/>
    <w:rsid w:val="002E09E8"/>
    <w:rsid w:val="002E247D"/>
    <w:rsid w:val="002F4393"/>
    <w:rsid w:val="003108AB"/>
    <w:rsid w:val="003169DA"/>
    <w:rsid w:val="00343487"/>
    <w:rsid w:val="0034482B"/>
    <w:rsid w:val="003525B8"/>
    <w:rsid w:val="00372E2F"/>
    <w:rsid w:val="00373314"/>
    <w:rsid w:val="00380C1F"/>
    <w:rsid w:val="003935DD"/>
    <w:rsid w:val="003B2346"/>
    <w:rsid w:val="003E6F09"/>
    <w:rsid w:val="003F02A5"/>
    <w:rsid w:val="003F0349"/>
    <w:rsid w:val="003F178D"/>
    <w:rsid w:val="00402FB7"/>
    <w:rsid w:val="00405E2F"/>
    <w:rsid w:val="00421437"/>
    <w:rsid w:val="00422F16"/>
    <w:rsid w:val="0043511E"/>
    <w:rsid w:val="004824B7"/>
    <w:rsid w:val="00486C81"/>
    <w:rsid w:val="004C0F10"/>
    <w:rsid w:val="004C758D"/>
    <w:rsid w:val="004F162C"/>
    <w:rsid w:val="00500055"/>
    <w:rsid w:val="0050439B"/>
    <w:rsid w:val="00523721"/>
    <w:rsid w:val="005330E6"/>
    <w:rsid w:val="005446AF"/>
    <w:rsid w:val="00546325"/>
    <w:rsid w:val="0056444B"/>
    <w:rsid w:val="00565D6E"/>
    <w:rsid w:val="00576328"/>
    <w:rsid w:val="005A0701"/>
    <w:rsid w:val="005A65DE"/>
    <w:rsid w:val="005B018C"/>
    <w:rsid w:val="005C40AF"/>
    <w:rsid w:val="006050C8"/>
    <w:rsid w:val="00612794"/>
    <w:rsid w:val="00615E34"/>
    <w:rsid w:val="00665BFD"/>
    <w:rsid w:val="0067442E"/>
    <w:rsid w:val="0069088E"/>
    <w:rsid w:val="006A4265"/>
    <w:rsid w:val="006A7FD8"/>
    <w:rsid w:val="006B2A43"/>
    <w:rsid w:val="006B5E17"/>
    <w:rsid w:val="006B6F11"/>
    <w:rsid w:val="006C076D"/>
    <w:rsid w:val="006D1F4F"/>
    <w:rsid w:val="006D3AC0"/>
    <w:rsid w:val="006E6416"/>
    <w:rsid w:val="007168A3"/>
    <w:rsid w:val="00716B77"/>
    <w:rsid w:val="0072038E"/>
    <w:rsid w:val="007324FE"/>
    <w:rsid w:val="00741C86"/>
    <w:rsid w:val="00757733"/>
    <w:rsid w:val="00765BF9"/>
    <w:rsid w:val="00766AC5"/>
    <w:rsid w:val="007678A7"/>
    <w:rsid w:val="00785BBF"/>
    <w:rsid w:val="00795416"/>
    <w:rsid w:val="007D2DC1"/>
    <w:rsid w:val="007D56F3"/>
    <w:rsid w:val="007F301F"/>
    <w:rsid w:val="00813404"/>
    <w:rsid w:val="00814573"/>
    <w:rsid w:val="008304F9"/>
    <w:rsid w:val="00834CF7"/>
    <w:rsid w:val="008405A0"/>
    <w:rsid w:val="00843E0B"/>
    <w:rsid w:val="00867CC2"/>
    <w:rsid w:val="008A019B"/>
    <w:rsid w:val="008A3C62"/>
    <w:rsid w:val="008B43E5"/>
    <w:rsid w:val="008C0A14"/>
    <w:rsid w:val="008D5247"/>
    <w:rsid w:val="008F634A"/>
    <w:rsid w:val="0091713D"/>
    <w:rsid w:val="00927E2B"/>
    <w:rsid w:val="0095360C"/>
    <w:rsid w:val="00963B8F"/>
    <w:rsid w:val="0096702C"/>
    <w:rsid w:val="00990AFB"/>
    <w:rsid w:val="009F032D"/>
    <w:rsid w:val="00A161C6"/>
    <w:rsid w:val="00A513ED"/>
    <w:rsid w:val="00A54D7C"/>
    <w:rsid w:val="00A624B3"/>
    <w:rsid w:val="00A659DF"/>
    <w:rsid w:val="00A807F7"/>
    <w:rsid w:val="00A81996"/>
    <w:rsid w:val="00A84E51"/>
    <w:rsid w:val="00B21D39"/>
    <w:rsid w:val="00B45946"/>
    <w:rsid w:val="00B8068A"/>
    <w:rsid w:val="00B83B63"/>
    <w:rsid w:val="00B855FB"/>
    <w:rsid w:val="00BE5CA5"/>
    <w:rsid w:val="00C00814"/>
    <w:rsid w:val="00C03EFD"/>
    <w:rsid w:val="00C26484"/>
    <w:rsid w:val="00C32D58"/>
    <w:rsid w:val="00C444CB"/>
    <w:rsid w:val="00C53E2B"/>
    <w:rsid w:val="00C61403"/>
    <w:rsid w:val="00C77A2E"/>
    <w:rsid w:val="00C84825"/>
    <w:rsid w:val="00CB353A"/>
    <w:rsid w:val="00CC357A"/>
    <w:rsid w:val="00CE305D"/>
    <w:rsid w:val="00CE5B35"/>
    <w:rsid w:val="00CF1971"/>
    <w:rsid w:val="00CF3CBF"/>
    <w:rsid w:val="00CF3E8D"/>
    <w:rsid w:val="00CF7CB7"/>
    <w:rsid w:val="00D151C8"/>
    <w:rsid w:val="00D21AB6"/>
    <w:rsid w:val="00D27F92"/>
    <w:rsid w:val="00D43140"/>
    <w:rsid w:val="00D52F9B"/>
    <w:rsid w:val="00D80F12"/>
    <w:rsid w:val="00D9062C"/>
    <w:rsid w:val="00D90BAB"/>
    <w:rsid w:val="00DB5103"/>
    <w:rsid w:val="00DC571D"/>
    <w:rsid w:val="00DC7FD2"/>
    <w:rsid w:val="00DD0EEE"/>
    <w:rsid w:val="00E2432C"/>
    <w:rsid w:val="00E55342"/>
    <w:rsid w:val="00E56512"/>
    <w:rsid w:val="00E7716B"/>
    <w:rsid w:val="00E848F0"/>
    <w:rsid w:val="00E86356"/>
    <w:rsid w:val="00EE4403"/>
    <w:rsid w:val="00F13791"/>
    <w:rsid w:val="00F84C7F"/>
    <w:rsid w:val="00F94EC5"/>
    <w:rsid w:val="00FA23F9"/>
    <w:rsid w:val="00FA519B"/>
    <w:rsid w:val="00FD290F"/>
    <w:rsid w:val="00FD328E"/>
    <w:rsid w:val="00FE16E7"/>
    <w:rsid w:val="00FE4619"/>
    <w:rsid w:val="00FF4D7E"/>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EEA6CD"/>
  <w15:chartTrackingRefBased/>
  <w15:docId w15:val="{4BE4BFD7-894F-45F2-9B6A-CFECC96F28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ajorBidi"/>
        <w:color w:val="FFFFFF" w:themeColor="text1"/>
        <w:sz w:val="36"/>
        <w:szCs w:val="24"/>
        <w:lang w:val="fr-CA" w:eastAsia="en-US" w:bidi="ar-SA"/>
      </w:rPr>
    </w:rPrDefault>
    <w:pPrDefault>
      <w:pPr>
        <w:jc w:val="cente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3"/>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E305D"/>
    <w:pPr>
      <w:spacing w:after="160" w:line="360" w:lineRule="auto"/>
      <w:jc w:val="left"/>
    </w:pPr>
    <w:rPr>
      <w:rFonts w:cstheme="minorBidi"/>
      <w:color w:val="auto"/>
      <w:sz w:val="28"/>
      <w:szCs w:val="22"/>
    </w:rPr>
  </w:style>
  <w:style w:type="paragraph" w:styleId="Titre1">
    <w:name w:val="heading 1"/>
    <w:basedOn w:val="Normal"/>
    <w:link w:val="Titre1Car"/>
    <w:uiPriority w:val="9"/>
    <w:qFormat/>
    <w:rsid w:val="002B2D57"/>
    <w:pPr>
      <w:keepNext/>
      <w:keepLines/>
      <w:spacing w:before="480" w:after="0" w:line="480" w:lineRule="auto"/>
      <w:outlineLvl w:val="0"/>
    </w:pPr>
    <w:rPr>
      <w:rFonts w:eastAsiaTheme="majorEastAsia" w:cstheme="majorBidi"/>
      <w:b/>
      <w:color w:val="2F5496" w:themeColor="accent1" w:themeShade="BF"/>
      <w:sz w:val="44"/>
      <w:szCs w:val="32"/>
    </w:rPr>
  </w:style>
  <w:style w:type="paragraph" w:styleId="Titre2">
    <w:name w:val="heading 2"/>
    <w:link w:val="Titre2Car"/>
    <w:uiPriority w:val="9"/>
    <w:unhideWhenUsed/>
    <w:qFormat/>
    <w:rsid w:val="00CE305D"/>
    <w:pPr>
      <w:keepNext/>
      <w:keepLines/>
      <w:spacing w:before="240" w:after="360"/>
      <w:jc w:val="left"/>
      <w:outlineLvl w:val="1"/>
    </w:pPr>
    <w:rPr>
      <w:rFonts w:eastAsiaTheme="majorEastAsia"/>
      <w:b/>
      <w:color w:val="2F5496" w:themeColor="accent1" w:themeShade="BF"/>
      <w:sz w:val="32"/>
      <w:szCs w:val="26"/>
    </w:rPr>
  </w:style>
  <w:style w:type="paragraph" w:styleId="Titre3">
    <w:name w:val="heading 3"/>
    <w:basedOn w:val="Normal"/>
    <w:link w:val="Titre3Car"/>
    <w:uiPriority w:val="9"/>
    <w:unhideWhenUsed/>
    <w:qFormat/>
    <w:rsid w:val="00CE305D"/>
    <w:pPr>
      <w:keepNext/>
      <w:keepLines/>
      <w:spacing w:before="240" w:after="360"/>
      <w:outlineLvl w:val="2"/>
    </w:pPr>
    <w:rPr>
      <w:rFonts w:eastAsiaTheme="majorEastAsia" w:cstheme="majorBidi"/>
      <w:b/>
      <w:i/>
      <w:color w:val="1F3763" w:themeColor="accent1" w:themeShade="7F"/>
      <w:szCs w:val="24"/>
    </w:rPr>
  </w:style>
  <w:style w:type="paragraph" w:styleId="Titre4">
    <w:name w:val="heading 4"/>
    <w:basedOn w:val="Normal"/>
    <w:next w:val="Normal"/>
    <w:link w:val="Titre4Car"/>
    <w:uiPriority w:val="9"/>
    <w:unhideWhenUsed/>
    <w:qFormat/>
    <w:rsid w:val="00CE305D"/>
    <w:pPr>
      <w:keepNext/>
      <w:keepLines/>
      <w:spacing w:before="40" w:after="0"/>
      <w:outlineLvl w:val="3"/>
    </w:pPr>
    <w:rPr>
      <w:rFonts w:asciiTheme="majorHAnsi" w:eastAsiaTheme="majorEastAsia" w:hAnsiTheme="majorHAnsi" w:cstheme="majorBidi"/>
      <w:b/>
      <w:iCs/>
      <w:color w:val="2F5496"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uiPriority w:val="9"/>
    <w:rsid w:val="00CE305D"/>
    <w:rPr>
      <w:rFonts w:eastAsiaTheme="majorEastAsia"/>
      <w:b/>
      <w:color w:val="2F5496" w:themeColor="accent1" w:themeShade="BF"/>
      <w:sz w:val="32"/>
      <w:szCs w:val="26"/>
    </w:rPr>
  </w:style>
  <w:style w:type="paragraph" w:styleId="Paragraphedeliste">
    <w:name w:val="List Paragraph"/>
    <w:basedOn w:val="Normal"/>
    <w:uiPriority w:val="34"/>
    <w:qFormat/>
    <w:rsid w:val="009F032D"/>
    <w:pPr>
      <w:ind w:left="720"/>
      <w:contextualSpacing/>
    </w:pPr>
  </w:style>
  <w:style w:type="character" w:customStyle="1" w:styleId="Titre1Car">
    <w:name w:val="Titre 1 Car"/>
    <w:basedOn w:val="Policepardfaut"/>
    <w:link w:val="Titre1"/>
    <w:uiPriority w:val="9"/>
    <w:rsid w:val="002B2D57"/>
    <w:rPr>
      <w:rFonts w:eastAsiaTheme="majorEastAsia"/>
      <w:b/>
      <w:color w:val="2F5496" w:themeColor="accent1" w:themeShade="BF"/>
      <w:sz w:val="44"/>
      <w:szCs w:val="32"/>
    </w:rPr>
  </w:style>
  <w:style w:type="character" w:customStyle="1" w:styleId="Titre3Car">
    <w:name w:val="Titre 3 Car"/>
    <w:basedOn w:val="Policepardfaut"/>
    <w:link w:val="Titre3"/>
    <w:uiPriority w:val="9"/>
    <w:rsid w:val="00CE305D"/>
    <w:rPr>
      <w:rFonts w:eastAsiaTheme="majorEastAsia"/>
      <w:b/>
      <w:i/>
      <w:color w:val="1F3763" w:themeColor="accent1" w:themeShade="7F"/>
      <w:sz w:val="28"/>
    </w:rPr>
  </w:style>
  <w:style w:type="character" w:customStyle="1" w:styleId="Titre4Car">
    <w:name w:val="Titre 4 Car"/>
    <w:basedOn w:val="Policepardfaut"/>
    <w:link w:val="Titre4"/>
    <w:uiPriority w:val="9"/>
    <w:rsid w:val="00CE305D"/>
    <w:rPr>
      <w:rFonts w:asciiTheme="majorHAnsi" w:eastAsiaTheme="majorEastAsia" w:hAnsiTheme="majorHAnsi"/>
      <w:b/>
      <w:iCs/>
      <w:color w:val="2F5496" w:themeColor="accent1" w:themeShade="BF"/>
      <w:sz w:val="28"/>
      <w:szCs w:val="22"/>
    </w:rPr>
  </w:style>
  <w:style w:type="paragraph" w:styleId="Listepuces">
    <w:name w:val="List Bullet"/>
    <w:basedOn w:val="Normal"/>
    <w:uiPriority w:val="99"/>
    <w:unhideWhenUsed/>
    <w:rsid w:val="00867CC2"/>
    <w:pPr>
      <w:numPr>
        <w:numId w:val="10"/>
      </w:numPr>
      <w:contextualSpacing/>
    </w:pPr>
  </w:style>
  <w:style w:type="paragraph" w:styleId="En-tte">
    <w:name w:val="header"/>
    <w:basedOn w:val="Normal"/>
    <w:link w:val="En-tteCar"/>
    <w:uiPriority w:val="99"/>
    <w:unhideWhenUsed/>
    <w:rsid w:val="001856D8"/>
    <w:pPr>
      <w:tabs>
        <w:tab w:val="center" w:pos="4320"/>
        <w:tab w:val="right" w:pos="8640"/>
      </w:tabs>
      <w:spacing w:after="0" w:line="240" w:lineRule="auto"/>
    </w:pPr>
  </w:style>
  <w:style w:type="character" w:customStyle="1" w:styleId="En-tteCar">
    <w:name w:val="En-tête Car"/>
    <w:basedOn w:val="Policepardfaut"/>
    <w:link w:val="En-tte"/>
    <w:uiPriority w:val="99"/>
    <w:rsid w:val="001856D8"/>
    <w:rPr>
      <w:rFonts w:asciiTheme="minorHAnsi" w:hAnsiTheme="minorHAnsi" w:cstheme="minorBidi"/>
      <w:color w:val="auto"/>
      <w:sz w:val="22"/>
      <w:szCs w:val="22"/>
    </w:rPr>
  </w:style>
  <w:style w:type="paragraph" w:styleId="Pieddepage">
    <w:name w:val="footer"/>
    <w:basedOn w:val="Normal"/>
    <w:link w:val="PieddepageCar"/>
    <w:uiPriority w:val="99"/>
    <w:unhideWhenUsed/>
    <w:rsid w:val="001856D8"/>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1856D8"/>
    <w:rPr>
      <w:rFonts w:asciiTheme="minorHAnsi" w:hAnsiTheme="minorHAnsi" w:cstheme="minorBidi"/>
      <w:color w:val="auto"/>
      <w:sz w:val="22"/>
      <w:szCs w:val="22"/>
    </w:rPr>
  </w:style>
  <w:style w:type="paragraph" w:customStyle="1" w:styleId="BlockHeading">
    <w:name w:val="Block Heading"/>
    <w:basedOn w:val="Normal"/>
    <w:next w:val="Normalcentr"/>
    <w:uiPriority w:val="3"/>
    <w:rsid w:val="00B8068A"/>
    <w:pPr>
      <w:spacing w:after="180" w:line="216" w:lineRule="auto"/>
      <w:ind w:left="288" w:right="288"/>
    </w:pPr>
    <w:rPr>
      <w:rFonts w:asciiTheme="majorHAnsi" w:eastAsiaTheme="majorEastAsia" w:hAnsiTheme="majorHAnsi" w:cstheme="majorBidi"/>
      <w:b/>
      <w:bCs/>
      <w:caps/>
      <w:color w:val="FFFFFF" w:themeColor="background1"/>
      <w:kern w:val="2"/>
      <w:szCs w:val="20"/>
      <w:lang w:val="en-US" w:eastAsia="ja-JP"/>
      <w14:ligatures w14:val="standard"/>
    </w:rPr>
  </w:style>
  <w:style w:type="paragraph" w:styleId="Normalcentr">
    <w:name w:val="Block Text"/>
    <w:basedOn w:val="Normal"/>
    <w:uiPriority w:val="3"/>
    <w:unhideWhenUsed/>
    <w:rsid w:val="00B8068A"/>
    <w:pPr>
      <w:spacing w:after="180" w:line="312" w:lineRule="auto"/>
      <w:ind w:left="288" w:right="288"/>
    </w:pPr>
    <w:rPr>
      <w:color w:val="FFFFFF" w:themeColor="background1"/>
      <w:kern w:val="2"/>
      <w:szCs w:val="20"/>
      <w:lang w:val="en-US" w:eastAsia="ja-JP"/>
      <w14:ligatures w14:val="standard"/>
    </w:rPr>
  </w:style>
  <w:style w:type="paragraph" w:styleId="Titre">
    <w:name w:val="Title"/>
    <w:basedOn w:val="Normal"/>
    <w:link w:val="TitreCar"/>
    <w:uiPriority w:val="1"/>
    <w:rsid w:val="00B8068A"/>
    <w:pPr>
      <w:spacing w:before="120" w:after="0" w:line="204" w:lineRule="auto"/>
      <w:contextualSpacing/>
    </w:pPr>
    <w:rPr>
      <w:rFonts w:asciiTheme="majorHAnsi" w:eastAsiaTheme="majorEastAsia" w:hAnsiTheme="majorHAnsi" w:cstheme="majorBidi"/>
      <w:b/>
      <w:bCs/>
      <w:caps/>
      <w:color w:val="FFFFFF" w:themeColor="text1" w:themeTint="BF"/>
      <w:kern w:val="28"/>
      <w:sz w:val="78"/>
      <w:szCs w:val="20"/>
      <w:lang w:val="en-US" w:eastAsia="ja-JP"/>
      <w14:ligatures w14:val="standard"/>
    </w:rPr>
  </w:style>
  <w:style w:type="character" w:customStyle="1" w:styleId="TitreCar">
    <w:name w:val="Titre Car"/>
    <w:basedOn w:val="Policepardfaut"/>
    <w:link w:val="Titre"/>
    <w:uiPriority w:val="1"/>
    <w:rsid w:val="00B8068A"/>
    <w:rPr>
      <w:rFonts w:asciiTheme="majorHAnsi" w:eastAsiaTheme="majorEastAsia" w:hAnsiTheme="majorHAnsi"/>
      <w:b/>
      <w:bCs/>
      <w:caps/>
      <w:color w:val="FFFFFF" w:themeColor="text1" w:themeTint="BF"/>
      <w:kern w:val="28"/>
      <w:sz w:val="78"/>
      <w:szCs w:val="20"/>
      <w:lang w:val="en-US" w:eastAsia="ja-JP"/>
      <w14:ligatures w14:val="standard"/>
    </w:rPr>
  </w:style>
  <w:style w:type="paragraph" w:styleId="Sous-titre">
    <w:name w:val="Subtitle"/>
    <w:basedOn w:val="Normal"/>
    <w:link w:val="Sous-titreCar"/>
    <w:uiPriority w:val="2"/>
    <w:rsid w:val="00B8068A"/>
    <w:pPr>
      <w:numPr>
        <w:ilvl w:val="1"/>
      </w:numPr>
      <w:spacing w:before="240" w:after="600" w:line="240" w:lineRule="auto"/>
    </w:pPr>
    <w:rPr>
      <w:rFonts w:asciiTheme="majorHAnsi" w:eastAsiaTheme="majorEastAsia" w:hAnsiTheme="majorHAnsi" w:cstheme="majorBidi"/>
      <w:color w:val="FFFFFF" w:themeColor="text1" w:themeTint="A5"/>
      <w:kern w:val="2"/>
      <w:sz w:val="24"/>
      <w:szCs w:val="20"/>
      <w:lang w:val="en-US" w:eastAsia="ja-JP"/>
      <w14:ligatures w14:val="standard"/>
    </w:rPr>
  </w:style>
  <w:style w:type="character" w:customStyle="1" w:styleId="Sous-titreCar">
    <w:name w:val="Sous-titre Car"/>
    <w:basedOn w:val="Policepardfaut"/>
    <w:link w:val="Sous-titre"/>
    <w:uiPriority w:val="2"/>
    <w:rsid w:val="00B8068A"/>
    <w:rPr>
      <w:rFonts w:asciiTheme="majorHAnsi" w:eastAsiaTheme="majorEastAsia" w:hAnsiTheme="majorHAnsi"/>
      <w:color w:val="FFFFFF" w:themeColor="text1" w:themeTint="A5"/>
      <w:kern w:val="2"/>
      <w:sz w:val="24"/>
      <w:szCs w:val="20"/>
      <w:lang w:val="en-US" w:eastAsia="ja-JP"/>
      <w14:ligatures w14:val="standard"/>
    </w:rPr>
  </w:style>
  <w:style w:type="paragraph" w:styleId="Lgende">
    <w:name w:val="caption"/>
    <w:basedOn w:val="Normal"/>
    <w:next w:val="Normal"/>
    <w:uiPriority w:val="3"/>
    <w:unhideWhenUsed/>
    <w:rsid w:val="00B8068A"/>
    <w:pPr>
      <w:spacing w:before="120" w:after="0" w:line="240" w:lineRule="auto"/>
    </w:pPr>
    <w:rPr>
      <w:i/>
      <w:iCs/>
      <w:color w:val="FFFFFF" w:themeColor="text1" w:themeTint="A6"/>
      <w:kern w:val="2"/>
      <w:sz w:val="18"/>
      <w:szCs w:val="20"/>
      <w:lang w:val="en-US" w:eastAsia="ja-JP"/>
      <w14:ligatures w14:val="standard"/>
    </w:rPr>
  </w:style>
  <w:style w:type="paragraph" w:styleId="Citation">
    <w:name w:val="Quote"/>
    <w:basedOn w:val="Normal"/>
    <w:next w:val="Normal"/>
    <w:link w:val="CitationCar"/>
    <w:uiPriority w:val="3"/>
    <w:rsid w:val="00B8068A"/>
    <w:pPr>
      <w:pBdr>
        <w:top w:val="single" w:sz="6" w:space="4" w:color="2F5496" w:themeColor="accent1" w:themeShade="BF"/>
        <w:bottom w:val="single" w:sz="6" w:space="4" w:color="2F5496" w:themeColor="accent1" w:themeShade="BF"/>
      </w:pBdr>
      <w:spacing w:before="200" w:after="200" w:line="300" w:lineRule="auto"/>
      <w:ind w:left="864" w:right="864"/>
      <w:jc w:val="center"/>
    </w:pPr>
    <w:rPr>
      <w:i/>
      <w:iCs/>
      <w:color w:val="FFFFFF" w:themeColor="text1" w:themeTint="BF"/>
      <w:kern w:val="2"/>
      <w:szCs w:val="20"/>
      <w:lang w:val="en-US" w:eastAsia="ja-JP"/>
      <w14:ligatures w14:val="standard"/>
    </w:rPr>
  </w:style>
  <w:style w:type="character" w:customStyle="1" w:styleId="CitationCar">
    <w:name w:val="Citation Car"/>
    <w:basedOn w:val="Policepardfaut"/>
    <w:link w:val="Citation"/>
    <w:uiPriority w:val="3"/>
    <w:rsid w:val="00B8068A"/>
    <w:rPr>
      <w:rFonts w:asciiTheme="minorHAnsi" w:hAnsiTheme="minorHAnsi" w:cstheme="minorBidi"/>
      <w:i/>
      <w:iCs/>
      <w:color w:val="FFFFFF" w:themeColor="text1" w:themeTint="BF"/>
      <w:kern w:val="2"/>
      <w:sz w:val="28"/>
      <w:szCs w:val="20"/>
      <w:lang w:val="en-US" w:eastAsia="ja-JP"/>
      <w14:ligatures w14:val="standard"/>
    </w:rPr>
  </w:style>
  <w:style w:type="paragraph" w:styleId="Sansinterligne">
    <w:name w:val="No Spacing"/>
    <w:uiPriority w:val="1"/>
    <w:rsid w:val="00B8068A"/>
    <w:pPr>
      <w:jc w:val="left"/>
    </w:pPr>
    <w:rPr>
      <w:rFonts w:asciiTheme="minorHAnsi" w:hAnsiTheme="minorHAnsi" w:cstheme="minorBidi"/>
      <w:color w:val="auto"/>
      <w:sz w:val="22"/>
      <w:szCs w:val="22"/>
    </w:rPr>
  </w:style>
  <w:style w:type="paragraph" w:customStyle="1" w:styleId="Listepoints">
    <w:name w:val="Liste points"/>
    <w:basedOn w:val="Normal"/>
    <w:link w:val="ListepointsChar"/>
    <w:rsid w:val="002B2D57"/>
    <w:pPr>
      <w:spacing w:before="360" w:after="360" w:line="240" w:lineRule="auto"/>
      <w:ind w:left="288"/>
    </w:pPr>
    <w:rPr>
      <w:rFonts w:ascii="Roboto Light" w:hAnsi="Roboto Light"/>
      <w:color w:val="FFFFFF" w:themeColor="background1"/>
    </w:rPr>
  </w:style>
  <w:style w:type="paragraph" w:customStyle="1" w:styleId="Texte">
    <w:name w:val="Texte"/>
    <w:basedOn w:val="Normal"/>
    <w:link w:val="TexteChar"/>
    <w:rsid w:val="00022A48"/>
    <w:pPr>
      <w:spacing w:before="360" w:after="360" w:line="276" w:lineRule="auto"/>
    </w:pPr>
    <w:rPr>
      <w:sz w:val="32"/>
    </w:rPr>
  </w:style>
  <w:style w:type="character" w:customStyle="1" w:styleId="ListepointsChar">
    <w:name w:val="Liste points Char"/>
    <w:basedOn w:val="Policepardfaut"/>
    <w:link w:val="Listepoints"/>
    <w:rsid w:val="002B2D57"/>
    <w:rPr>
      <w:rFonts w:ascii="Roboto Light" w:hAnsi="Roboto Light" w:cstheme="minorBidi"/>
      <w:color w:val="FFFFFF" w:themeColor="background1"/>
      <w:sz w:val="22"/>
      <w:szCs w:val="22"/>
    </w:rPr>
  </w:style>
  <w:style w:type="character" w:customStyle="1" w:styleId="TexteChar">
    <w:name w:val="Texte Char"/>
    <w:basedOn w:val="Policepardfaut"/>
    <w:link w:val="Texte"/>
    <w:rsid w:val="00022A48"/>
    <w:rPr>
      <w:rFonts w:cstheme="minorBidi"/>
      <w:color w:val="auto"/>
      <w:sz w:val="32"/>
      <w:szCs w:val="22"/>
    </w:rPr>
  </w:style>
  <w:style w:type="table" w:styleId="TableauListe3-Accentuation5">
    <w:name w:val="List Table 3 Accent 5"/>
    <w:basedOn w:val="TableauNormal"/>
    <w:uiPriority w:val="48"/>
    <w:rsid w:val="00380C1F"/>
    <w:pPr>
      <w:jc w:val="left"/>
    </w:pPr>
    <w:rPr>
      <w:rFonts w:asciiTheme="minorHAnsi" w:hAnsiTheme="minorHAnsi" w:cstheme="minorBidi"/>
      <w:color w:val="auto"/>
      <w:sz w:val="22"/>
      <w:szCs w:val="22"/>
    </w:r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113832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hème Office">
  <a:themeElements>
    <a:clrScheme name="Office">
      <a:dk1>
        <a:sysClr val="windowText" lastClr="FFFFFF"/>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8B3F7B-0297-404A-B6C3-CA0754D306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Pages>
  <Words>497</Words>
  <Characters>2738</Characters>
  <Application>Microsoft Office Word</Application>
  <DocSecurity>0</DocSecurity>
  <Lines>22</Lines>
  <Paragraphs>6</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Agent de promotion</dc:creator>
  <cp:keywords/>
  <dc:description/>
  <cp:lastModifiedBy>Antoine Perreault</cp:lastModifiedBy>
  <cp:revision>2</cp:revision>
  <cp:lastPrinted>2022-01-19T18:47:00Z</cp:lastPrinted>
  <dcterms:created xsi:type="dcterms:W3CDTF">2023-03-06T16:06:00Z</dcterms:created>
  <dcterms:modified xsi:type="dcterms:W3CDTF">2023-03-06T16:06:00Z</dcterms:modified>
</cp:coreProperties>
</file>