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CD5F2" w14:textId="77777777" w:rsidR="00BA468C" w:rsidRDefault="00BA468C" w:rsidP="00E07A67">
      <w:pPr>
        <w:pStyle w:val="Titre1"/>
        <w:rPr>
          <w:rFonts w:cs="Arial"/>
          <w:szCs w:val="48"/>
        </w:rPr>
      </w:pPr>
    </w:p>
    <w:p w14:paraId="175669CF" w14:textId="77777777" w:rsidR="00BA468C" w:rsidRDefault="00BA468C" w:rsidP="00E07A67">
      <w:pPr>
        <w:pStyle w:val="Titre1"/>
        <w:rPr>
          <w:rFonts w:cs="Arial"/>
          <w:szCs w:val="48"/>
        </w:rPr>
      </w:pPr>
    </w:p>
    <w:p w14:paraId="6FFD61C1" w14:textId="77777777" w:rsidR="00BA468C" w:rsidRDefault="00BA468C" w:rsidP="00E07A67">
      <w:pPr>
        <w:pStyle w:val="Titre1"/>
        <w:rPr>
          <w:rFonts w:cs="Arial"/>
          <w:szCs w:val="48"/>
        </w:rPr>
      </w:pPr>
    </w:p>
    <w:p w14:paraId="0DBC3344" w14:textId="77777777" w:rsidR="00BA468C" w:rsidRDefault="00BA468C" w:rsidP="00E07A67">
      <w:pPr>
        <w:pStyle w:val="Titre1"/>
        <w:rPr>
          <w:rFonts w:cs="Arial"/>
          <w:szCs w:val="48"/>
        </w:rPr>
      </w:pPr>
    </w:p>
    <w:p w14:paraId="1569168F" w14:textId="3534954A" w:rsidR="00EA0CBB" w:rsidRPr="00E6398F" w:rsidRDefault="00E3456F" w:rsidP="00E07A67">
      <w:pPr>
        <w:pStyle w:val="Titre1"/>
        <w:rPr>
          <w:rFonts w:cs="Arial"/>
          <w:sz w:val="36"/>
          <w:szCs w:val="36"/>
          <w:lang w:val="en-CA"/>
        </w:rPr>
      </w:pPr>
      <w:bookmarkStart w:id="0" w:name="_Toc103093630"/>
      <w:bookmarkStart w:id="1" w:name="_Toc103172203"/>
      <w:bookmarkStart w:id="2" w:name="_Toc105704280"/>
      <w:r w:rsidRPr="00E6398F">
        <w:rPr>
          <w:rFonts w:cs="Arial"/>
          <w:szCs w:val="48"/>
          <w:lang w:val="en-CA"/>
        </w:rPr>
        <w:t>Research Report</w:t>
      </w:r>
      <w:r w:rsidR="00BA468C" w:rsidRPr="00E6398F">
        <w:rPr>
          <w:rFonts w:cs="Arial"/>
          <w:szCs w:val="48"/>
          <w:lang w:val="en-CA"/>
        </w:rPr>
        <w:br/>
      </w:r>
      <w:bookmarkEnd w:id="0"/>
      <w:bookmarkEnd w:id="1"/>
      <w:r w:rsidRPr="00E6398F">
        <w:rPr>
          <w:rFonts w:cs="Arial"/>
          <w:sz w:val="36"/>
          <w:szCs w:val="36"/>
          <w:lang w:val="en-CA"/>
        </w:rPr>
        <w:t xml:space="preserve">Web </w:t>
      </w:r>
      <w:r w:rsidR="00C07C3F" w:rsidRPr="00E6398F">
        <w:rPr>
          <w:rFonts w:cs="Arial"/>
          <w:sz w:val="36"/>
          <w:szCs w:val="36"/>
          <w:lang w:val="en-CA"/>
        </w:rPr>
        <w:t>accessibility of Canadian banking/financial services</w:t>
      </w:r>
      <w:bookmarkEnd w:id="2"/>
      <w:r w:rsidR="00BA468C" w:rsidRPr="00E6398F">
        <w:rPr>
          <w:rFonts w:cs="Arial"/>
          <w:sz w:val="36"/>
          <w:szCs w:val="36"/>
          <w:lang w:val="en-CA"/>
        </w:rPr>
        <w:t xml:space="preserve"> </w:t>
      </w:r>
    </w:p>
    <w:p w14:paraId="1ADD63B6" w14:textId="77777777" w:rsidR="00BA468C" w:rsidRPr="00E6398F" w:rsidRDefault="00BA468C" w:rsidP="00E07A67">
      <w:pPr>
        <w:pStyle w:val="Titre1"/>
        <w:rPr>
          <w:rFonts w:cs="Arial"/>
          <w:sz w:val="36"/>
          <w:szCs w:val="36"/>
          <w:lang w:val="en-CA"/>
        </w:rPr>
      </w:pPr>
    </w:p>
    <w:p w14:paraId="30A45BD6" w14:textId="650A8FDD" w:rsidR="00BA468C" w:rsidRPr="007858B6" w:rsidRDefault="00BA468C" w:rsidP="00E07A67">
      <w:pPr>
        <w:rPr>
          <w:szCs w:val="32"/>
        </w:rPr>
      </w:pPr>
      <w:r w:rsidRPr="007858B6">
        <w:rPr>
          <w:szCs w:val="32"/>
        </w:rPr>
        <w:t>Ju</w:t>
      </w:r>
      <w:r w:rsidR="00E3456F" w:rsidRPr="007858B6">
        <w:rPr>
          <w:szCs w:val="32"/>
        </w:rPr>
        <w:t>ne</w:t>
      </w:r>
      <w:r w:rsidRPr="007858B6">
        <w:rPr>
          <w:szCs w:val="32"/>
        </w:rPr>
        <w:t xml:space="preserve"> 2022</w:t>
      </w:r>
    </w:p>
    <w:p w14:paraId="2C63F6B0" w14:textId="64D50D04" w:rsidR="00BA468C" w:rsidRPr="00BA468C" w:rsidRDefault="00BA468C" w:rsidP="00E07A67">
      <w:pPr>
        <w:pStyle w:val="Pa1"/>
        <w:rPr>
          <w:rFonts w:ascii="Arial" w:hAnsi="Arial" w:cs="Arial"/>
          <w:color w:val="211D1E"/>
          <w:sz w:val="32"/>
          <w:szCs w:val="32"/>
        </w:rPr>
      </w:pPr>
      <w:r w:rsidRPr="00BA468C">
        <w:rPr>
          <w:rFonts w:ascii="Arial" w:hAnsi="Arial" w:cs="Arial"/>
          <w:b/>
          <w:bCs/>
          <w:color w:val="211D1E"/>
          <w:sz w:val="32"/>
          <w:szCs w:val="32"/>
        </w:rPr>
        <w:t>Regroupement des aveugles et amblyopes du Québec</w:t>
      </w:r>
      <w:r>
        <w:rPr>
          <w:rFonts w:ascii="Arial" w:hAnsi="Arial" w:cs="Arial"/>
          <w:b/>
          <w:bCs/>
          <w:color w:val="211D1E"/>
          <w:sz w:val="32"/>
          <w:szCs w:val="32"/>
        </w:rPr>
        <w:t xml:space="preserve"> </w:t>
      </w:r>
    </w:p>
    <w:p w14:paraId="31E4C81B" w14:textId="139FB91D" w:rsidR="0003543E" w:rsidRPr="004B1022" w:rsidRDefault="009D0B56" w:rsidP="000215F6">
      <w:pPr>
        <w:spacing w:before="360" w:after="360" w:line="276" w:lineRule="auto"/>
        <w:rPr>
          <w:rFonts w:cs="Arial"/>
          <w:sz w:val="24"/>
          <w:lang w:val="en-CA"/>
        </w:rPr>
      </w:pPr>
      <w:r>
        <w:rPr>
          <w:noProof/>
          <w:lang w:val="fr-FR" w:eastAsia="fr-FR"/>
        </w:rPr>
        <w:drawing>
          <wp:anchor distT="0" distB="0" distL="114300" distR="114300" simplePos="0" relativeHeight="251655168" behindDoc="1" locked="0" layoutInCell="1" allowOverlap="1" wp14:anchorId="436805AC" wp14:editId="7C87B8EC">
            <wp:simplePos x="0" y="0"/>
            <wp:positionH relativeFrom="page">
              <wp:align>left</wp:align>
            </wp:positionH>
            <wp:positionV relativeFrom="page">
              <wp:posOffset>15240</wp:posOffset>
            </wp:positionV>
            <wp:extent cx="7807325" cy="10037445"/>
            <wp:effectExtent l="0" t="0" r="3175"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7325" cy="10037445"/>
                    </a:xfrm>
                    <a:prstGeom prst="rect">
                      <a:avLst/>
                    </a:prstGeom>
                  </pic:spPr>
                </pic:pic>
              </a:graphicData>
            </a:graphic>
            <wp14:sizeRelH relativeFrom="margin">
              <wp14:pctWidth>0</wp14:pctWidth>
            </wp14:sizeRelH>
            <wp14:sizeRelV relativeFrom="margin">
              <wp14:pctHeight>0</wp14:pctHeight>
            </wp14:sizeRelV>
          </wp:anchor>
        </w:drawing>
      </w:r>
      <w:r w:rsidR="0063346A" w:rsidRPr="004B1022">
        <w:rPr>
          <w:lang w:val="en-CA" w:eastAsia="fr-CA"/>
        </w:rPr>
        <w:br w:type="page"/>
      </w:r>
      <w:r w:rsidR="0003543E" w:rsidRPr="004B1022">
        <w:rPr>
          <w:rFonts w:cs="Arial"/>
          <w:b/>
          <w:bCs/>
          <w:sz w:val="24"/>
          <w:lang w:val="en-CA"/>
        </w:rPr>
        <w:lastRenderedPageBreak/>
        <w:t>Coordination and writing:</w:t>
      </w:r>
      <w:r w:rsidR="0003543E" w:rsidRPr="004B1022">
        <w:rPr>
          <w:rFonts w:cs="Arial"/>
          <w:sz w:val="24"/>
          <w:lang w:val="en-CA"/>
        </w:rPr>
        <w:t xml:space="preserve"> René St-Pierre</w:t>
      </w:r>
    </w:p>
    <w:p w14:paraId="30DD864E" w14:textId="77777777" w:rsidR="0003543E" w:rsidRPr="004B1022" w:rsidRDefault="0003543E" w:rsidP="000215F6">
      <w:pPr>
        <w:spacing w:before="360" w:after="360" w:line="276" w:lineRule="auto"/>
        <w:rPr>
          <w:rFonts w:cs="Arial"/>
          <w:b/>
          <w:bCs/>
          <w:sz w:val="24"/>
          <w:lang w:val="en-CA"/>
        </w:rPr>
      </w:pPr>
      <w:r w:rsidRPr="004B1022">
        <w:rPr>
          <w:rFonts w:cs="Arial"/>
          <w:b/>
          <w:bCs/>
          <w:sz w:val="24"/>
          <w:lang w:val="en-CA"/>
        </w:rPr>
        <w:t>With the collaboration of:</w:t>
      </w:r>
    </w:p>
    <w:p w14:paraId="3798E0CB" w14:textId="77777777" w:rsidR="00E6398F" w:rsidRPr="004B1022" w:rsidRDefault="0003543E" w:rsidP="000215F6">
      <w:pPr>
        <w:pStyle w:val="Paragraphedeliste"/>
        <w:numPr>
          <w:ilvl w:val="0"/>
          <w:numId w:val="2"/>
        </w:numPr>
        <w:spacing w:before="360" w:after="360" w:line="276" w:lineRule="auto"/>
        <w:rPr>
          <w:rFonts w:cs="Arial"/>
          <w:sz w:val="24"/>
          <w:lang w:val="en-CA"/>
        </w:rPr>
      </w:pPr>
      <w:r w:rsidRPr="004B1022">
        <w:rPr>
          <w:rFonts w:cs="Arial"/>
          <w:sz w:val="24"/>
          <w:lang w:val="en-CA"/>
        </w:rPr>
        <w:t>Antoine Perreault, RAAQ Director</w:t>
      </w:r>
    </w:p>
    <w:p w14:paraId="794D2FD8" w14:textId="77777777" w:rsidR="00E6398F" w:rsidRPr="004B1022" w:rsidRDefault="0003543E" w:rsidP="000215F6">
      <w:pPr>
        <w:pStyle w:val="Paragraphedeliste"/>
        <w:numPr>
          <w:ilvl w:val="0"/>
          <w:numId w:val="2"/>
        </w:numPr>
        <w:spacing w:before="360" w:after="360" w:line="276" w:lineRule="auto"/>
        <w:rPr>
          <w:rFonts w:cs="Arial"/>
          <w:sz w:val="24"/>
          <w:lang w:val="en-CA"/>
        </w:rPr>
      </w:pPr>
      <w:r w:rsidRPr="004B1022">
        <w:rPr>
          <w:rFonts w:cs="Arial"/>
          <w:sz w:val="24"/>
          <w:lang w:val="en-CA"/>
        </w:rPr>
        <w:t xml:space="preserve">Carole </w:t>
      </w:r>
      <w:proofErr w:type="spellStart"/>
      <w:r w:rsidRPr="004B1022">
        <w:rPr>
          <w:rFonts w:cs="Arial"/>
          <w:sz w:val="24"/>
          <w:lang w:val="en-CA"/>
        </w:rPr>
        <w:t>Giguère</w:t>
      </w:r>
      <w:proofErr w:type="spellEnd"/>
      <w:r w:rsidRPr="004B1022">
        <w:rPr>
          <w:rFonts w:cs="Arial"/>
          <w:sz w:val="24"/>
          <w:lang w:val="en-CA"/>
        </w:rPr>
        <w:t>, RAAQ Board Chairperson</w:t>
      </w:r>
    </w:p>
    <w:p w14:paraId="54FF78D8" w14:textId="77777777" w:rsidR="00E6398F" w:rsidRPr="004B1022" w:rsidRDefault="0003543E" w:rsidP="000215F6">
      <w:pPr>
        <w:pStyle w:val="Paragraphedeliste"/>
        <w:numPr>
          <w:ilvl w:val="0"/>
          <w:numId w:val="2"/>
        </w:numPr>
        <w:spacing w:before="360" w:after="360" w:line="276" w:lineRule="auto"/>
        <w:rPr>
          <w:rFonts w:cs="Arial"/>
          <w:sz w:val="24"/>
        </w:rPr>
      </w:pPr>
      <w:r w:rsidRPr="004B1022">
        <w:rPr>
          <w:rFonts w:cs="Arial"/>
          <w:sz w:val="24"/>
        </w:rPr>
        <w:t xml:space="preserve">Jean-Marie D’Amour, web </w:t>
      </w:r>
      <w:proofErr w:type="spellStart"/>
      <w:r w:rsidRPr="004B1022">
        <w:rPr>
          <w:rFonts w:cs="Arial"/>
          <w:sz w:val="24"/>
        </w:rPr>
        <w:t>accessibility</w:t>
      </w:r>
      <w:proofErr w:type="spellEnd"/>
      <w:r w:rsidRPr="004B1022">
        <w:rPr>
          <w:rFonts w:cs="Arial"/>
          <w:sz w:val="24"/>
        </w:rPr>
        <w:t xml:space="preserve"> expert</w:t>
      </w:r>
    </w:p>
    <w:p w14:paraId="1B7D9647" w14:textId="77777777" w:rsidR="00E6398F" w:rsidRPr="004B1022" w:rsidRDefault="0003543E" w:rsidP="000215F6">
      <w:pPr>
        <w:pStyle w:val="Paragraphedeliste"/>
        <w:numPr>
          <w:ilvl w:val="0"/>
          <w:numId w:val="2"/>
        </w:numPr>
        <w:spacing w:before="360" w:after="360" w:line="276" w:lineRule="auto"/>
        <w:rPr>
          <w:rFonts w:cs="Arial"/>
          <w:sz w:val="24"/>
          <w:lang w:val="en-CA"/>
        </w:rPr>
      </w:pPr>
      <w:r w:rsidRPr="004B1022">
        <w:rPr>
          <w:rFonts w:cs="Arial"/>
          <w:sz w:val="24"/>
          <w:lang w:val="en-CA"/>
        </w:rPr>
        <w:t>Alix Lefebvre-</w:t>
      </w:r>
      <w:proofErr w:type="spellStart"/>
      <w:r w:rsidRPr="004B1022">
        <w:rPr>
          <w:rFonts w:cs="Arial"/>
          <w:sz w:val="24"/>
          <w:lang w:val="en-CA"/>
        </w:rPr>
        <w:t>Dugré</w:t>
      </w:r>
      <w:proofErr w:type="spellEnd"/>
      <w:r w:rsidRPr="004B1022">
        <w:rPr>
          <w:rFonts w:cs="Arial"/>
          <w:sz w:val="24"/>
          <w:lang w:val="en-CA"/>
        </w:rPr>
        <w:t xml:space="preserve">, people first rights resource, FMPDAQ </w:t>
      </w:r>
    </w:p>
    <w:p w14:paraId="1A460441" w14:textId="77777777" w:rsidR="00E6398F" w:rsidRPr="004B1022" w:rsidRDefault="0003543E" w:rsidP="000215F6">
      <w:pPr>
        <w:pStyle w:val="Paragraphedeliste"/>
        <w:numPr>
          <w:ilvl w:val="0"/>
          <w:numId w:val="2"/>
        </w:numPr>
        <w:spacing w:before="360" w:after="360" w:line="276" w:lineRule="auto"/>
        <w:rPr>
          <w:rFonts w:cs="Arial"/>
          <w:sz w:val="24"/>
          <w:lang w:val="en-CA"/>
        </w:rPr>
      </w:pPr>
      <w:r w:rsidRPr="004B1022">
        <w:rPr>
          <w:rFonts w:cs="Arial"/>
          <w:sz w:val="24"/>
          <w:lang w:val="en-CA"/>
        </w:rPr>
        <w:t>Jérôme Plante, File Director, COPHAN</w:t>
      </w:r>
    </w:p>
    <w:p w14:paraId="1266021B" w14:textId="0B1DFF2B" w:rsidR="0003543E" w:rsidRPr="004B1022" w:rsidRDefault="0003543E" w:rsidP="000215F6">
      <w:pPr>
        <w:pStyle w:val="Paragraphedeliste"/>
        <w:numPr>
          <w:ilvl w:val="0"/>
          <w:numId w:val="2"/>
        </w:numPr>
        <w:spacing w:before="360" w:after="360" w:line="276" w:lineRule="auto"/>
        <w:rPr>
          <w:rFonts w:cs="Arial"/>
          <w:sz w:val="24"/>
          <w:lang w:val="en-CA"/>
        </w:rPr>
      </w:pPr>
      <w:r w:rsidRPr="004B1022">
        <w:rPr>
          <w:rFonts w:cs="Arial"/>
          <w:sz w:val="24"/>
        </w:rPr>
        <w:t xml:space="preserve">Sébastien Moisan, File </w:t>
      </w:r>
      <w:proofErr w:type="spellStart"/>
      <w:r w:rsidRPr="004B1022">
        <w:rPr>
          <w:rFonts w:cs="Arial"/>
          <w:sz w:val="24"/>
        </w:rPr>
        <w:t>Director</w:t>
      </w:r>
      <w:proofErr w:type="spellEnd"/>
      <w:r w:rsidRPr="004B1022">
        <w:rPr>
          <w:rFonts w:cs="Arial"/>
          <w:sz w:val="24"/>
        </w:rPr>
        <w:t>, COPHAN</w:t>
      </w:r>
    </w:p>
    <w:p w14:paraId="35B14E07" w14:textId="52DD42AF" w:rsidR="0003543E" w:rsidRPr="004B1022" w:rsidRDefault="0003543E" w:rsidP="000215F6">
      <w:pPr>
        <w:spacing w:before="360" w:after="360" w:line="276" w:lineRule="auto"/>
        <w:rPr>
          <w:rFonts w:cs="Arial"/>
          <w:sz w:val="24"/>
        </w:rPr>
      </w:pPr>
      <w:r w:rsidRPr="004B1022">
        <w:rPr>
          <w:rFonts w:cs="Arial"/>
          <w:b/>
          <w:bCs/>
          <w:sz w:val="24"/>
        </w:rPr>
        <w:t>Content </w:t>
      </w:r>
      <w:proofErr w:type="spellStart"/>
      <w:r w:rsidRPr="004B1022">
        <w:rPr>
          <w:rFonts w:cs="Arial"/>
          <w:b/>
          <w:bCs/>
          <w:sz w:val="24"/>
        </w:rPr>
        <w:t>revision</w:t>
      </w:r>
      <w:proofErr w:type="spellEnd"/>
      <w:r w:rsidRPr="004B1022">
        <w:rPr>
          <w:rFonts w:cs="Arial"/>
          <w:b/>
          <w:bCs/>
          <w:sz w:val="24"/>
        </w:rPr>
        <w:t>:</w:t>
      </w:r>
      <w:r w:rsidRPr="004B1022">
        <w:rPr>
          <w:rFonts w:cs="Arial"/>
          <w:sz w:val="24"/>
        </w:rPr>
        <w:t xml:space="preserve"> Jean-Marie D’Amour</w:t>
      </w:r>
      <w:r w:rsidRPr="004B1022">
        <w:rPr>
          <w:rFonts w:cs="Arial"/>
          <w:sz w:val="24"/>
        </w:rPr>
        <w:br/>
      </w:r>
      <w:proofErr w:type="spellStart"/>
      <w:r w:rsidRPr="004B1022">
        <w:rPr>
          <w:rFonts w:cs="Arial"/>
          <w:b/>
          <w:bCs/>
          <w:sz w:val="24"/>
        </w:rPr>
        <w:t>Text</w:t>
      </w:r>
      <w:proofErr w:type="spellEnd"/>
      <w:r w:rsidRPr="004B1022">
        <w:rPr>
          <w:rFonts w:cs="Arial"/>
          <w:b/>
          <w:bCs/>
          <w:sz w:val="24"/>
        </w:rPr>
        <w:t xml:space="preserve"> </w:t>
      </w:r>
      <w:proofErr w:type="spellStart"/>
      <w:r w:rsidRPr="004B1022">
        <w:rPr>
          <w:rFonts w:cs="Arial"/>
          <w:b/>
          <w:bCs/>
          <w:sz w:val="24"/>
        </w:rPr>
        <w:t>revision</w:t>
      </w:r>
      <w:proofErr w:type="spellEnd"/>
      <w:r w:rsidRPr="004B1022">
        <w:rPr>
          <w:rFonts w:cs="Arial"/>
          <w:b/>
          <w:bCs/>
          <w:sz w:val="24"/>
        </w:rPr>
        <w:t>:</w:t>
      </w:r>
      <w:r w:rsidRPr="004B1022">
        <w:rPr>
          <w:rFonts w:cs="Arial"/>
          <w:sz w:val="24"/>
        </w:rPr>
        <w:t xml:space="preserve"> </w:t>
      </w:r>
      <w:proofErr w:type="spellStart"/>
      <w:r w:rsidRPr="004B1022">
        <w:rPr>
          <w:rFonts w:cs="Arial"/>
          <w:sz w:val="24"/>
        </w:rPr>
        <w:t>Laëticia</w:t>
      </w:r>
      <w:proofErr w:type="spellEnd"/>
      <w:r w:rsidRPr="004B1022">
        <w:rPr>
          <w:rFonts w:cs="Arial"/>
          <w:sz w:val="24"/>
        </w:rPr>
        <w:t xml:space="preserve"> </w:t>
      </w:r>
      <w:proofErr w:type="spellStart"/>
      <w:r w:rsidRPr="004B1022">
        <w:rPr>
          <w:rFonts w:cs="Arial"/>
          <w:sz w:val="24"/>
        </w:rPr>
        <w:t>Larabi</w:t>
      </w:r>
      <w:proofErr w:type="spellEnd"/>
      <w:r w:rsidRPr="004B1022">
        <w:rPr>
          <w:rFonts w:cs="Arial"/>
          <w:sz w:val="24"/>
        </w:rPr>
        <w:br/>
      </w:r>
      <w:r w:rsidRPr="004B1022">
        <w:rPr>
          <w:rFonts w:cs="Arial"/>
          <w:b/>
          <w:bCs/>
          <w:sz w:val="24"/>
        </w:rPr>
        <w:t>Illustrations:</w:t>
      </w:r>
      <w:r w:rsidRPr="004B1022">
        <w:rPr>
          <w:rFonts w:cs="Arial"/>
          <w:sz w:val="24"/>
        </w:rPr>
        <w:t xml:space="preserve"> Marco Ramet</w:t>
      </w:r>
      <w:r w:rsidR="00391F5A" w:rsidRPr="004B1022">
        <w:rPr>
          <w:rFonts w:cs="Arial"/>
          <w:sz w:val="24"/>
        </w:rPr>
        <w:br/>
      </w:r>
      <w:r w:rsidRPr="004B1022">
        <w:rPr>
          <w:rFonts w:cs="Arial"/>
          <w:b/>
          <w:bCs/>
          <w:sz w:val="24"/>
        </w:rPr>
        <w:t>Graphics:</w:t>
      </w:r>
      <w:r w:rsidRPr="004B1022">
        <w:rPr>
          <w:rFonts w:cs="Arial"/>
          <w:sz w:val="24"/>
        </w:rPr>
        <w:t xml:space="preserve"> Lyne </w:t>
      </w:r>
      <w:proofErr w:type="spellStart"/>
      <w:r w:rsidRPr="004B1022">
        <w:rPr>
          <w:rFonts w:cs="Arial"/>
          <w:sz w:val="24"/>
        </w:rPr>
        <w:t>Bêty</w:t>
      </w:r>
      <w:proofErr w:type="spellEnd"/>
      <w:r w:rsidRPr="004B1022">
        <w:rPr>
          <w:rFonts w:cs="Arial"/>
          <w:sz w:val="24"/>
        </w:rPr>
        <w:t xml:space="preserve"> </w:t>
      </w:r>
    </w:p>
    <w:p w14:paraId="412960FD" w14:textId="09146E1F" w:rsidR="0003543E" w:rsidRPr="004B1022" w:rsidRDefault="0003543E" w:rsidP="000215F6">
      <w:pPr>
        <w:spacing w:before="360" w:after="360" w:line="276" w:lineRule="auto"/>
        <w:rPr>
          <w:rFonts w:cs="Arial"/>
          <w:sz w:val="24"/>
          <w:lang w:val="en-CA"/>
        </w:rPr>
      </w:pPr>
      <w:r w:rsidRPr="004B1022">
        <w:rPr>
          <w:rFonts w:cs="Arial"/>
          <w:sz w:val="24"/>
          <w:lang w:val="en-CA"/>
        </w:rPr>
        <w:t>We with the RAAQ want to thank everyone who agreed to conduct accessibility testing on the banking/financial websites of our study.</w:t>
      </w:r>
    </w:p>
    <w:p w14:paraId="59AC9CA5" w14:textId="7BB204DF" w:rsidR="0003543E" w:rsidRPr="004B1022" w:rsidRDefault="0003543E" w:rsidP="000215F6">
      <w:pPr>
        <w:spacing w:before="360" w:after="360" w:line="276" w:lineRule="auto"/>
        <w:rPr>
          <w:rFonts w:cs="Arial"/>
          <w:iCs/>
          <w:sz w:val="24"/>
          <w:lang w:val="en-CA"/>
        </w:rPr>
      </w:pPr>
      <w:r w:rsidRPr="004B1022">
        <w:rPr>
          <w:rFonts w:cs="Arial"/>
          <w:sz w:val="24"/>
          <w:lang w:val="en-CA"/>
        </w:rPr>
        <w:t xml:space="preserve">Our Web Accessibility of Canadian Banking/Financial Services project was funded by the Government of Canada through the Accessibility Standards Canada program. </w:t>
      </w:r>
    </w:p>
    <w:p w14:paraId="4E025EA6"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RAAQ</w:t>
      </w:r>
    </w:p>
    <w:p w14:paraId="534299C3" w14:textId="77777777" w:rsidR="00944AA8" w:rsidRDefault="0003543E" w:rsidP="00944AA8">
      <w:pPr>
        <w:spacing w:line="276" w:lineRule="auto"/>
        <w:rPr>
          <w:rFonts w:eastAsia="Times New Roman" w:cs="Arial"/>
          <w:sz w:val="24"/>
          <w:lang w:val="en-CA"/>
        </w:rPr>
      </w:pPr>
      <w:r w:rsidRPr="004B1022">
        <w:rPr>
          <w:rFonts w:eastAsia="Times New Roman" w:cs="Arial"/>
          <w:sz w:val="24"/>
          <w:shd w:val="clear" w:color="auto" w:fill="FFFFFF"/>
          <w:lang w:val="en-CA"/>
        </w:rPr>
        <w:t>3958 Dandurand Street, Montreal, QC H1X 1P7</w:t>
      </w:r>
    </w:p>
    <w:p w14:paraId="3639B3DC" w14:textId="1DC2BFBE" w:rsidR="00203FED" w:rsidRPr="00944AA8" w:rsidRDefault="0003543E" w:rsidP="00944AA8">
      <w:pPr>
        <w:spacing w:line="276" w:lineRule="auto"/>
        <w:rPr>
          <w:rStyle w:val="Lienhypertexte"/>
          <w:rFonts w:eastAsia="Times New Roman" w:cs="Arial"/>
          <w:color w:val="000000" w:themeColor="text1"/>
          <w:sz w:val="24"/>
          <w:u w:val="none"/>
          <w:lang w:val="en-CA"/>
        </w:rPr>
      </w:pPr>
      <w:r w:rsidRPr="004B1022">
        <w:rPr>
          <w:rFonts w:eastAsia="Times New Roman" w:cs="Arial"/>
          <w:sz w:val="24"/>
          <w:shd w:val="clear" w:color="auto" w:fill="FFFFFF"/>
          <w:lang w:val="en-CA"/>
        </w:rPr>
        <w:t>Telephone:</w:t>
      </w:r>
      <w:r w:rsidRPr="004B1022">
        <w:rPr>
          <w:rStyle w:val="apple-converted-space"/>
          <w:rFonts w:eastAsia="Times New Roman" w:cs="Arial"/>
          <w:sz w:val="24"/>
          <w:shd w:val="clear" w:color="auto" w:fill="FFFFFF"/>
          <w:lang w:val="en-CA"/>
        </w:rPr>
        <w:t> </w:t>
      </w:r>
      <w:hyperlink r:id="rId9" w:history="1">
        <w:r w:rsidRPr="004B1022">
          <w:rPr>
            <w:rStyle w:val="Lienhypertexte"/>
            <w:rFonts w:eastAsia="Times New Roman" w:cs="Arial"/>
            <w:color w:val="auto"/>
            <w:sz w:val="24"/>
            <w:u w:val="none"/>
            <w:bdr w:val="none" w:sz="0" w:space="0" w:color="auto" w:frame="1"/>
            <w:lang w:val="en-CA"/>
          </w:rPr>
          <w:t>514-849-2018</w:t>
        </w:r>
      </w:hyperlink>
      <w:r w:rsidRPr="004B1022">
        <w:rPr>
          <w:rFonts w:eastAsia="Times New Roman" w:cs="Arial"/>
          <w:sz w:val="24"/>
          <w:lang w:val="en-CA"/>
        </w:rPr>
        <w:br/>
      </w:r>
      <w:r w:rsidRPr="004B1022">
        <w:rPr>
          <w:rFonts w:eastAsia="Times New Roman" w:cs="Arial"/>
          <w:sz w:val="24"/>
          <w:shd w:val="clear" w:color="auto" w:fill="FFFFFF"/>
          <w:lang w:val="en-CA"/>
        </w:rPr>
        <w:t>Toll free:</w:t>
      </w:r>
      <w:r w:rsidRPr="004B1022">
        <w:rPr>
          <w:rStyle w:val="apple-converted-space"/>
          <w:rFonts w:eastAsia="Times New Roman" w:cs="Arial"/>
          <w:sz w:val="24"/>
          <w:shd w:val="clear" w:color="auto" w:fill="FFFFFF"/>
          <w:lang w:val="en-CA"/>
        </w:rPr>
        <w:t> </w:t>
      </w:r>
      <w:hyperlink r:id="rId10" w:history="1">
        <w:r w:rsidRPr="004B1022">
          <w:rPr>
            <w:rStyle w:val="Lienhypertexte"/>
            <w:rFonts w:eastAsia="Times New Roman" w:cs="Arial"/>
            <w:color w:val="auto"/>
            <w:sz w:val="24"/>
            <w:u w:val="none"/>
            <w:bdr w:val="none" w:sz="0" w:space="0" w:color="auto" w:frame="1"/>
            <w:lang w:val="en-CA"/>
          </w:rPr>
          <w:t>1-800-363-0389</w:t>
        </w:r>
      </w:hyperlink>
      <w:r w:rsidRPr="004B1022">
        <w:rPr>
          <w:rFonts w:eastAsia="Times New Roman" w:cs="Arial"/>
          <w:sz w:val="24"/>
          <w:lang w:val="en-CA"/>
        </w:rPr>
        <w:br/>
      </w:r>
      <w:r w:rsidRPr="004B1022">
        <w:rPr>
          <w:rFonts w:eastAsia="Times New Roman" w:cs="Arial"/>
          <w:sz w:val="24"/>
          <w:shd w:val="clear" w:color="auto" w:fill="FFFFFF"/>
          <w:lang w:val="en-CA"/>
        </w:rPr>
        <w:t>Email:</w:t>
      </w:r>
      <w:r w:rsidRPr="004B1022">
        <w:rPr>
          <w:rStyle w:val="apple-converted-space"/>
          <w:rFonts w:eastAsia="Times New Roman" w:cs="Arial"/>
          <w:sz w:val="24"/>
          <w:shd w:val="clear" w:color="auto" w:fill="FFFFFF"/>
          <w:lang w:val="en-CA"/>
        </w:rPr>
        <w:t> </w:t>
      </w:r>
      <w:hyperlink r:id="rId11" w:history="1">
        <w:r w:rsidRPr="004B1022">
          <w:rPr>
            <w:rStyle w:val="Lienhypertexte"/>
            <w:rFonts w:eastAsia="Times New Roman" w:cs="Arial"/>
            <w:color w:val="auto"/>
            <w:sz w:val="24"/>
            <w:u w:val="none"/>
            <w:bdr w:val="none" w:sz="0" w:space="0" w:color="auto" w:frame="1"/>
            <w:lang w:val="en-CA"/>
          </w:rPr>
          <w:t>info@raaq.qc.ca</w:t>
        </w:r>
      </w:hyperlink>
    </w:p>
    <w:p w14:paraId="5D1D7B37" w14:textId="69A7C129" w:rsidR="0003543E" w:rsidRPr="00203FED" w:rsidRDefault="00203FED" w:rsidP="00203FED">
      <w:pPr>
        <w:spacing w:line="240" w:lineRule="auto"/>
        <w:jc w:val="center"/>
        <w:rPr>
          <w:rFonts w:eastAsia="Times New Roman" w:cs="Arial"/>
          <w:color w:val="auto"/>
          <w:sz w:val="24"/>
          <w:bdr w:val="none" w:sz="0" w:space="0" w:color="auto" w:frame="1"/>
          <w:lang w:val="en-CA"/>
        </w:rPr>
      </w:pPr>
      <w:r>
        <w:rPr>
          <w:rStyle w:val="Lienhypertexte"/>
          <w:rFonts w:eastAsia="Times New Roman" w:cs="Arial"/>
          <w:color w:val="auto"/>
          <w:sz w:val="24"/>
          <w:u w:val="none"/>
          <w:bdr w:val="none" w:sz="0" w:space="0" w:color="auto" w:frame="1"/>
          <w:lang w:val="en-CA"/>
        </w:rPr>
        <w:br w:type="page"/>
      </w:r>
    </w:p>
    <w:sdt>
      <w:sdtPr>
        <w:rPr>
          <w:rFonts w:ascii="Arial" w:eastAsiaTheme="minorHAnsi" w:hAnsi="Arial"/>
          <w:color w:val="000000" w:themeColor="text1"/>
          <w:sz w:val="24"/>
          <w:szCs w:val="20"/>
          <w:lang w:val="fr-FR" w:eastAsia="en-US"/>
        </w:rPr>
        <w:id w:val="-796141396"/>
        <w:docPartObj>
          <w:docPartGallery w:val="Table of Contents"/>
          <w:docPartUnique/>
        </w:docPartObj>
      </w:sdtPr>
      <w:sdtEndPr>
        <w:rPr>
          <w:b/>
          <w:bCs/>
        </w:rPr>
      </w:sdtEndPr>
      <w:sdtContent>
        <w:p w14:paraId="68D1E105" w14:textId="552E5CE2" w:rsidR="00843EC7" w:rsidRPr="004B1022" w:rsidRDefault="00B66617" w:rsidP="00843EC7">
          <w:pPr>
            <w:pStyle w:val="En-ttedetabledesmatires"/>
            <w:rPr>
              <w:rFonts w:ascii="Arial" w:hAnsi="Arial" w:cs="Arial"/>
              <w:b/>
              <w:noProof/>
              <w:sz w:val="40"/>
              <w:szCs w:val="22"/>
            </w:rPr>
          </w:pPr>
          <w:r w:rsidRPr="004B1022">
            <w:rPr>
              <w:rStyle w:val="Titre2Car"/>
              <w:rFonts w:ascii="Arial" w:hAnsi="Arial" w:cs="Arial"/>
              <w:sz w:val="40"/>
              <w:szCs w:val="22"/>
            </w:rPr>
            <w:t>Table des matières</w:t>
          </w:r>
          <w:r w:rsidRPr="004B1022">
            <w:rPr>
              <w:rFonts w:ascii="Arial" w:hAnsi="Arial" w:cs="Arial"/>
              <w:sz w:val="24"/>
              <w:szCs w:val="24"/>
            </w:rPr>
            <w:fldChar w:fldCharType="begin"/>
          </w:r>
          <w:r w:rsidRPr="004B1022">
            <w:rPr>
              <w:rFonts w:ascii="Arial" w:hAnsi="Arial" w:cs="Arial"/>
              <w:sz w:val="24"/>
              <w:szCs w:val="24"/>
            </w:rPr>
            <w:instrText xml:space="preserve"> TOC \o "1-3" \h \z \u </w:instrText>
          </w:r>
          <w:r w:rsidRPr="004B1022">
            <w:rPr>
              <w:rFonts w:ascii="Arial" w:hAnsi="Arial" w:cs="Arial"/>
              <w:sz w:val="24"/>
              <w:szCs w:val="24"/>
            </w:rPr>
            <w:fldChar w:fldCharType="separate"/>
          </w:r>
        </w:p>
        <w:p w14:paraId="5CEAC02A" w14:textId="3D62CFA9" w:rsidR="00B66617" w:rsidRPr="004B1022" w:rsidRDefault="00DD0877">
          <w:pPr>
            <w:pStyle w:val="TM2"/>
            <w:tabs>
              <w:tab w:val="right" w:leader="dot" w:pos="9396"/>
            </w:tabs>
            <w:rPr>
              <w:rFonts w:ascii="Arial" w:hAnsi="Arial" w:cs="Arial"/>
              <w:b w:val="0"/>
              <w:noProof/>
              <w:lang w:val="fr-CA" w:eastAsia="fr-CA"/>
            </w:rPr>
          </w:pPr>
          <w:hyperlink w:anchor="_Toc105704281" w:history="1">
            <w:r w:rsidR="00B66617" w:rsidRPr="004B1022">
              <w:rPr>
                <w:rStyle w:val="Lienhypertexte"/>
                <w:rFonts w:ascii="Arial" w:hAnsi="Arial" w:cs="Arial"/>
                <w:noProof/>
                <w:lang w:val="en-CA"/>
              </w:rPr>
              <w:t>BACKGROUND</w:t>
            </w:r>
            <w:r w:rsidR="00B66617" w:rsidRPr="004B1022">
              <w:rPr>
                <w:rFonts w:ascii="Arial" w:hAnsi="Arial" w:cs="Arial"/>
                <w:noProof/>
                <w:webHidden/>
              </w:rPr>
              <w:tab/>
            </w:r>
            <w:r w:rsidR="00B66617" w:rsidRPr="004B1022">
              <w:rPr>
                <w:rFonts w:ascii="Arial" w:hAnsi="Arial" w:cs="Arial"/>
                <w:noProof/>
                <w:webHidden/>
              </w:rPr>
              <w:fldChar w:fldCharType="begin"/>
            </w:r>
            <w:r w:rsidR="00B66617" w:rsidRPr="004B1022">
              <w:rPr>
                <w:rFonts w:ascii="Arial" w:hAnsi="Arial" w:cs="Arial"/>
                <w:noProof/>
                <w:webHidden/>
              </w:rPr>
              <w:instrText xml:space="preserve"> PAGEREF _Toc105704281 \h </w:instrText>
            </w:r>
            <w:r w:rsidR="00B66617" w:rsidRPr="004B1022">
              <w:rPr>
                <w:rFonts w:ascii="Arial" w:hAnsi="Arial" w:cs="Arial"/>
                <w:noProof/>
                <w:webHidden/>
              </w:rPr>
            </w:r>
            <w:r w:rsidR="00B66617" w:rsidRPr="004B1022">
              <w:rPr>
                <w:rFonts w:ascii="Arial" w:hAnsi="Arial" w:cs="Arial"/>
                <w:noProof/>
                <w:webHidden/>
              </w:rPr>
              <w:fldChar w:fldCharType="separate"/>
            </w:r>
            <w:r w:rsidR="00566FDC" w:rsidRPr="004B1022">
              <w:rPr>
                <w:rFonts w:ascii="Arial" w:hAnsi="Arial" w:cs="Arial"/>
                <w:noProof/>
                <w:webHidden/>
              </w:rPr>
              <w:t>4</w:t>
            </w:r>
            <w:r w:rsidR="00B66617" w:rsidRPr="004B1022">
              <w:rPr>
                <w:rFonts w:ascii="Arial" w:hAnsi="Arial" w:cs="Arial"/>
                <w:noProof/>
                <w:webHidden/>
              </w:rPr>
              <w:fldChar w:fldCharType="end"/>
            </w:r>
          </w:hyperlink>
        </w:p>
        <w:p w14:paraId="34DAEC85" w14:textId="2C8C7D01" w:rsidR="00B66617" w:rsidRPr="004B1022" w:rsidRDefault="00DD0877">
          <w:pPr>
            <w:pStyle w:val="TM3"/>
            <w:rPr>
              <w:sz w:val="24"/>
              <w:szCs w:val="24"/>
              <w:lang w:val="fr-CA" w:eastAsia="fr-CA"/>
            </w:rPr>
          </w:pPr>
          <w:hyperlink w:anchor="_Toc105704282" w:history="1">
            <w:r w:rsidR="00B66617" w:rsidRPr="004B1022">
              <w:rPr>
                <w:rStyle w:val="Lienhypertexte"/>
                <w:sz w:val="24"/>
                <w:szCs w:val="24"/>
                <w:lang w:val="en-CA"/>
              </w:rPr>
              <w:t>Project objectives</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_Toc105704282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4</w:t>
            </w:r>
            <w:r w:rsidR="00B66617" w:rsidRPr="004B1022">
              <w:rPr>
                <w:webHidden/>
                <w:sz w:val="24"/>
                <w:szCs w:val="24"/>
              </w:rPr>
              <w:fldChar w:fldCharType="end"/>
            </w:r>
          </w:hyperlink>
        </w:p>
        <w:p w14:paraId="4DB06BF4" w14:textId="6CE72ECE" w:rsidR="00B66617" w:rsidRPr="004B1022" w:rsidRDefault="00DD0877">
          <w:pPr>
            <w:pStyle w:val="TM3"/>
            <w:rPr>
              <w:sz w:val="24"/>
              <w:szCs w:val="24"/>
              <w:lang w:val="fr-CA" w:eastAsia="fr-CA"/>
            </w:rPr>
          </w:pPr>
          <w:hyperlink w:anchor="_Toc105704283" w:history="1">
            <w:r w:rsidR="00B66617" w:rsidRPr="004B1022">
              <w:rPr>
                <w:rStyle w:val="Lienhypertexte"/>
                <w:sz w:val="24"/>
                <w:szCs w:val="24"/>
                <w:lang w:val="en-CA"/>
              </w:rPr>
              <w:t>The four major principles of web accessibility</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_Toc105704283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11</w:t>
            </w:r>
            <w:r w:rsidR="00B66617" w:rsidRPr="004B1022">
              <w:rPr>
                <w:webHidden/>
                <w:sz w:val="24"/>
                <w:szCs w:val="24"/>
              </w:rPr>
              <w:fldChar w:fldCharType="end"/>
            </w:r>
          </w:hyperlink>
        </w:p>
        <w:p w14:paraId="042A4DFB" w14:textId="40A6B329" w:rsidR="00B66617" w:rsidRPr="004B1022" w:rsidRDefault="00DD0877">
          <w:pPr>
            <w:pStyle w:val="TM3"/>
            <w:rPr>
              <w:sz w:val="24"/>
              <w:szCs w:val="24"/>
              <w:lang w:val="fr-CA" w:eastAsia="fr-CA"/>
            </w:rPr>
          </w:pPr>
          <w:hyperlink w:anchor="_Toc105704284" w:history="1">
            <w:r w:rsidR="00B66617" w:rsidRPr="004B1022">
              <w:rPr>
                <w:rStyle w:val="Lienhypertexte"/>
                <w:sz w:val="24"/>
                <w:szCs w:val="24"/>
                <w:lang w:val="en-CA"/>
              </w:rPr>
              <w:t>Accessibility legislation</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_Toc105704284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12</w:t>
            </w:r>
            <w:r w:rsidR="00B66617" w:rsidRPr="004B1022">
              <w:rPr>
                <w:webHidden/>
                <w:sz w:val="24"/>
                <w:szCs w:val="24"/>
              </w:rPr>
              <w:fldChar w:fldCharType="end"/>
            </w:r>
          </w:hyperlink>
        </w:p>
        <w:p w14:paraId="65FE3D98" w14:textId="42AC93AC" w:rsidR="00B66617" w:rsidRPr="004B1022" w:rsidRDefault="00DD0877">
          <w:pPr>
            <w:pStyle w:val="TM3"/>
            <w:rPr>
              <w:sz w:val="24"/>
              <w:szCs w:val="24"/>
              <w:lang w:val="fr-CA" w:eastAsia="fr-CA"/>
            </w:rPr>
          </w:pPr>
          <w:hyperlink w:anchor="_Toc105704285" w:history="1">
            <w:r w:rsidR="00B66617" w:rsidRPr="004B1022">
              <w:rPr>
                <w:rStyle w:val="Lienhypertexte"/>
                <w:sz w:val="24"/>
                <w:szCs w:val="24"/>
                <w:lang w:val="en-CA"/>
              </w:rPr>
              <w:t>Accessibility policies of financial institutions</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_Toc105704285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17</w:t>
            </w:r>
            <w:r w:rsidR="00B66617" w:rsidRPr="004B1022">
              <w:rPr>
                <w:webHidden/>
                <w:sz w:val="24"/>
                <w:szCs w:val="24"/>
              </w:rPr>
              <w:fldChar w:fldCharType="end"/>
            </w:r>
          </w:hyperlink>
        </w:p>
        <w:p w14:paraId="658DDEE3" w14:textId="598619FF" w:rsidR="00B66617" w:rsidRPr="004B1022" w:rsidRDefault="00DD0877">
          <w:pPr>
            <w:pStyle w:val="TM2"/>
            <w:tabs>
              <w:tab w:val="right" w:leader="dot" w:pos="9396"/>
            </w:tabs>
            <w:rPr>
              <w:rFonts w:ascii="Arial" w:hAnsi="Arial" w:cs="Arial"/>
              <w:b w:val="0"/>
              <w:noProof/>
              <w:sz w:val="24"/>
              <w:szCs w:val="24"/>
              <w:lang w:val="fr-CA" w:eastAsia="fr-CA"/>
            </w:rPr>
          </w:pPr>
          <w:hyperlink w:anchor="_Toc105704286" w:history="1">
            <w:r w:rsidR="00B66617" w:rsidRPr="004B1022">
              <w:rPr>
                <w:rStyle w:val="Lienhypertexte"/>
                <w:rFonts w:ascii="Arial" w:hAnsi="Arial" w:cs="Arial"/>
                <w:noProof/>
                <w:sz w:val="24"/>
                <w:szCs w:val="24"/>
                <w:lang w:val="en-CA"/>
              </w:rPr>
              <w:t>METHODOLOGY</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_Toc105704286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19</w:t>
            </w:r>
            <w:r w:rsidR="00B66617" w:rsidRPr="004B1022">
              <w:rPr>
                <w:rFonts w:ascii="Arial" w:hAnsi="Arial" w:cs="Arial"/>
                <w:noProof/>
                <w:webHidden/>
                <w:sz w:val="24"/>
                <w:szCs w:val="24"/>
              </w:rPr>
              <w:fldChar w:fldCharType="end"/>
            </w:r>
          </w:hyperlink>
        </w:p>
        <w:p w14:paraId="0EAC8F2C" w14:textId="67FF5BE7" w:rsidR="00B66617" w:rsidRPr="004B1022" w:rsidRDefault="00DD0877">
          <w:pPr>
            <w:pStyle w:val="TM3"/>
            <w:rPr>
              <w:sz w:val="24"/>
              <w:szCs w:val="24"/>
              <w:lang w:val="fr-CA" w:eastAsia="fr-CA"/>
            </w:rPr>
          </w:pPr>
          <w:hyperlink w:anchor="_Toc105704287" w:history="1">
            <w:r w:rsidR="00B66617" w:rsidRPr="004B1022">
              <w:rPr>
                <w:rStyle w:val="Lienhypertexte"/>
                <w:sz w:val="24"/>
                <w:szCs w:val="24"/>
                <w:lang w:val="en-CA"/>
              </w:rPr>
              <w:t>About our group of 21 testers</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_Toc105704287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20</w:t>
            </w:r>
            <w:r w:rsidR="00B66617" w:rsidRPr="004B1022">
              <w:rPr>
                <w:webHidden/>
                <w:sz w:val="24"/>
                <w:szCs w:val="24"/>
              </w:rPr>
              <w:fldChar w:fldCharType="end"/>
            </w:r>
          </w:hyperlink>
        </w:p>
        <w:p w14:paraId="0CFD4342" w14:textId="2F8E4155" w:rsidR="00B66617" w:rsidRPr="004B1022" w:rsidRDefault="00DD0877">
          <w:pPr>
            <w:pStyle w:val="TM3"/>
            <w:rPr>
              <w:sz w:val="24"/>
              <w:szCs w:val="24"/>
              <w:lang w:val="fr-CA" w:eastAsia="fr-CA"/>
            </w:rPr>
          </w:pPr>
          <w:hyperlink w:anchor="_Toc105704288" w:history="1">
            <w:r w:rsidR="00B66617" w:rsidRPr="004B1022">
              <w:rPr>
                <w:rStyle w:val="Lienhypertexte"/>
                <w:sz w:val="24"/>
                <w:szCs w:val="24"/>
                <w:lang w:val="en-CA"/>
              </w:rPr>
              <w:t>Monitoring committee</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_Toc105704288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22</w:t>
            </w:r>
            <w:r w:rsidR="00B66617" w:rsidRPr="004B1022">
              <w:rPr>
                <w:webHidden/>
                <w:sz w:val="24"/>
                <w:szCs w:val="24"/>
              </w:rPr>
              <w:fldChar w:fldCharType="end"/>
            </w:r>
          </w:hyperlink>
        </w:p>
        <w:p w14:paraId="6B09FE43" w14:textId="3801E7FF" w:rsidR="00B66617" w:rsidRPr="004B1022" w:rsidRDefault="00DD0877">
          <w:pPr>
            <w:pStyle w:val="TM2"/>
            <w:tabs>
              <w:tab w:val="right" w:leader="dot" w:pos="9396"/>
            </w:tabs>
            <w:rPr>
              <w:rFonts w:ascii="Arial" w:hAnsi="Arial" w:cs="Arial"/>
              <w:b w:val="0"/>
              <w:noProof/>
              <w:sz w:val="24"/>
              <w:szCs w:val="24"/>
              <w:lang w:val="fr-CA" w:eastAsia="fr-CA"/>
            </w:rPr>
          </w:pPr>
          <w:hyperlink w:anchor="_Toc105704289" w:history="1">
            <w:r w:rsidR="00B66617" w:rsidRPr="004B1022">
              <w:rPr>
                <w:rStyle w:val="Lienhypertexte"/>
                <w:rFonts w:ascii="Arial" w:hAnsi="Arial" w:cs="Arial"/>
                <w:noProof/>
                <w:sz w:val="24"/>
                <w:szCs w:val="24"/>
                <w:lang w:val="en-CA"/>
              </w:rPr>
              <w:t>STUDY SCOPE AND LIMITS</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_Toc105704289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23</w:t>
            </w:r>
            <w:r w:rsidR="00B66617" w:rsidRPr="004B1022">
              <w:rPr>
                <w:rFonts w:ascii="Arial" w:hAnsi="Arial" w:cs="Arial"/>
                <w:noProof/>
                <w:webHidden/>
                <w:sz w:val="24"/>
                <w:szCs w:val="24"/>
              </w:rPr>
              <w:fldChar w:fldCharType="end"/>
            </w:r>
          </w:hyperlink>
        </w:p>
        <w:p w14:paraId="796C2E86" w14:textId="7D6CF252" w:rsidR="00B66617" w:rsidRPr="004B1022" w:rsidRDefault="00DD0877">
          <w:pPr>
            <w:pStyle w:val="TM2"/>
            <w:tabs>
              <w:tab w:val="right" w:leader="dot" w:pos="9396"/>
            </w:tabs>
            <w:rPr>
              <w:rFonts w:ascii="Arial" w:hAnsi="Arial" w:cs="Arial"/>
              <w:b w:val="0"/>
              <w:noProof/>
              <w:sz w:val="24"/>
              <w:szCs w:val="24"/>
              <w:lang w:val="fr-CA" w:eastAsia="fr-CA"/>
            </w:rPr>
          </w:pPr>
          <w:hyperlink w:anchor="_Toc105704290" w:history="1">
            <w:r w:rsidR="00B66617" w:rsidRPr="004B1022">
              <w:rPr>
                <w:rStyle w:val="Lienhypertexte"/>
                <w:rFonts w:ascii="Arial" w:hAnsi="Arial" w:cs="Arial"/>
                <w:noProof/>
                <w:sz w:val="24"/>
                <w:szCs w:val="24"/>
                <w:lang w:val="en-CA"/>
              </w:rPr>
              <w:t>STUDY RESULTS</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_Toc105704290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25</w:t>
            </w:r>
            <w:r w:rsidR="00B66617" w:rsidRPr="004B1022">
              <w:rPr>
                <w:rFonts w:ascii="Arial" w:hAnsi="Arial" w:cs="Arial"/>
                <w:noProof/>
                <w:webHidden/>
                <w:sz w:val="24"/>
                <w:szCs w:val="24"/>
              </w:rPr>
              <w:fldChar w:fldCharType="end"/>
            </w:r>
          </w:hyperlink>
        </w:p>
        <w:p w14:paraId="4641B0F5" w14:textId="18E9637B" w:rsidR="00B66617" w:rsidRPr="004B1022" w:rsidRDefault="00DD0877">
          <w:pPr>
            <w:pStyle w:val="TM3"/>
            <w:rPr>
              <w:sz w:val="24"/>
              <w:szCs w:val="24"/>
              <w:lang w:val="fr-CA" w:eastAsia="fr-CA"/>
            </w:rPr>
          </w:pPr>
          <w:hyperlink w:anchor="_Toc105704291" w:history="1">
            <w:r w:rsidR="00B66617" w:rsidRPr="004B1022">
              <w:rPr>
                <w:rStyle w:val="Lienhypertexte"/>
                <w:sz w:val="24"/>
                <w:szCs w:val="24"/>
                <w:lang w:val="en-CA"/>
              </w:rPr>
              <w:t>Appreciation poll results</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_Toc105704291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25</w:t>
            </w:r>
            <w:r w:rsidR="00B66617" w:rsidRPr="004B1022">
              <w:rPr>
                <w:webHidden/>
                <w:sz w:val="24"/>
                <w:szCs w:val="24"/>
              </w:rPr>
              <w:fldChar w:fldCharType="end"/>
            </w:r>
          </w:hyperlink>
        </w:p>
        <w:p w14:paraId="612E7E98" w14:textId="2227259C" w:rsidR="00B66617" w:rsidRPr="004B1022" w:rsidRDefault="00DD0877">
          <w:pPr>
            <w:pStyle w:val="TM3"/>
            <w:rPr>
              <w:sz w:val="24"/>
              <w:szCs w:val="24"/>
              <w:lang w:val="fr-CA" w:eastAsia="fr-CA"/>
            </w:rPr>
          </w:pPr>
          <w:hyperlink w:anchor="_Toc105704292" w:history="1">
            <w:r w:rsidR="00B66617" w:rsidRPr="004B1022">
              <w:rPr>
                <w:rStyle w:val="Lienhypertexte"/>
                <w:sz w:val="24"/>
                <w:szCs w:val="24"/>
                <w:lang w:val="en-CA"/>
              </w:rPr>
              <w:t>Informational testing results</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_Toc105704292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34</w:t>
            </w:r>
            <w:r w:rsidR="00B66617" w:rsidRPr="004B1022">
              <w:rPr>
                <w:webHidden/>
                <w:sz w:val="24"/>
                <w:szCs w:val="24"/>
              </w:rPr>
              <w:fldChar w:fldCharType="end"/>
            </w:r>
          </w:hyperlink>
        </w:p>
        <w:p w14:paraId="4FBB7405" w14:textId="7F995554" w:rsidR="00B66617" w:rsidRPr="004B1022" w:rsidRDefault="00DD0877">
          <w:pPr>
            <w:pStyle w:val="TM3"/>
            <w:rPr>
              <w:sz w:val="24"/>
              <w:szCs w:val="24"/>
              <w:lang w:val="fr-CA" w:eastAsia="fr-CA"/>
            </w:rPr>
          </w:pPr>
          <w:hyperlink w:anchor="_Toc105704293" w:history="1">
            <w:r w:rsidR="00B66617" w:rsidRPr="004B1022">
              <w:rPr>
                <w:rStyle w:val="Lienhypertexte"/>
                <w:sz w:val="24"/>
                <w:szCs w:val="24"/>
                <w:lang w:val="en-CA"/>
              </w:rPr>
              <w:t>Accessibility compliance testing results</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_Toc105704293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50</w:t>
            </w:r>
            <w:r w:rsidR="00B66617" w:rsidRPr="004B1022">
              <w:rPr>
                <w:webHidden/>
                <w:sz w:val="24"/>
                <w:szCs w:val="24"/>
              </w:rPr>
              <w:fldChar w:fldCharType="end"/>
            </w:r>
          </w:hyperlink>
        </w:p>
        <w:p w14:paraId="655EC5BF" w14:textId="757DBD36" w:rsidR="00B66617" w:rsidRPr="004B1022" w:rsidRDefault="00DD0877">
          <w:pPr>
            <w:pStyle w:val="TM2"/>
            <w:tabs>
              <w:tab w:val="right" w:leader="dot" w:pos="9396"/>
            </w:tabs>
            <w:rPr>
              <w:rFonts w:ascii="Arial" w:hAnsi="Arial" w:cs="Arial"/>
              <w:b w:val="0"/>
              <w:noProof/>
              <w:sz w:val="24"/>
              <w:szCs w:val="24"/>
              <w:lang w:val="fr-CA" w:eastAsia="fr-CA"/>
            </w:rPr>
          </w:pPr>
          <w:hyperlink w:anchor="_Toc105704294" w:history="1">
            <w:r w:rsidR="00B66617" w:rsidRPr="004B1022">
              <w:rPr>
                <w:rStyle w:val="Lienhypertexte"/>
                <w:rFonts w:ascii="Arial" w:hAnsi="Arial" w:cs="Arial"/>
                <w:noProof/>
                <w:sz w:val="24"/>
                <w:szCs w:val="24"/>
                <w:lang w:val="en-CA"/>
              </w:rPr>
              <w:t>RECOMMENDATION GUIDE</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_Toc105704294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63</w:t>
            </w:r>
            <w:r w:rsidR="00B66617" w:rsidRPr="004B1022">
              <w:rPr>
                <w:rFonts w:ascii="Arial" w:hAnsi="Arial" w:cs="Arial"/>
                <w:noProof/>
                <w:webHidden/>
                <w:sz w:val="24"/>
                <w:szCs w:val="24"/>
              </w:rPr>
              <w:fldChar w:fldCharType="end"/>
            </w:r>
          </w:hyperlink>
        </w:p>
        <w:p w14:paraId="7FD519BB" w14:textId="3C095BAD" w:rsidR="00B66617" w:rsidRPr="004B1022" w:rsidRDefault="00DD0877">
          <w:pPr>
            <w:pStyle w:val="TM3"/>
            <w:rPr>
              <w:sz w:val="24"/>
              <w:szCs w:val="24"/>
              <w:lang w:val="fr-CA" w:eastAsia="fr-CA"/>
            </w:rPr>
          </w:pPr>
          <w:hyperlink w:anchor="_Toc105704295" w:history="1">
            <w:r w:rsidR="00B66617" w:rsidRPr="004B1022">
              <w:rPr>
                <w:rStyle w:val="Lienhypertexte"/>
                <w:sz w:val="24"/>
                <w:szCs w:val="24"/>
                <w:lang w:val="en-CA"/>
              </w:rPr>
              <w:t>The four major principles of web accessibility</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_Toc105704295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63</w:t>
            </w:r>
            <w:r w:rsidR="00B66617" w:rsidRPr="004B1022">
              <w:rPr>
                <w:webHidden/>
                <w:sz w:val="24"/>
                <w:szCs w:val="24"/>
              </w:rPr>
              <w:fldChar w:fldCharType="end"/>
            </w:r>
          </w:hyperlink>
        </w:p>
        <w:p w14:paraId="2D4929F9" w14:textId="69D296B2" w:rsidR="00B66617" w:rsidRPr="004B1022" w:rsidRDefault="00DD0877">
          <w:pPr>
            <w:pStyle w:val="TM3"/>
            <w:rPr>
              <w:sz w:val="24"/>
              <w:szCs w:val="24"/>
              <w:lang w:val="fr-CA" w:eastAsia="fr-CA"/>
            </w:rPr>
          </w:pPr>
          <w:hyperlink w:anchor="_Toc105704296" w:history="1">
            <w:r w:rsidR="00B66617" w:rsidRPr="004B1022">
              <w:rPr>
                <w:rStyle w:val="Lienhypertexte"/>
                <w:sz w:val="24"/>
                <w:szCs w:val="24"/>
                <w:lang w:val="en-CA"/>
              </w:rPr>
              <w:t>Our EIGHT RECOMMENDATIONS for improving web accessibility</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_Toc105704296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65</w:t>
            </w:r>
            <w:r w:rsidR="00B66617" w:rsidRPr="004B1022">
              <w:rPr>
                <w:webHidden/>
                <w:sz w:val="24"/>
                <w:szCs w:val="24"/>
              </w:rPr>
              <w:fldChar w:fldCharType="end"/>
            </w:r>
          </w:hyperlink>
        </w:p>
        <w:p w14:paraId="6ADC05DA" w14:textId="1C166356" w:rsidR="00B66617" w:rsidRPr="004B1022" w:rsidRDefault="00DD0877">
          <w:pPr>
            <w:pStyle w:val="TM2"/>
            <w:tabs>
              <w:tab w:val="right" w:leader="dot" w:pos="9396"/>
            </w:tabs>
            <w:rPr>
              <w:rFonts w:ascii="Arial" w:hAnsi="Arial" w:cs="Arial"/>
              <w:b w:val="0"/>
              <w:noProof/>
              <w:sz w:val="24"/>
              <w:szCs w:val="24"/>
              <w:lang w:val="fr-CA" w:eastAsia="fr-CA"/>
            </w:rPr>
          </w:pPr>
          <w:hyperlink w:anchor="_Toc105704297" w:history="1">
            <w:r w:rsidR="00B66617" w:rsidRPr="004B1022">
              <w:rPr>
                <w:rStyle w:val="Lienhypertexte"/>
                <w:rFonts w:ascii="Arial" w:hAnsi="Arial" w:cs="Arial"/>
                <w:noProof/>
                <w:sz w:val="24"/>
                <w:szCs w:val="24"/>
                <w:lang w:val="en-CA"/>
              </w:rPr>
              <w:t>APPENDIX 1: Informational testing (major barriers)</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_Toc105704297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75</w:t>
            </w:r>
            <w:r w:rsidR="00B66617" w:rsidRPr="004B1022">
              <w:rPr>
                <w:rFonts w:ascii="Arial" w:hAnsi="Arial" w:cs="Arial"/>
                <w:noProof/>
                <w:webHidden/>
                <w:sz w:val="24"/>
                <w:szCs w:val="24"/>
              </w:rPr>
              <w:fldChar w:fldCharType="end"/>
            </w:r>
          </w:hyperlink>
        </w:p>
        <w:p w14:paraId="15D97894" w14:textId="1F30BE16" w:rsidR="00B66617" w:rsidRPr="004B1022" w:rsidRDefault="00DD0877">
          <w:pPr>
            <w:pStyle w:val="TM3"/>
            <w:rPr>
              <w:sz w:val="24"/>
              <w:szCs w:val="24"/>
              <w:lang w:val="fr-CA" w:eastAsia="fr-CA"/>
            </w:rPr>
          </w:pPr>
          <w:hyperlink w:anchor="_Toc105704298" w:history="1">
            <w:r w:rsidR="00B66617" w:rsidRPr="004B1022">
              <w:rPr>
                <w:rStyle w:val="Lienhypertexte"/>
                <w:sz w:val="24"/>
                <w:szCs w:val="24"/>
                <w:lang w:val="en-CA"/>
              </w:rPr>
              <w:t>Major barriers (concerned institutions)</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_Toc105704298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75</w:t>
            </w:r>
            <w:r w:rsidR="00B66617" w:rsidRPr="004B1022">
              <w:rPr>
                <w:webHidden/>
                <w:sz w:val="24"/>
                <w:szCs w:val="24"/>
              </w:rPr>
              <w:fldChar w:fldCharType="end"/>
            </w:r>
          </w:hyperlink>
        </w:p>
        <w:p w14:paraId="52F38D52" w14:textId="0020EDBA" w:rsidR="00B66617" w:rsidRPr="004B1022" w:rsidRDefault="00DD0877">
          <w:pPr>
            <w:pStyle w:val="TM2"/>
            <w:tabs>
              <w:tab w:val="right" w:leader="dot" w:pos="9396"/>
            </w:tabs>
            <w:rPr>
              <w:rFonts w:ascii="Arial" w:hAnsi="Arial" w:cs="Arial"/>
              <w:b w:val="0"/>
              <w:noProof/>
              <w:sz w:val="24"/>
              <w:szCs w:val="24"/>
              <w:lang w:val="fr-CA" w:eastAsia="fr-CA"/>
            </w:rPr>
          </w:pPr>
          <w:hyperlink w:anchor="_Toc105704299" w:history="1">
            <w:r w:rsidR="00B66617" w:rsidRPr="004B1022">
              <w:rPr>
                <w:rStyle w:val="Lienhypertexte"/>
                <w:rFonts w:ascii="Arial" w:hAnsi="Arial" w:cs="Arial"/>
                <w:noProof/>
                <w:sz w:val="24"/>
                <w:szCs w:val="24"/>
                <w:lang w:val="en-CA"/>
              </w:rPr>
              <w:t>APPENDIX 2: Informational testing (irritating barriers)</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_Toc105704299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81</w:t>
            </w:r>
            <w:r w:rsidR="00B66617" w:rsidRPr="004B1022">
              <w:rPr>
                <w:rFonts w:ascii="Arial" w:hAnsi="Arial" w:cs="Arial"/>
                <w:noProof/>
                <w:webHidden/>
                <w:sz w:val="24"/>
                <w:szCs w:val="24"/>
              </w:rPr>
              <w:fldChar w:fldCharType="end"/>
            </w:r>
          </w:hyperlink>
        </w:p>
        <w:p w14:paraId="64816E89" w14:textId="25961BC2" w:rsidR="00B66617" w:rsidRPr="004B1022" w:rsidRDefault="00DD0877">
          <w:pPr>
            <w:pStyle w:val="TM3"/>
            <w:rPr>
              <w:sz w:val="24"/>
              <w:szCs w:val="24"/>
              <w:lang w:val="fr-CA" w:eastAsia="fr-CA"/>
            </w:rPr>
          </w:pPr>
          <w:hyperlink w:anchor="_Toc105704300" w:history="1">
            <w:r w:rsidR="00B66617" w:rsidRPr="004B1022">
              <w:rPr>
                <w:rStyle w:val="Lienhypertexte"/>
                <w:sz w:val="24"/>
                <w:szCs w:val="24"/>
                <w:lang w:val="en-CA"/>
              </w:rPr>
              <w:t>Irritating barriers (concerned institutions)</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_Toc105704300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81</w:t>
            </w:r>
            <w:r w:rsidR="00B66617" w:rsidRPr="004B1022">
              <w:rPr>
                <w:webHidden/>
                <w:sz w:val="24"/>
                <w:szCs w:val="24"/>
              </w:rPr>
              <w:fldChar w:fldCharType="end"/>
            </w:r>
          </w:hyperlink>
        </w:p>
        <w:p w14:paraId="547A5F40" w14:textId="1D6B7821" w:rsidR="00B66617" w:rsidRPr="004B1022" w:rsidRDefault="00DD0877">
          <w:pPr>
            <w:pStyle w:val="TM2"/>
            <w:tabs>
              <w:tab w:val="right" w:leader="dot" w:pos="9396"/>
            </w:tabs>
            <w:rPr>
              <w:rFonts w:ascii="Arial" w:hAnsi="Arial" w:cs="Arial"/>
              <w:b w:val="0"/>
              <w:noProof/>
              <w:sz w:val="24"/>
              <w:szCs w:val="24"/>
              <w:lang w:val="fr-CA" w:eastAsia="fr-CA"/>
            </w:rPr>
          </w:pPr>
          <w:hyperlink w:anchor="_Toc105704301" w:history="1">
            <w:r w:rsidR="00B66617" w:rsidRPr="004B1022">
              <w:rPr>
                <w:rStyle w:val="Lienhypertexte"/>
                <w:rFonts w:ascii="Arial" w:hAnsi="Arial" w:cs="Arial"/>
                <w:noProof/>
                <w:sz w:val="24"/>
                <w:szCs w:val="24"/>
                <w:lang w:val="en-CA"/>
              </w:rPr>
              <w:t>APPENDIX 3: Transactional testing (questionnaire)</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_Toc105704301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85</w:t>
            </w:r>
            <w:r w:rsidR="00B66617" w:rsidRPr="004B1022">
              <w:rPr>
                <w:rFonts w:ascii="Arial" w:hAnsi="Arial" w:cs="Arial"/>
                <w:noProof/>
                <w:webHidden/>
                <w:sz w:val="24"/>
                <w:szCs w:val="24"/>
              </w:rPr>
              <w:fldChar w:fldCharType="end"/>
            </w:r>
          </w:hyperlink>
        </w:p>
        <w:p w14:paraId="75A50026" w14:textId="59678F8A" w:rsidR="00B66617" w:rsidRPr="004B1022" w:rsidRDefault="00DD0877">
          <w:pPr>
            <w:pStyle w:val="TM3"/>
            <w:rPr>
              <w:sz w:val="24"/>
              <w:szCs w:val="24"/>
              <w:lang w:val="fr-CA" w:eastAsia="fr-CA"/>
            </w:rPr>
          </w:pPr>
          <w:hyperlink w:anchor="_Toc105704302" w:history="1">
            <w:r w:rsidR="00B66617" w:rsidRPr="004B1022">
              <w:rPr>
                <w:rStyle w:val="Lienhypertexte"/>
                <w:sz w:val="24"/>
                <w:szCs w:val="24"/>
                <w:lang w:val="en-CA"/>
              </w:rPr>
              <w:t>Accessibility analysis of your online banking/financial services</w:t>
            </w:r>
            <w:r w:rsidR="00B66617" w:rsidRPr="004B1022">
              <w:rPr>
                <w:webHidden/>
                <w:sz w:val="24"/>
                <w:szCs w:val="24"/>
              </w:rPr>
              <w:tab/>
            </w:r>
            <w:r w:rsidR="00B66617" w:rsidRPr="004B1022">
              <w:rPr>
                <w:webHidden/>
                <w:sz w:val="24"/>
                <w:szCs w:val="24"/>
              </w:rPr>
              <w:fldChar w:fldCharType="begin"/>
            </w:r>
            <w:r w:rsidR="00B66617" w:rsidRPr="004B1022">
              <w:rPr>
                <w:webHidden/>
                <w:sz w:val="24"/>
                <w:szCs w:val="24"/>
              </w:rPr>
              <w:instrText xml:space="preserve"> PAGEREF _Toc105704302 \h </w:instrText>
            </w:r>
            <w:r w:rsidR="00B66617" w:rsidRPr="004B1022">
              <w:rPr>
                <w:webHidden/>
                <w:sz w:val="24"/>
                <w:szCs w:val="24"/>
              </w:rPr>
            </w:r>
            <w:r w:rsidR="00B66617" w:rsidRPr="004B1022">
              <w:rPr>
                <w:webHidden/>
                <w:sz w:val="24"/>
                <w:szCs w:val="24"/>
              </w:rPr>
              <w:fldChar w:fldCharType="separate"/>
            </w:r>
            <w:r w:rsidR="00566FDC" w:rsidRPr="004B1022">
              <w:rPr>
                <w:webHidden/>
                <w:sz w:val="24"/>
                <w:szCs w:val="24"/>
              </w:rPr>
              <w:t>85</w:t>
            </w:r>
            <w:r w:rsidR="00B66617" w:rsidRPr="004B1022">
              <w:rPr>
                <w:webHidden/>
                <w:sz w:val="24"/>
                <w:szCs w:val="24"/>
              </w:rPr>
              <w:fldChar w:fldCharType="end"/>
            </w:r>
          </w:hyperlink>
        </w:p>
        <w:p w14:paraId="5603B334" w14:textId="13E214AC" w:rsidR="00B66617" w:rsidRPr="004B1022" w:rsidRDefault="00DD0877">
          <w:pPr>
            <w:pStyle w:val="TM2"/>
            <w:tabs>
              <w:tab w:val="right" w:leader="dot" w:pos="9396"/>
            </w:tabs>
            <w:rPr>
              <w:rFonts w:ascii="Arial" w:hAnsi="Arial" w:cs="Arial"/>
              <w:b w:val="0"/>
              <w:noProof/>
              <w:sz w:val="24"/>
              <w:szCs w:val="24"/>
              <w:lang w:val="fr-CA" w:eastAsia="fr-CA"/>
            </w:rPr>
          </w:pPr>
          <w:hyperlink w:anchor="_Toc105704303" w:history="1">
            <w:r w:rsidR="00B66617" w:rsidRPr="004B1022">
              <w:rPr>
                <w:rStyle w:val="Lienhypertexte"/>
                <w:rFonts w:ascii="Arial" w:hAnsi="Arial" w:cs="Arial"/>
                <w:noProof/>
                <w:sz w:val="24"/>
                <w:szCs w:val="24"/>
                <w:lang w:val="en-CA"/>
              </w:rPr>
              <w:t>APPENDIX 4: Transactional testing (detailed results)</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_Toc105704303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91</w:t>
            </w:r>
            <w:r w:rsidR="00B66617" w:rsidRPr="004B1022">
              <w:rPr>
                <w:rFonts w:ascii="Arial" w:hAnsi="Arial" w:cs="Arial"/>
                <w:noProof/>
                <w:webHidden/>
                <w:sz w:val="24"/>
                <w:szCs w:val="24"/>
              </w:rPr>
              <w:fldChar w:fldCharType="end"/>
            </w:r>
          </w:hyperlink>
        </w:p>
        <w:p w14:paraId="66FEC667" w14:textId="4CFBBD41" w:rsidR="00B66617" w:rsidRPr="004B1022" w:rsidRDefault="00DD0877">
          <w:pPr>
            <w:pStyle w:val="TM2"/>
            <w:tabs>
              <w:tab w:val="right" w:leader="dot" w:pos="9396"/>
            </w:tabs>
            <w:rPr>
              <w:rFonts w:ascii="Arial" w:hAnsi="Arial" w:cs="Arial"/>
              <w:b w:val="0"/>
              <w:noProof/>
              <w:sz w:val="24"/>
              <w:szCs w:val="24"/>
              <w:lang w:val="fr-CA" w:eastAsia="fr-CA"/>
            </w:rPr>
          </w:pPr>
          <w:hyperlink w:anchor="_Toc105704304" w:history="1">
            <w:r w:rsidR="00B66617" w:rsidRPr="004B1022">
              <w:rPr>
                <w:rStyle w:val="Lienhypertexte"/>
                <w:rFonts w:ascii="Arial" w:hAnsi="Arial" w:cs="Arial"/>
                <w:noProof/>
                <w:sz w:val="24"/>
                <w:szCs w:val="24"/>
              </w:rPr>
              <w:t>APPENDIX 5 – Compliance testing</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_Toc105704304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113</w:t>
            </w:r>
            <w:r w:rsidR="00B66617" w:rsidRPr="004B1022">
              <w:rPr>
                <w:rFonts w:ascii="Arial" w:hAnsi="Arial" w:cs="Arial"/>
                <w:noProof/>
                <w:webHidden/>
                <w:sz w:val="24"/>
                <w:szCs w:val="24"/>
              </w:rPr>
              <w:fldChar w:fldCharType="end"/>
            </w:r>
          </w:hyperlink>
        </w:p>
        <w:p w14:paraId="570E4890" w14:textId="034E943C" w:rsidR="00B66617" w:rsidRPr="004B1022" w:rsidRDefault="00DD0877">
          <w:pPr>
            <w:pStyle w:val="TM2"/>
            <w:tabs>
              <w:tab w:val="right" w:leader="dot" w:pos="9396"/>
            </w:tabs>
            <w:rPr>
              <w:rFonts w:ascii="Arial" w:hAnsi="Arial" w:cs="Arial"/>
              <w:b w:val="0"/>
              <w:noProof/>
              <w:sz w:val="24"/>
              <w:szCs w:val="24"/>
              <w:lang w:val="fr-CA" w:eastAsia="fr-CA"/>
            </w:rPr>
          </w:pPr>
          <w:hyperlink w:anchor="_Toc105704305" w:history="1">
            <w:r w:rsidR="00B66617" w:rsidRPr="004B1022">
              <w:rPr>
                <w:rStyle w:val="Lienhypertexte"/>
                <w:rFonts w:ascii="Arial" w:hAnsi="Arial" w:cs="Arial"/>
                <w:noProof/>
                <w:sz w:val="24"/>
                <w:szCs w:val="24"/>
                <w:lang w:val="en-CA"/>
              </w:rPr>
              <w:t>APPENDIX 5 – Compliance testing</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_Toc105704305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115</w:t>
            </w:r>
            <w:r w:rsidR="00B66617" w:rsidRPr="004B1022">
              <w:rPr>
                <w:rFonts w:ascii="Arial" w:hAnsi="Arial" w:cs="Arial"/>
                <w:noProof/>
                <w:webHidden/>
                <w:sz w:val="24"/>
                <w:szCs w:val="24"/>
              </w:rPr>
              <w:fldChar w:fldCharType="end"/>
            </w:r>
          </w:hyperlink>
        </w:p>
        <w:p w14:paraId="5A02B2C6" w14:textId="0FD85912" w:rsidR="00B66617" w:rsidRPr="004B1022" w:rsidRDefault="00DD0877">
          <w:pPr>
            <w:pStyle w:val="TM2"/>
            <w:tabs>
              <w:tab w:val="right" w:leader="dot" w:pos="9396"/>
            </w:tabs>
            <w:rPr>
              <w:rFonts w:ascii="Arial" w:hAnsi="Arial" w:cs="Arial"/>
              <w:b w:val="0"/>
              <w:noProof/>
              <w:sz w:val="24"/>
              <w:szCs w:val="24"/>
              <w:lang w:val="fr-CA" w:eastAsia="fr-CA"/>
            </w:rPr>
          </w:pPr>
          <w:hyperlink w:anchor="_Toc105704306" w:history="1">
            <w:r w:rsidR="00B66617" w:rsidRPr="004B1022">
              <w:rPr>
                <w:rStyle w:val="Lienhypertexte"/>
                <w:rFonts w:ascii="Arial" w:hAnsi="Arial" w:cs="Arial"/>
                <w:noProof/>
                <w:sz w:val="24"/>
                <w:szCs w:val="24"/>
                <w:lang w:val="en-CA"/>
              </w:rPr>
              <w:t>APPENDIX 5 - Compliance testing</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_Toc105704306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117</w:t>
            </w:r>
            <w:r w:rsidR="00B66617" w:rsidRPr="004B1022">
              <w:rPr>
                <w:rFonts w:ascii="Arial" w:hAnsi="Arial" w:cs="Arial"/>
                <w:noProof/>
                <w:webHidden/>
                <w:sz w:val="24"/>
                <w:szCs w:val="24"/>
              </w:rPr>
              <w:fldChar w:fldCharType="end"/>
            </w:r>
          </w:hyperlink>
        </w:p>
        <w:p w14:paraId="34913670" w14:textId="6D4F7D74" w:rsidR="00B66617" w:rsidRPr="004B1022" w:rsidRDefault="00DD0877">
          <w:pPr>
            <w:pStyle w:val="TM2"/>
            <w:tabs>
              <w:tab w:val="right" w:leader="dot" w:pos="9396"/>
            </w:tabs>
            <w:rPr>
              <w:rFonts w:ascii="Arial" w:hAnsi="Arial" w:cs="Arial"/>
              <w:b w:val="0"/>
              <w:noProof/>
              <w:sz w:val="24"/>
              <w:szCs w:val="24"/>
              <w:lang w:val="fr-CA" w:eastAsia="fr-CA"/>
            </w:rPr>
          </w:pPr>
          <w:hyperlink w:anchor="_Toc105704307" w:history="1">
            <w:r w:rsidR="00B66617" w:rsidRPr="004B1022">
              <w:rPr>
                <w:rStyle w:val="Lienhypertexte"/>
                <w:rFonts w:ascii="Arial" w:hAnsi="Arial" w:cs="Arial"/>
                <w:noProof/>
                <w:sz w:val="24"/>
                <w:szCs w:val="24"/>
                <w:lang w:val="en-CA"/>
              </w:rPr>
              <w:t>APPENDIX 5 - Compliance testing</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_Toc105704307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119</w:t>
            </w:r>
            <w:r w:rsidR="00B66617" w:rsidRPr="004B1022">
              <w:rPr>
                <w:rFonts w:ascii="Arial" w:hAnsi="Arial" w:cs="Arial"/>
                <w:noProof/>
                <w:webHidden/>
                <w:sz w:val="24"/>
                <w:szCs w:val="24"/>
              </w:rPr>
              <w:fldChar w:fldCharType="end"/>
            </w:r>
          </w:hyperlink>
        </w:p>
        <w:p w14:paraId="41E23EBA" w14:textId="1A1CB789" w:rsidR="00B66617" w:rsidRPr="004B1022" w:rsidRDefault="00DD0877">
          <w:pPr>
            <w:pStyle w:val="TM2"/>
            <w:tabs>
              <w:tab w:val="right" w:leader="dot" w:pos="9396"/>
            </w:tabs>
            <w:rPr>
              <w:rFonts w:ascii="Arial" w:hAnsi="Arial" w:cs="Arial"/>
              <w:b w:val="0"/>
              <w:noProof/>
              <w:sz w:val="24"/>
              <w:szCs w:val="24"/>
              <w:lang w:val="fr-CA" w:eastAsia="fr-CA"/>
            </w:rPr>
          </w:pPr>
          <w:hyperlink w:anchor="_Toc105704308" w:history="1">
            <w:r w:rsidR="00B66617" w:rsidRPr="004B1022">
              <w:rPr>
                <w:rStyle w:val="Lienhypertexte"/>
                <w:rFonts w:ascii="Arial" w:hAnsi="Arial" w:cs="Arial"/>
                <w:noProof/>
                <w:sz w:val="24"/>
                <w:szCs w:val="24"/>
                <w:lang w:val="en-CA"/>
              </w:rPr>
              <w:t>APPENDIX 5 - Compliance testing</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_Toc105704308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121</w:t>
            </w:r>
            <w:r w:rsidR="00B66617" w:rsidRPr="004B1022">
              <w:rPr>
                <w:rFonts w:ascii="Arial" w:hAnsi="Arial" w:cs="Arial"/>
                <w:noProof/>
                <w:webHidden/>
                <w:sz w:val="24"/>
                <w:szCs w:val="24"/>
              </w:rPr>
              <w:fldChar w:fldCharType="end"/>
            </w:r>
          </w:hyperlink>
        </w:p>
        <w:p w14:paraId="1F8D4FD2" w14:textId="3FA5DF2F" w:rsidR="00B66617" w:rsidRPr="004B1022" w:rsidRDefault="00DD0877">
          <w:pPr>
            <w:pStyle w:val="TM2"/>
            <w:tabs>
              <w:tab w:val="right" w:leader="dot" w:pos="9396"/>
            </w:tabs>
            <w:rPr>
              <w:rFonts w:ascii="Arial" w:hAnsi="Arial" w:cs="Arial"/>
              <w:b w:val="0"/>
              <w:noProof/>
              <w:sz w:val="24"/>
              <w:szCs w:val="24"/>
              <w:lang w:val="fr-CA" w:eastAsia="fr-CA"/>
            </w:rPr>
          </w:pPr>
          <w:hyperlink w:anchor="_Toc105704309" w:history="1">
            <w:r w:rsidR="00B66617" w:rsidRPr="004B1022">
              <w:rPr>
                <w:rStyle w:val="Lienhypertexte"/>
                <w:rFonts w:ascii="Arial" w:hAnsi="Arial" w:cs="Arial"/>
                <w:noProof/>
                <w:sz w:val="24"/>
                <w:szCs w:val="24"/>
                <w:lang w:val="en-CA"/>
              </w:rPr>
              <w:t>APPENDIX 5 - Compliance testing</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_Toc105704309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123</w:t>
            </w:r>
            <w:r w:rsidR="00B66617" w:rsidRPr="004B1022">
              <w:rPr>
                <w:rFonts w:ascii="Arial" w:hAnsi="Arial" w:cs="Arial"/>
                <w:noProof/>
                <w:webHidden/>
                <w:sz w:val="24"/>
                <w:szCs w:val="24"/>
              </w:rPr>
              <w:fldChar w:fldCharType="end"/>
            </w:r>
          </w:hyperlink>
        </w:p>
        <w:p w14:paraId="0B3BF47F" w14:textId="5A1FDFC6" w:rsidR="00B66617" w:rsidRPr="004B1022" w:rsidRDefault="00DD0877">
          <w:pPr>
            <w:pStyle w:val="TM2"/>
            <w:tabs>
              <w:tab w:val="right" w:leader="dot" w:pos="9396"/>
            </w:tabs>
            <w:rPr>
              <w:rFonts w:ascii="Arial" w:hAnsi="Arial" w:cs="Arial"/>
              <w:b w:val="0"/>
              <w:noProof/>
              <w:sz w:val="24"/>
              <w:szCs w:val="24"/>
              <w:lang w:val="fr-CA" w:eastAsia="fr-CA"/>
            </w:rPr>
          </w:pPr>
          <w:hyperlink w:anchor="_Toc105704310" w:history="1">
            <w:r w:rsidR="00B66617" w:rsidRPr="004B1022">
              <w:rPr>
                <w:rStyle w:val="Lienhypertexte"/>
                <w:rFonts w:ascii="Arial" w:hAnsi="Arial" w:cs="Arial"/>
                <w:noProof/>
                <w:sz w:val="24"/>
                <w:szCs w:val="24"/>
                <w:lang w:val="en-CA"/>
              </w:rPr>
              <w:t>APPENDIX 6: Online banking/financial appreciation poll (questionnaire)</w:t>
            </w:r>
            <w:r w:rsidR="00B66617" w:rsidRPr="004B1022">
              <w:rPr>
                <w:rFonts w:ascii="Arial" w:hAnsi="Arial" w:cs="Arial"/>
                <w:noProof/>
                <w:webHidden/>
                <w:sz w:val="24"/>
                <w:szCs w:val="24"/>
              </w:rPr>
              <w:tab/>
            </w:r>
            <w:r w:rsidR="00B66617" w:rsidRPr="004B1022">
              <w:rPr>
                <w:rFonts w:ascii="Arial" w:hAnsi="Arial" w:cs="Arial"/>
                <w:noProof/>
                <w:webHidden/>
                <w:sz w:val="24"/>
                <w:szCs w:val="24"/>
              </w:rPr>
              <w:fldChar w:fldCharType="begin"/>
            </w:r>
            <w:r w:rsidR="00B66617" w:rsidRPr="004B1022">
              <w:rPr>
                <w:rFonts w:ascii="Arial" w:hAnsi="Arial" w:cs="Arial"/>
                <w:noProof/>
                <w:webHidden/>
                <w:sz w:val="24"/>
                <w:szCs w:val="24"/>
              </w:rPr>
              <w:instrText xml:space="preserve"> PAGEREF _Toc105704310 \h </w:instrText>
            </w:r>
            <w:r w:rsidR="00B66617" w:rsidRPr="004B1022">
              <w:rPr>
                <w:rFonts w:ascii="Arial" w:hAnsi="Arial" w:cs="Arial"/>
                <w:noProof/>
                <w:webHidden/>
                <w:sz w:val="24"/>
                <w:szCs w:val="24"/>
              </w:rPr>
            </w:r>
            <w:r w:rsidR="00B66617" w:rsidRPr="004B1022">
              <w:rPr>
                <w:rFonts w:ascii="Arial" w:hAnsi="Arial" w:cs="Arial"/>
                <w:noProof/>
                <w:webHidden/>
                <w:sz w:val="24"/>
                <w:szCs w:val="24"/>
              </w:rPr>
              <w:fldChar w:fldCharType="separate"/>
            </w:r>
            <w:r w:rsidR="00566FDC" w:rsidRPr="004B1022">
              <w:rPr>
                <w:rFonts w:ascii="Arial" w:hAnsi="Arial" w:cs="Arial"/>
                <w:noProof/>
                <w:webHidden/>
                <w:sz w:val="24"/>
                <w:szCs w:val="24"/>
              </w:rPr>
              <w:t>125</w:t>
            </w:r>
            <w:r w:rsidR="00B66617" w:rsidRPr="004B1022">
              <w:rPr>
                <w:rFonts w:ascii="Arial" w:hAnsi="Arial" w:cs="Arial"/>
                <w:noProof/>
                <w:webHidden/>
                <w:sz w:val="24"/>
                <w:szCs w:val="24"/>
              </w:rPr>
              <w:fldChar w:fldCharType="end"/>
            </w:r>
          </w:hyperlink>
        </w:p>
        <w:p w14:paraId="33BBBE9F" w14:textId="77777777" w:rsidR="00373991" w:rsidRPr="004B1022" w:rsidRDefault="00B66617" w:rsidP="00843EC7">
          <w:pPr>
            <w:rPr>
              <w:b/>
              <w:bCs/>
              <w:sz w:val="24"/>
              <w:szCs w:val="20"/>
              <w:lang w:val="fr-FR"/>
            </w:rPr>
          </w:pPr>
          <w:r w:rsidRPr="004B1022">
            <w:rPr>
              <w:rFonts w:cs="Arial"/>
              <w:b/>
              <w:bCs/>
              <w:sz w:val="24"/>
              <w:lang w:val="fr-FR"/>
            </w:rPr>
            <w:fldChar w:fldCharType="end"/>
          </w:r>
        </w:p>
      </w:sdtContent>
    </w:sdt>
    <w:bookmarkStart w:id="3" w:name="_Toc102468976" w:displacedByCustomXml="prev"/>
    <w:bookmarkStart w:id="4" w:name="_Toc515570994" w:displacedByCustomXml="prev"/>
    <w:bookmarkStart w:id="5" w:name="_Toc105704281" w:displacedByCustomXml="prev"/>
    <w:p w14:paraId="60CDDAEA" w14:textId="77777777" w:rsidR="00373991" w:rsidRPr="004B1022" w:rsidRDefault="00373991">
      <w:pPr>
        <w:spacing w:line="240" w:lineRule="auto"/>
        <w:jc w:val="center"/>
        <w:rPr>
          <w:sz w:val="24"/>
          <w:szCs w:val="20"/>
          <w:lang w:val="en-CA"/>
        </w:rPr>
      </w:pPr>
      <w:r w:rsidRPr="004B1022">
        <w:rPr>
          <w:sz w:val="24"/>
          <w:szCs w:val="20"/>
          <w:lang w:val="en-CA"/>
        </w:rPr>
        <w:br w:type="page"/>
      </w:r>
    </w:p>
    <w:p w14:paraId="35808AFB" w14:textId="448C98C7" w:rsidR="0003543E" w:rsidRPr="004B1022" w:rsidRDefault="0003543E" w:rsidP="00373991">
      <w:pPr>
        <w:pStyle w:val="Titre2"/>
        <w:rPr>
          <w:bCs/>
          <w:sz w:val="40"/>
          <w:szCs w:val="22"/>
          <w:lang w:val="fr-FR"/>
        </w:rPr>
      </w:pPr>
      <w:r w:rsidRPr="004B1022">
        <w:rPr>
          <w:sz w:val="40"/>
          <w:szCs w:val="22"/>
          <w:lang w:val="en-CA"/>
        </w:rPr>
        <w:lastRenderedPageBreak/>
        <w:t>BACKGROUND</w:t>
      </w:r>
      <w:bookmarkEnd w:id="5"/>
      <w:bookmarkEnd w:id="4"/>
      <w:bookmarkEnd w:id="3"/>
    </w:p>
    <w:p w14:paraId="58FABFEB" w14:textId="57E54ADE" w:rsidR="0003543E" w:rsidRPr="004B1022" w:rsidRDefault="0003543E" w:rsidP="000215F6">
      <w:pPr>
        <w:pStyle w:val="Titre3"/>
        <w:spacing w:after="360" w:line="276" w:lineRule="auto"/>
        <w:rPr>
          <w:sz w:val="36"/>
          <w:szCs w:val="20"/>
          <w:lang w:val="en-CA"/>
        </w:rPr>
      </w:pPr>
      <w:bookmarkStart w:id="6" w:name="_Toc102468977"/>
      <w:bookmarkStart w:id="7" w:name="_Toc515570995"/>
      <w:bookmarkStart w:id="8" w:name="_Toc105704282"/>
      <w:r w:rsidRPr="004B1022">
        <w:rPr>
          <w:sz w:val="36"/>
          <w:szCs w:val="20"/>
          <w:lang w:val="en-CA"/>
        </w:rPr>
        <w:t>Project objectives</w:t>
      </w:r>
      <w:bookmarkEnd w:id="6"/>
      <w:bookmarkEnd w:id="7"/>
      <w:bookmarkEnd w:id="8"/>
      <w:r w:rsidRPr="004B1022">
        <w:rPr>
          <w:sz w:val="36"/>
          <w:szCs w:val="20"/>
          <w:lang w:val="en-CA"/>
        </w:rPr>
        <w:t xml:space="preserve"> </w:t>
      </w:r>
    </w:p>
    <w:p w14:paraId="1C5E3CFF" w14:textId="2729801F" w:rsidR="0003543E" w:rsidRPr="004B1022" w:rsidRDefault="0003543E" w:rsidP="000215F6">
      <w:pPr>
        <w:spacing w:before="360" w:after="360" w:line="276" w:lineRule="auto"/>
        <w:rPr>
          <w:rFonts w:cs="Arial"/>
          <w:sz w:val="24"/>
          <w:lang w:val="en-CA"/>
        </w:rPr>
      </w:pPr>
      <w:r w:rsidRPr="004B1022">
        <w:rPr>
          <w:rFonts w:cs="Arial"/>
          <w:sz w:val="24"/>
          <w:lang w:val="en-CA"/>
        </w:rPr>
        <w:t>According to a 2019 Canadian Bankers Association survey, more than 75% of Canadians now use digital means (computers, tablets and telephones) to conduct most of their financial transactions, which is up from 68% in 2017.</w:t>
      </w:r>
      <w:r w:rsidRPr="004B1022">
        <w:rPr>
          <w:rStyle w:val="Appelnotedebasdep"/>
          <w:rFonts w:cs="Arial"/>
          <w:sz w:val="24"/>
          <w:lang w:val="en-CA"/>
        </w:rPr>
        <w:footnoteReference w:id="1"/>
      </w:r>
      <w:r w:rsidRPr="004B1022">
        <w:rPr>
          <w:rFonts w:cs="Arial"/>
          <w:sz w:val="24"/>
          <w:lang w:val="en-CA"/>
        </w:rPr>
        <w:t xml:space="preserve"> Therefore, the people running banking/financial institutions have every interest in developing the accessibility of their services for people living with disabilities.</w:t>
      </w:r>
    </w:p>
    <w:p w14:paraId="2A302A34" w14:textId="63643A34" w:rsidR="0003543E" w:rsidRPr="004B1022" w:rsidRDefault="0003543E" w:rsidP="000215F6">
      <w:pPr>
        <w:spacing w:before="360" w:after="360" w:line="276" w:lineRule="auto"/>
        <w:rPr>
          <w:rFonts w:cs="Arial"/>
          <w:sz w:val="24"/>
          <w:lang w:val="en-CA"/>
        </w:rPr>
      </w:pPr>
      <w:r w:rsidRPr="004B1022">
        <w:rPr>
          <w:rFonts w:cs="Arial"/>
          <w:sz w:val="24"/>
          <w:lang w:val="en-CA"/>
        </w:rPr>
        <w:t>It is easy to imagine the challenge that access to online banking/financial services can be for people living with disabilities. Simply paying bills, downloading monthly statements, sending Interac payments or even searching transactions can be major challenges. However, with the appropriate assistive technologies, people with disabilities can navigate and interact on the Internet more easily when websites meet certain accessibility standards. However, although the Web Content Accessibility Guidelines (WCAG 2.0) have existed for more than 10 years, we see that the accessibility of online banking/financial services is still fraught with difficulties.</w:t>
      </w:r>
    </w:p>
    <w:p w14:paraId="07352136" w14:textId="12C022A4" w:rsidR="0003543E" w:rsidRPr="004B1022" w:rsidRDefault="0003543E" w:rsidP="000215F6">
      <w:pPr>
        <w:spacing w:before="360" w:after="360" w:line="276" w:lineRule="auto"/>
        <w:rPr>
          <w:rFonts w:cs="Arial"/>
          <w:sz w:val="24"/>
          <w:lang w:val="en-CA"/>
        </w:rPr>
      </w:pPr>
      <w:r w:rsidRPr="004B1022">
        <w:rPr>
          <w:rFonts w:cs="Arial"/>
          <w:sz w:val="24"/>
          <w:lang w:val="en-CA"/>
        </w:rPr>
        <w:t xml:space="preserve">In this regard, our purpose for conducting this project is to experience, observe and report the limitations in using the online services of the main Canadian banking/financial institutions for people with visual, hearing, motor and cognitive disabilities. First of all, this report is intended to educate those in the banking/financial institutions on improving the accessibility of their information and transaction platforms so that they comply with internationally recognized standards for people with disabilities. Then, we propose recommendations on how to more adequately respond to those clients’ needs. Ultimately, we would like those improvements to be made to institutional websites so that people with disabilities can be more independent when they are making online transactions, such as paying bills, sending payments or searching transactions. </w:t>
      </w:r>
    </w:p>
    <w:p w14:paraId="1C47D4FC" w14:textId="53A8CA45" w:rsidR="0003543E" w:rsidRPr="004B1022" w:rsidRDefault="0003543E" w:rsidP="000215F6">
      <w:pPr>
        <w:spacing w:before="360" w:after="360" w:line="276" w:lineRule="auto"/>
        <w:rPr>
          <w:rFonts w:cs="Arial"/>
          <w:b/>
          <w:sz w:val="24"/>
          <w:lang w:val="en-CA"/>
        </w:rPr>
      </w:pPr>
      <w:r w:rsidRPr="004B1022">
        <w:rPr>
          <w:rFonts w:cs="Arial"/>
          <w:b/>
          <w:sz w:val="24"/>
          <w:lang w:val="en-CA"/>
        </w:rPr>
        <w:t>O</w:t>
      </w:r>
      <w:r w:rsidR="009856BE" w:rsidRPr="004B1022">
        <w:rPr>
          <w:rFonts w:cs="Arial"/>
          <w:b/>
          <w:sz w:val="24"/>
          <w:lang w:val="en-CA"/>
        </w:rPr>
        <w:t>ur study includes</w:t>
      </w:r>
      <w:r w:rsidRPr="004B1022">
        <w:rPr>
          <w:rFonts w:cs="Arial"/>
          <w:b/>
          <w:sz w:val="24"/>
          <w:lang w:val="en-CA"/>
        </w:rPr>
        <w:t xml:space="preserve"> </w:t>
      </w:r>
    </w:p>
    <w:p w14:paraId="49C3ACE8" w14:textId="77777777" w:rsidR="009856BE" w:rsidRPr="004B1022" w:rsidRDefault="0003543E" w:rsidP="000215F6">
      <w:pPr>
        <w:pStyle w:val="Paragraphedeliste"/>
        <w:numPr>
          <w:ilvl w:val="0"/>
          <w:numId w:val="3"/>
        </w:numPr>
        <w:spacing w:before="360" w:after="360" w:line="276" w:lineRule="auto"/>
        <w:rPr>
          <w:rFonts w:cs="Arial"/>
          <w:b/>
          <w:sz w:val="24"/>
          <w:lang w:val="en-CA"/>
        </w:rPr>
      </w:pPr>
      <w:r w:rsidRPr="004B1022">
        <w:rPr>
          <w:rFonts w:cs="Arial"/>
          <w:sz w:val="24"/>
          <w:lang w:val="en-CA"/>
        </w:rPr>
        <w:t>An online service appreciation poll;</w:t>
      </w:r>
      <w:r w:rsidRPr="004B1022">
        <w:rPr>
          <w:rStyle w:val="Appelnotedebasdep"/>
          <w:rFonts w:cs="Arial"/>
          <w:sz w:val="24"/>
          <w:lang w:val="en-CA"/>
        </w:rPr>
        <w:footnoteReference w:id="2"/>
      </w:r>
    </w:p>
    <w:p w14:paraId="72D8C1FA" w14:textId="77777777" w:rsidR="009856BE" w:rsidRPr="004B1022" w:rsidRDefault="0003543E" w:rsidP="000215F6">
      <w:pPr>
        <w:pStyle w:val="Paragraphedeliste"/>
        <w:numPr>
          <w:ilvl w:val="0"/>
          <w:numId w:val="3"/>
        </w:numPr>
        <w:spacing w:before="360" w:after="360" w:line="276" w:lineRule="auto"/>
        <w:rPr>
          <w:rFonts w:cs="Arial"/>
          <w:b/>
          <w:sz w:val="24"/>
          <w:lang w:val="en-CA"/>
        </w:rPr>
      </w:pPr>
      <w:r w:rsidRPr="004B1022">
        <w:rPr>
          <w:rFonts w:cs="Arial"/>
          <w:sz w:val="24"/>
          <w:lang w:val="en-CA"/>
        </w:rPr>
        <w:lastRenderedPageBreak/>
        <w:t>Compliance verification using automated web accessibility testing tools (WAVE and AXE DevTools);</w:t>
      </w:r>
    </w:p>
    <w:p w14:paraId="46897A5B" w14:textId="77777777" w:rsidR="009856BE" w:rsidRPr="004B1022" w:rsidRDefault="0003543E" w:rsidP="000215F6">
      <w:pPr>
        <w:pStyle w:val="Paragraphedeliste"/>
        <w:numPr>
          <w:ilvl w:val="0"/>
          <w:numId w:val="3"/>
        </w:numPr>
        <w:spacing w:before="360" w:after="360" w:line="276" w:lineRule="auto"/>
        <w:rPr>
          <w:rFonts w:cs="Arial"/>
          <w:b/>
          <w:sz w:val="24"/>
          <w:lang w:val="en-CA"/>
        </w:rPr>
      </w:pPr>
      <w:r w:rsidRPr="004B1022">
        <w:rPr>
          <w:rFonts w:cs="Arial"/>
          <w:sz w:val="24"/>
          <w:lang w:val="en-CA"/>
        </w:rPr>
        <w:t>An analysis of functional and appreciation testing by a group of testers with disabilities;</w:t>
      </w:r>
      <w:r w:rsidRPr="004B1022">
        <w:rPr>
          <w:rStyle w:val="Appelnotedebasdep"/>
          <w:rFonts w:cs="Arial"/>
          <w:sz w:val="24"/>
          <w:lang w:val="en-CA"/>
        </w:rPr>
        <w:footnoteReference w:id="3"/>
      </w:r>
    </w:p>
    <w:p w14:paraId="54BBC321" w14:textId="77777777" w:rsidR="000215F6" w:rsidRPr="004B1022" w:rsidRDefault="0003543E" w:rsidP="000215F6">
      <w:pPr>
        <w:pStyle w:val="Paragraphedeliste"/>
        <w:numPr>
          <w:ilvl w:val="0"/>
          <w:numId w:val="3"/>
        </w:numPr>
        <w:spacing w:before="360" w:after="360" w:line="276" w:lineRule="auto"/>
        <w:rPr>
          <w:rFonts w:cs="Arial"/>
          <w:b/>
          <w:sz w:val="24"/>
          <w:lang w:val="en-CA"/>
        </w:rPr>
      </w:pPr>
      <w:r w:rsidRPr="004B1022">
        <w:rPr>
          <w:rFonts w:cs="Arial"/>
          <w:sz w:val="24"/>
          <w:lang w:val="en-CA"/>
        </w:rPr>
        <w:t>A recommendation guide.</w:t>
      </w:r>
      <w:bookmarkStart w:id="9" w:name="_Toc515570996"/>
    </w:p>
    <w:p w14:paraId="251B2E3A" w14:textId="4239B5A2" w:rsidR="0003543E" w:rsidRPr="004B1022" w:rsidRDefault="0003543E" w:rsidP="000215F6">
      <w:pPr>
        <w:pStyle w:val="Titre4"/>
        <w:rPr>
          <w:rFonts w:cs="Arial"/>
          <w:sz w:val="32"/>
          <w:lang w:val="en-CA"/>
        </w:rPr>
      </w:pPr>
      <w:r w:rsidRPr="004B1022">
        <w:rPr>
          <w:sz w:val="32"/>
          <w:szCs w:val="20"/>
          <w:lang w:val="en-CA"/>
        </w:rPr>
        <w:t>Obstacles by type of disability</w:t>
      </w:r>
      <w:r w:rsidRPr="004B1022">
        <w:rPr>
          <w:rStyle w:val="Appelnotedebasdep"/>
          <w:rFonts w:cs="Arial"/>
          <w:b w:val="0"/>
          <w:color w:val="auto"/>
          <w:sz w:val="24"/>
          <w:lang w:val="en-CA"/>
        </w:rPr>
        <w:footnoteReference w:id="4"/>
      </w:r>
      <w:bookmarkEnd w:id="9"/>
    </w:p>
    <w:p w14:paraId="24F5140F" w14:textId="289A70E1" w:rsidR="0003543E" w:rsidRPr="004B1022" w:rsidRDefault="0003543E" w:rsidP="000215F6">
      <w:pPr>
        <w:spacing w:before="360" w:after="360" w:line="276" w:lineRule="auto"/>
        <w:rPr>
          <w:rFonts w:eastAsia="Times New Roman" w:cs="Arial"/>
          <w:sz w:val="24"/>
          <w:lang w:val="en-CA"/>
        </w:rPr>
      </w:pPr>
      <w:r w:rsidRPr="004B1022">
        <w:rPr>
          <w:rFonts w:eastAsia="Times New Roman" w:cs="Arial"/>
          <w:color w:val="373D3F"/>
          <w:sz w:val="24"/>
          <w:shd w:val="clear" w:color="auto" w:fill="FFFFFF"/>
          <w:lang w:val="en-CA"/>
        </w:rPr>
        <w:t>To understand where accessibility issues can arise, it is helpful to have a basic understanding of a range of disabilities and their related barriers found in digital content.</w:t>
      </w:r>
    </w:p>
    <w:p w14:paraId="096180C3" w14:textId="55357F98" w:rsidR="0003543E" w:rsidRPr="004B1022" w:rsidRDefault="0003543E" w:rsidP="000215F6">
      <w:pPr>
        <w:spacing w:before="360" w:after="360" w:line="276" w:lineRule="auto"/>
        <w:rPr>
          <w:rFonts w:eastAsia="Times New Roman" w:cs="Arial"/>
          <w:sz w:val="24"/>
          <w:lang w:val="en-CA"/>
        </w:rPr>
      </w:pPr>
      <w:r w:rsidRPr="004B1022">
        <w:rPr>
          <w:rFonts w:eastAsia="Times New Roman" w:cs="Arial"/>
          <w:color w:val="373D3F"/>
          <w:sz w:val="24"/>
          <w:shd w:val="clear" w:color="auto" w:fill="FFFFFF"/>
          <w:lang w:val="en-CA"/>
        </w:rPr>
        <w:t>Not all people with disabilities encounter barriers in digital content, and </w:t>
      </w:r>
      <w:r w:rsidRPr="004B1022">
        <w:rPr>
          <w:rFonts w:eastAsia="Times New Roman" w:cs="Arial"/>
          <w:bCs/>
          <w:color w:val="373D3F"/>
          <w:sz w:val="24"/>
          <w:lang w:val="en-CA"/>
        </w:rPr>
        <w:t>those with different types of disabilities encounter different types of barriers</w:t>
      </w:r>
      <w:r w:rsidRPr="004B1022">
        <w:rPr>
          <w:rFonts w:eastAsia="Times New Roman" w:cs="Arial"/>
          <w:color w:val="373D3F"/>
          <w:sz w:val="24"/>
          <w:shd w:val="clear" w:color="auto" w:fill="FFFFFF"/>
          <w:lang w:val="en-CA"/>
        </w:rPr>
        <w:t>. For instance, people in wheelchairs may encounter no barriers at all in digital content. A person who is blind will experience different barriers from a person with low vision.</w:t>
      </w:r>
      <w:r w:rsidRPr="004B1022">
        <w:rPr>
          <w:rStyle w:val="Appelnotedebasdep"/>
          <w:rFonts w:cs="Arial"/>
          <w:sz w:val="24"/>
          <w:lang w:val="en-CA"/>
        </w:rPr>
        <w:footnoteReference w:id="5"/>
      </w:r>
      <w:r w:rsidRPr="004B1022">
        <w:rPr>
          <w:rFonts w:eastAsia="Times New Roman" w:cs="Arial"/>
          <w:color w:val="373D3F"/>
          <w:sz w:val="24"/>
          <w:shd w:val="clear" w:color="auto" w:fill="FFFFFF"/>
          <w:lang w:val="en-CA"/>
        </w:rPr>
        <w:t xml:space="preserve"> Many of the barriers that people with disabilities encounter on the web are often found in electronic documents and multimedia. Different types of disabilities and some of their commonly associated barriers are described here.</w:t>
      </w:r>
    </w:p>
    <w:p w14:paraId="7C9573E1"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People with visual disabilities</w:t>
      </w:r>
    </w:p>
    <w:p w14:paraId="0C8B840A"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Blind people tend to face the most barriers in digital content given its visual nature.</w:t>
      </w:r>
      <w:r w:rsidRPr="004B1022">
        <w:rPr>
          <w:rStyle w:val="Appelnotedebasdep"/>
          <w:rFonts w:cs="Arial"/>
          <w:sz w:val="24"/>
          <w:lang w:val="en-CA"/>
        </w:rPr>
        <w:footnoteReference w:id="6"/>
      </w:r>
      <w:r w:rsidRPr="004B1022">
        <w:rPr>
          <w:rFonts w:cs="Arial"/>
          <w:color w:val="373D3F"/>
          <w:sz w:val="24"/>
          <w:lang w:val="en-CA"/>
        </w:rPr>
        <w:t xml:space="preserve"> They will often use </w:t>
      </w:r>
      <w:hyperlink r:id="rId12" w:history="1">
        <w:r w:rsidRPr="004B1022">
          <w:rPr>
            <w:rStyle w:val="Lienhypertexte"/>
            <w:rFonts w:cs="Arial"/>
            <w:sz w:val="24"/>
            <w:lang w:val="en-CA"/>
          </w:rPr>
          <w:t>screen readers</w:t>
        </w:r>
      </w:hyperlink>
      <w:r w:rsidRPr="004B1022">
        <w:rPr>
          <w:rStyle w:val="apple-converted-space"/>
          <w:rFonts w:cs="Arial"/>
          <w:color w:val="373D3F"/>
          <w:sz w:val="24"/>
          <w:lang w:val="en-CA"/>
        </w:rPr>
        <w:t> </w:t>
      </w:r>
      <w:r w:rsidRPr="004B1022">
        <w:rPr>
          <w:rFonts w:cs="Arial"/>
          <w:color w:val="373D3F"/>
          <w:sz w:val="24"/>
          <w:lang w:val="en-CA"/>
        </w:rPr>
        <w:t xml:space="preserve">to access their computers or other devices and </w:t>
      </w:r>
      <w:hyperlink r:id="rId13" w:history="1">
        <w:r w:rsidRPr="004B1022">
          <w:rPr>
            <w:rStyle w:val="Lienhypertexte"/>
            <w:rFonts w:cs="Arial"/>
            <w:sz w:val="24"/>
            <w:lang w:val="en-CA"/>
          </w:rPr>
          <w:t>refreshable braille displays</w:t>
        </w:r>
      </w:hyperlink>
      <w:r w:rsidRPr="004B1022">
        <w:rPr>
          <w:rStyle w:val="apple-converted-space"/>
          <w:rFonts w:cs="Arial"/>
          <w:color w:val="373D3F"/>
          <w:sz w:val="24"/>
          <w:lang w:val="en-CA"/>
        </w:rPr>
        <w:t> </w:t>
      </w:r>
      <w:r w:rsidRPr="004B1022">
        <w:rPr>
          <w:rFonts w:cs="Arial"/>
          <w:color w:val="373D3F"/>
          <w:sz w:val="24"/>
          <w:lang w:val="en-CA"/>
        </w:rPr>
        <w:t>to convert text to braille.</w:t>
      </w:r>
    </w:p>
    <w:p w14:paraId="5F552C80"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Common barriers for this group include:</w:t>
      </w:r>
    </w:p>
    <w:p w14:paraId="34BFEBE8" w14:textId="77777777" w:rsidR="00D8156E" w:rsidRPr="004B1022" w:rsidRDefault="0003543E" w:rsidP="000215F6">
      <w:pPr>
        <w:pStyle w:val="Paragraphedeliste"/>
        <w:numPr>
          <w:ilvl w:val="0"/>
          <w:numId w:val="4"/>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Visual content that has no text alternative;</w:t>
      </w:r>
    </w:p>
    <w:p w14:paraId="38C2B988" w14:textId="77777777" w:rsidR="00D8156E" w:rsidRPr="004B1022" w:rsidRDefault="0003543E" w:rsidP="000215F6">
      <w:pPr>
        <w:pStyle w:val="Paragraphedeliste"/>
        <w:numPr>
          <w:ilvl w:val="0"/>
          <w:numId w:val="4"/>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Functional elements that cannot be controlled with a keyboard;</w:t>
      </w:r>
    </w:p>
    <w:p w14:paraId="62ADBBB7" w14:textId="77777777" w:rsidR="00D8156E" w:rsidRPr="004B1022" w:rsidRDefault="0003543E" w:rsidP="000215F6">
      <w:pPr>
        <w:pStyle w:val="Paragraphedeliste"/>
        <w:numPr>
          <w:ilvl w:val="0"/>
          <w:numId w:val="4"/>
        </w:numPr>
        <w:spacing w:before="360" w:after="360" w:line="276" w:lineRule="auto"/>
        <w:rPr>
          <w:rFonts w:eastAsia="Times New Roman" w:cs="Arial"/>
          <w:color w:val="373D3F"/>
          <w:sz w:val="24"/>
          <w:lang w:val="en-CA"/>
        </w:rPr>
      </w:pPr>
      <w:r w:rsidRPr="004B1022">
        <w:rPr>
          <w:rFonts w:eastAsia="Times New Roman" w:cs="Arial"/>
          <w:color w:val="373D3F"/>
          <w:sz w:val="24"/>
          <w:lang w:val="en-CA"/>
        </w:rPr>
        <w:lastRenderedPageBreak/>
        <w:t>Overly complex or excessive amounts of content;</w:t>
      </w:r>
    </w:p>
    <w:p w14:paraId="5C0206F6" w14:textId="77777777" w:rsidR="00D8156E" w:rsidRPr="004B1022" w:rsidRDefault="0003543E" w:rsidP="000215F6">
      <w:pPr>
        <w:pStyle w:val="Paragraphedeliste"/>
        <w:numPr>
          <w:ilvl w:val="0"/>
          <w:numId w:val="4"/>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Inability to navigate efficiently within a page of content;</w:t>
      </w:r>
    </w:p>
    <w:p w14:paraId="190257CE" w14:textId="77777777" w:rsidR="00D8156E" w:rsidRPr="004B1022" w:rsidRDefault="0003543E" w:rsidP="000215F6">
      <w:pPr>
        <w:pStyle w:val="Paragraphedeliste"/>
        <w:numPr>
          <w:ilvl w:val="0"/>
          <w:numId w:val="4"/>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Content that is not structured (i.e., missing proper headings);</w:t>
      </w:r>
    </w:p>
    <w:p w14:paraId="1F28DB10" w14:textId="77777777" w:rsidR="0091143D" w:rsidRPr="004B1022" w:rsidRDefault="0003543E" w:rsidP="000215F6">
      <w:pPr>
        <w:pStyle w:val="Paragraphedeliste"/>
        <w:numPr>
          <w:ilvl w:val="0"/>
          <w:numId w:val="4"/>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Inconsistent navigation;</w:t>
      </w:r>
    </w:p>
    <w:p w14:paraId="7F66A9B6" w14:textId="77777777" w:rsidR="0091143D" w:rsidRPr="004B1022" w:rsidRDefault="0003543E" w:rsidP="000215F6">
      <w:pPr>
        <w:pStyle w:val="Paragraphedeliste"/>
        <w:numPr>
          <w:ilvl w:val="0"/>
          <w:numId w:val="4"/>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Time limits (insufficient time to complete tasks);</w:t>
      </w:r>
    </w:p>
    <w:p w14:paraId="096972F7" w14:textId="77777777" w:rsidR="0091143D" w:rsidRPr="004B1022" w:rsidRDefault="0003543E" w:rsidP="000215F6">
      <w:pPr>
        <w:pStyle w:val="Paragraphedeliste"/>
        <w:numPr>
          <w:ilvl w:val="0"/>
          <w:numId w:val="4"/>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Unexpected actions (e.g., redirection when an element receives focus);</w:t>
      </w:r>
    </w:p>
    <w:p w14:paraId="1EF08F94" w14:textId="341E4C7F" w:rsidR="0003543E" w:rsidRPr="004B1022" w:rsidRDefault="0003543E" w:rsidP="000215F6">
      <w:pPr>
        <w:pStyle w:val="Paragraphedeliste"/>
        <w:numPr>
          <w:ilvl w:val="0"/>
          <w:numId w:val="4"/>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Multimedia without audio description.</w:t>
      </w:r>
    </w:p>
    <w:p w14:paraId="0DC0F1C4"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On the other hand, people with low vision are often able to see digital content if it is magnified. They may use a </w:t>
      </w:r>
      <w:hyperlink r:id="rId14" w:history="1">
        <w:r w:rsidRPr="004B1022">
          <w:rPr>
            <w:rStyle w:val="Lienhypertexte"/>
            <w:rFonts w:cs="Arial"/>
            <w:sz w:val="24"/>
            <w:lang w:val="en-CA"/>
          </w:rPr>
          <w:t>screen magnification</w:t>
        </w:r>
      </w:hyperlink>
      <w:r w:rsidRPr="004B1022">
        <w:rPr>
          <w:rStyle w:val="apple-converted-space"/>
          <w:rFonts w:cs="Arial"/>
          <w:color w:val="373D3F"/>
          <w:sz w:val="24"/>
          <w:lang w:val="en-CA"/>
        </w:rPr>
        <w:t> </w:t>
      </w:r>
      <w:r w:rsidRPr="004B1022">
        <w:rPr>
          <w:rFonts w:cs="Arial"/>
          <w:color w:val="373D3F"/>
          <w:sz w:val="24"/>
          <w:lang w:val="en-CA"/>
        </w:rPr>
        <w:t>program to increase the size and contrast of the content to make it more visible. They are less likely to use a screen reader than blind people, though in some cases they will. People with low vision may rely on the magnification or text customization features in their web browsers or word processors, or they may install other magnification or text reading software.</w:t>
      </w:r>
    </w:p>
    <w:p w14:paraId="3E07AD3E"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Common barriers for this group include:</w:t>
      </w:r>
    </w:p>
    <w:p w14:paraId="4EA4AC30" w14:textId="77777777" w:rsidR="0091143D" w:rsidRPr="004B1022" w:rsidRDefault="0003543E" w:rsidP="000215F6">
      <w:pPr>
        <w:pStyle w:val="Paragraphedeliste"/>
        <w:numPr>
          <w:ilvl w:val="0"/>
          <w:numId w:val="5"/>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Content sized with non-resizable absolute measures;</w:t>
      </w:r>
    </w:p>
    <w:p w14:paraId="5984753F" w14:textId="77777777" w:rsidR="0091143D" w:rsidRPr="004B1022" w:rsidRDefault="0003543E" w:rsidP="000215F6">
      <w:pPr>
        <w:pStyle w:val="Paragraphedeliste"/>
        <w:numPr>
          <w:ilvl w:val="0"/>
          <w:numId w:val="5"/>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Inconsistent navigation;</w:t>
      </w:r>
    </w:p>
    <w:p w14:paraId="7DD94824" w14:textId="77777777" w:rsidR="0091143D" w:rsidRPr="004B1022" w:rsidRDefault="0003543E" w:rsidP="000215F6">
      <w:pPr>
        <w:pStyle w:val="Paragraphedeliste"/>
        <w:numPr>
          <w:ilvl w:val="0"/>
          <w:numId w:val="5"/>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Images of text that degrade or pixelate when magnified;</w:t>
      </w:r>
    </w:p>
    <w:p w14:paraId="5BCC3C86" w14:textId="77777777" w:rsidR="0091143D" w:rsidRPr="004B1022" w:rsidRDefault="0003543E" w:rsidP="000215F6">
      <w:pPr>
        <w:pStyle w:val="Paragraphedeliste"/>
        <w:numPr>
          <w:ilvl w:val="0"/>
          <w:numId w:val="5"/>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Low contrast (inability to distinguish text from background);</w:t>
      </w:r>
    </w:p>
    <w:p w14:paraId="61859DEF" w14:textId="77777777" w:rsidR="0091143D" w:rsidRPr="004B1022" w:rsidRDefault="0003543E" w:rsidP="000215F6">
      <w:pPr>
        <w:pStyle w:val="Paragraphedeliste"/>
        <w:numPr>
          <w:ilvl w:val="0"/>
          <w:numId w:val="5"/>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Time limits (insufficient time to complete tasks);</w:t>
      </w:r>
    </w:p>
    <w:p w14:paraId="0F60DC33" w14:textId="52249C1B" w:rsidR="0003543E" w:rsidRPr="004B1022" w:rsidRDefault="0003543E" w:rsidP="000215F6">
      <w:pPr>
        <w:pStyle w:val="Paragraphedeliste"/>
        <w:numPr>
          <w:ilvl w:val="0"/>
          <w:numId w:val="5"/>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Unexpected actions (e.g., redirection when an element receives focus).</w:t>
      </w:r>
    </w:p>
    <w:p w14:paraId="11EC3BC4" w14:textId="77777777" w:rsidR="0003543E" w:rsidRPr="004B1022" w:rsidRDefault="0003543E" w:rsidP="000215F6">
      <w:pPr>
        <w:pStyle w:val="Titre4"/>
        <w:spacing w:before="360" w:after="360" w:line="276" w:lineRule="auto"/>
        <w:rPr>
          <w:sz w:val="32"/>
          <w:szCs w:val="20"/>
          <w:lang w:val="en-CA"/>
        </w:rPr>
      </w:pPr>
      <w:r w:rsidRPr="004B1022">
        <w:rPr>
          <w:rStyle w:val="y2iqfc"/>
          <w:sz w:val="32"/>
          <w:szCs w:val="20"/>
          <w:lang w:val="en-CA"/>
        </w:rPr>
        <w:t>People with hearing disabilities</w:t>
      </w:r>
    </w:p>
    <w:p w14:paraId="2EBD7A43"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 xml:space="preserve">Deaf people tend to face barriers when audio content is presented without text-based alternatives, but they encounter relatively few barriers in digital content otherwise. </w:t>
      </w:r>
    </w:p>
    <w:p w14:paraId="36082EB0"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Common barriers for this group include:</w:t>
      </w:r>
    </w:p>
    <w:p w14:paraId="52C94D75" w14:textId="77777777" w:rsidR="0096017E" w:rsidRPr="004B1022" w:rsidRDefault="0003543E" w:rsidP="000215F6">
      <w:pPr>
        <w:pStyle w:val="Paragraphedeliste"/>
        <w:numPr>
          <w:ilvl w:val="0"/>
          <w:numId w:val="6"/>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Audio without a transcript;</w:t>
      </w:r>
    </w:p>
    <w:p w14:paraId="2BE9CAD8" w14:textId="77777777" w:rsidR="0096017E" w:rsidRPr="004B1022" w:rsidRDefault="0003543E" w:rsidP="000215F6">
      <w:pPr>
        <w:pStyle w:val="Paragraphedeliste"/>
        <w:numPr>
          <w:ilvl w:val="0"/>
          <w:numId w:val="6"/>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Multimedia without captions or transcript;</w:t>
      </w:r>
    </w:p>
    <w:p w14:paraId="54C4E64C" w14:textId="35D44863" w:rsidR="0003543E" w:rsidRPr="004B1022" w:rsidRDefault="0003543E" w:rsidP="000215F6">
      <w:pPr>
        <w:pStyle w:val="Paragraphedeliste"/>
        <w:numPr>
          <w:ilvl w:val="0"/>
          <w:numId w:val="6"/>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 xml:space="preserve">Lack of American Sign Language </w:t>
      </w:r>
      <w:r w:rsidRPr="004B1022">
        <w:rPr>
          <w:rFonts w:cs="Arial"/>
          <w:sz w:val="24"/>
          <w:lang w:val="en-CA"/>
        </w:rPr>
        <w:t>(ASL) or Quebec Sign Language (LSQ).</w:t>
      </w:r>
    </w:p>
    <w:p w14:paraId="20C3CB3A" w14:textId="77777777" w:rsidR="0003543E" w:rsidRPr="004B1022" w:rsidRDefault="0003543E" w:rsidP="000215F6">
      <w:pPr>
        <w:pStyle w:val="Titre4"/>
        <w:spacing w:before="360" w:after="360" w:line="276" w:lineRule="auto"/>
        <w:rPr>
          <w:sz w:val="32"/>
          <w:szCs w:val="20"/>
          <w:lang w:val="en-CA"/>
        </w:rPr>
      </w:pPr>
      <w:r w:rsidRPr="004B1022">
        <w:rPr>
          <w:rStyle w:val="y2iqfc"/>
          <w:sz w:val="32"/>
          <w:szCs w:val="20"/>
          <w:lang w:val="en-CA"/>
        </w:rPr>
        <w:lastRenderedPageBreak/>
        <w:t>People with mobility disabilities</w:t>
      </w:r>
    </w:p>
    <w:p w14:paraId="12582CD7"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Mobility-related disabilities are quite varied. For example, one could be limited to a wheelchair for getting around and face no significant barriers in digital content. Those who have limited use of their hands or who have fine motor disabilities that limit their ability to target and click elements in digital content with a mouse pointer may not use a mouse at all. Instead, they might rely on keyboards or their voices to control movement (i.e.,</w:t>
      </w:r>
      <w:r w:rsidRPr="004B1022">
        <w:rPr>
          <w:rStyle w:val="apple-converted-space"/>
          <w:rFonts w:cs="Arial"/>
          <w:color w:val="373D3F"/>
          <w:sz w:val="24"/>
          <w:lang w:val="en-CA"/>
        </w:rPr>
        <w:t> </w:t>
      </w:r>
      <w:hyperlink r:id="rId15" w:history="1">
        <w:r w:rsidRPr="004B1022">
          <w:rPr>
            <w:rStyle w:val="Lienhypertexte"/>
            <w:rFonts w:cs="Arial"/>
            <w:sz w:val="24"/>
            <w:lang w:val="en-CA"/>
          </w:rPr>
          <w:t>speech recognition</w:t>
        </w:r>
      </w:hyperlink>
      <w:r w:rsidRPr="004B1022">
        <w:rPr>
          <w:rFonts w:cs="Arial"/>
          <w:color w:val="373D3F"/>
          <w:sz w:val="24"/>
          <w:lang w:val="en-CA"/>
        </w:rPr>
        <w:t>) through digital content, along with</w:t>
      </w:r>
      <w:r w:rsidRPr="004B1022">
        <w:rPr>
          <w:rStyle w:val="apple-converted-space"/>
          <w:rFonts w:cs="Arial"/>
          <w:color w:val="373D3F"/>
          <w:sz w:val="24"/>
          <w:lang w:val="en-CA"/>
        </w:rPr>
        <w:t> </w:t>
      </w:r>
      <w:hyperlink r:id="rId16" w:history="1">
        <w:r w:rsidRPr="004B1022">
          <w:rPr>
            <w:rStyle w:val="Lienhypertexte"/>
            <w:rFonts w:cs="Arial"/>
            <w:sz w:val="24"/>
            <w:lang w:val="en-CA"/>
          </w:rPr>
          <w:t>switches to control mouse clicks</w:t>
        </w:r>
      </w:hyperlink>
      <w:r w:rsidRPr="004B1022">
        <w:rPr>
          <w:rFonts w:cs="Arial"/>
          <w:color w:val="373D3F"/>
          <w:sz w:val="24"/>
          <w:lang w:val="en-CA"/>
        </w:rPr>
        <w:t>.</w:t>
      </w:r>
    </w:p>
    <w:p w14:paraId="5BBCF37E"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Common barriers for this group include:</w:t>
      </w:r>
    </w:p>
    <w:p w14:paraId="4F9FAF36" w14:textId="77777777" w:rsidR="0096017E" w:rsidRPr="004B1022" w:rsidRDefault="0003543E" w:rsidP="000215F6">
      <w:pPr>
        <w:pStyle w:val="Paragraphedeliste"/>
        <w:numPr>
          <w:ilvl w:val="0"/>
          <w:numId w:val="7"/>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Clickable areas that are too small;</w:t>
      </w:r>
    </w:p>
    <w:p w14:paraId="5DE73E93" w14:textId="77777777" w:rsidR="0096017E" w:rsidRPr="004B1022" w:rsidRDefault="0003543E" w:rsidP="000215F6">
      <w:pPr>
        <w:pStyle w:val="Paragraphedeliste"/>
        <w:numPr>
          <w:ilvl w:val="0"/>
          <w:numId w:val="7"/>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Functional elements that cannot be controlled with a keyboard;</w:t>
      </w:r>
    </w:p>
    <w:p w14:paraId="1DFEF9C1" w14:textId="0C3B66E6" w:rsidR="0003543E" w:rsidRPr="004B1022" w:rsidRDefault="0003543E" w:rsidP="000215F6">
      <w:pPr>
        <w:pStyle w:val="Paragraphedeliste"/>
        <w:numPr>
          <w:ilvl w:val="0"/>
          <w:numId w:val="7"/>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Time limits (insufficient time to complete tasks).</w:t>
      </w:r>
    </w:p>
    <w:p w14:paraId="59C01604" w14:textId="77777777" w:rsidR="0003543E" w:rsidRPr="004B1022" w:rsidRDefault="0003543E" w:rsidP="000215F6">
      <w:pPr>
        <w:pStyle w:val="Titre4"/>
        <w:spacing w:before="360" w:after="360" w:line="276" w:lineRule="auto"/>
        <w:rPr>
          <w:sz w:val="32"/>
          <w:szCs w:val="20"/>
          <w:lang w:val="en-CA"/>
        </w:rPr>
      </w:pPr>
      <w:r w:rsidRPr="004B1022">
        <w:rPr>
          <w:rStyle w:val="lev"/>
          <w:b/>
          <w:bCs w:val="0"/>
          <w:sz w:val="32"/>
          <w:szCs w:val="20"/>
          <w:lang w:val="en-CA"/>
        </w:rPr>
        <w:t>People with cognitive disabilities</w:t>
      </w:r>
    </w:p>
    <w:p w14:paraId="39196B13"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Learning and cognitive-related disabilities can be as varied as mobility-related disabilities, perhaps more so. These disabilities can range from a mild reading-related disability to very severe cognitive disabilities that may result in limited use of language and difficulty processing complex information. For most of the disabilities in this range, there are some common barriers and others that only affect those with more severe cognitive disabilities.</w:t>
      </w:r>
    </w:p>
    <w:p w14:paraId="1F2D86A8"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Common barriers for this group include:</w:t>
      </w:r>
    </w:p>
    <w:p w14:paraId="4D9D7535" w14:textId="77777777" w:rsidR="003F7EA5" w:rsidRPr="004B1022" w:rsidRDefault="0003543E" w:rsidP="000215F6">
      <w:pPr>
        <w:pStyle w:val="Paragraphedeliste"/>
        <w:numPr>
          <w:ilvl w:val="0"/>
          <w:numId w:val="8"/>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Use of overly complex/advanced language;</w:t>
      </w:r>
    </w:p>
    <w:p w14:paraId="1F7869C7" w14:textId="77777777" w:rsidR="003F7EA5" w:rsidRPr="004B1022" w:rsidRDefault="0003543E" w:rsidP="000215F6">
      <w:pPr>
        <w:pStyle w:val="Paragraphedeliste"/>
        <w:numPr>
          <w:ilvl w:val="0"/>
          <w:numId w:val="8"/>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Inconsistent navigation;</w:t>
      </w:r>
    </w:p>
    <w:p w14:paraId="78567E0A" w14:textId="77777777" w:rsidR="003F7EA5" w:rsidRPr="004B1022" w:rsidRDefault="0003543E" w:rsidP="000215F6">
      <w:pPr>
        <w:pStyle w:val="Paragraphedeliste"/>
        <w:numPr>
          <w:ilvl w:val="0"/>
          <w:numId w:val="8"/>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Overly complex or excessive amounts of content;</w:t>
      </w:r>
    </w:p>
    <w:p w14:paraId="26636F5C" w14:textId="77777777" w:rsidR="003F7EA5" w:rsidRPr="004B1022" w:rsidRDefault="0003543E" w:rsidP="000215F6">
      <w:pPr>
        <w:pStyle w:val="Paragraphedeliste"/>
        <w:numPr>
          <w:ilvl w:val="0"/>
          <w:numId w:val="8"/>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Time limits (insufficient time to complete tasks);</w:t>
      </w:r>
    </w:p>
    <w:p w14:paraId="67EC228D" w14:textId="77777777" w:rsidR="003F7EA5" w:rsidRPr="004B1022" w:rsidRDefault="0003543E" w:rsidP="000215F6">
      <w:pPr>
        <w:pStyle w:val="Paragraphedeliste"/>
        <w:numPr>
          <w:ilvl w:val="0"/>
          <w:numId w:val="8"/>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Unstructured content (no visible headings, sections, topics, etc.);</w:t>
      </w:r>
    </w:p>
    <w:p w14:paraId="35678D17" w14:textId="32B514CF" w:rsidR="0003543E" w:rsidRPr="004B1022" w:rsidRDefault="0003543E" w:rsidP="000215F6">
      <w:pPr>
        <w:pStyle w:val="Paragraphedeliste"/>
        <w:numPr>
          <w:ilvl w:val="0"/>
          <w:numId w:val="8"/>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Unexpected actions (e.g., redirection when an element receives focus).</w:t>
      </w:r>
    </w:p>
    <w:p w14:paraId="609C8B1D" w14:textId="3F40E245" w:rsidR="0003543E" w:rsidRPr="004B1022" w:rsidRDefault="0003543E" w:rsidP="000215F6">
      <w:pPr>
        <w:pStyle w:val="Titre4"/>
        <w:spacing w:before="360" w:after="360" w:line="276" w:lineRule="auto"/>
        <w:rPr>
          <w:sz w:val="32"/>
          <w:szCs w:val="20"/>
          <w:lang w:val="en-CA"/>
        </w:rPr>
      </w:pPr>
      <w:r w:rsidRPr="004B1022">
        <w:rPr>
          <w:rStyle w:val="y2iqfc"/>
          <w:sz w:val="32"/>
          <w:szCs w:val="20"/>
          <w:lang w:val="en-CA"/>
        </w:rPr>
        <w:t>For all other people</w:t>
      </w:r>
      <w:r w:rsidR="003F7EA5" w:rsidRPr="004B1022">
        <w:rPr>
          <w:rStyle w:val="y2iqfc"/>
          <w:sz w:val="32"/>
          <w:szCs w:val="20"/>
          <w:lang w:val="en-CA"/>
        </w:rPr>
        <w:t>…</w:t>
      </w:r>
    </w:p>
    <w:p w14:paraId="7091B69E"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 xml:space="preserve">While we generally think of barriers in terms of access for people with disabilities, there are some barriers that impact all types of users, though these are often thought of in </w:t>
      </w:r>
      <w:r w:rsidRPr="004B1022">
        <w:rPr>
          <w:rFonts w:cs="Arial"/>
          <w:color w:val="373D3F"/>
          <w:sz w:val="24"/>
          <w:lang w:val="en-CA"/>
        </w:rPr>
        <w:lastRenderedPageBreak/>
        <w:t>terms of usability. Usability and accessibility go hand-in-hand. Adding accessibility features improves usability for others. Many people, including those who do not consider themselves to have a specific disability (such as those over the age of 50), may find themselves experiencing typical age-related loss of sight, hearing or cognitive ability. Those with varying levels of colour blindness may also fall into this group.</w:t>
      </w:r>
    </w:p>
    <w:p w14:paraId="2117B87F" w14:textId="77777777" w:rsidR="0003543E" w:rsidRPr="004B1022" w:rsidRDefault="0003543E" w:rsidP="000215F6">
      <w:pPr>
        <w:spacing w:before="360" w:after="360" w:line="276" w:lineRule="auto"/>
        <w:rPr>
          <w:rFonts w:cs="Arial"/>
          <w:color w:val="373D3F"/>
          <w:sz w:val="24"/>
          <w:lang w:val="en-CA"/>
        </w:rPr>
      </w:pPr>
      <w:r w:rsidRPr="004B1022">
        <w:rPr>
          <w:rFonts w:cs="Arial"/>
          <w:color w:val="373D3F"/>
          <w:sz w:val="24"/>
          <w:lang w:val="en-CA"/>
        </w:rPr>
        <w:t>Some of these usability issues include:</w:t>
      </w:r>
    </w:p>
    <w:p w14:paraId="260DA599" w14:textId="77777777" w:rsidR="0003543E" w:rsidRPr="004B1022" w:rsidRDefault="0003543E" w:rsidP="000215F6">
      <w:pPr>
        <w:spacing w:before="360" w:after="360" w:line="276" w:lineRule="auto"/>
        <w:rPr>
          <w:rFonts w:eastAsia="Times New Roman" w:cs="Arial"/>
          <w:color w:val="373D3F"/>
          <w:sz w:val="24"/>
          <w:lang w:val="en-CA"/>
        </w:rPr>
      </w:pPr>
      <w:r w:rsidRPr="004B1022">
        <w:rPr>
          <w:rFonts w:eastAsia="Times New Roman" w:cs="Arial"/>
          <w:color w:val="373D3F"/>
          <w:sz w:val="24"/>
          <w:lang w:val="en-CA"/>
        </w:rPr>
        <w:t>Link text that does not describe the destination or function of the link;</w:t>
      </w:r>
    </w:p>
    <w:p w14:paraId="7E1F38B1" w14:textId="77777777" w:rsidR="00F70B02" w:rsidRPr="004B1022" w:rsidRDefault="0003543E" w:rsidP="000215F6">
      <w:pPr>
        <w:pStyle w:val="Paragraphedeliste"/>
        <w:numPr>
          <w:ilvl w:val="0"/>
          <w:numId w:val="9"/>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Overly complex content;</w:t>
      </w:r>
    </w:p>
    <w:p w14:paraId="7FD36761" w14:textId="77777777" w:rsidR="00F70B02" w:rsidRPr="004B1022" w:rsidRDefault="0003543E" w:rsidP="000215F6">
      <w:pPr>
        <w:pStyle w:val="Paragraphedeliste"/>
        <w:numPr>
          <w:ilvl w:val="0"/>
          <w:numId w:val="9"/>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Inconsistent navigation;</w:t>
      </w:r>
    </w:p>
    <w:p w14:paraId="7BCC23A3" w14:textId="77777777" w:rsidR="00F70B02" w:rsidRPr="004B1022" w:rsidRDefault="0003543E" w:rsidP="000215F6">
      <w:pPr>
        <w:pStyle w:val="Paragraphedeliste"/>
        <w:numPr>
          <w:ilvl w:val="0"/>
          <w:numId w:val="9"/>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Low contrast;</w:t>
      </w:r>
    </w:p>
    <w:p w14:paraId="58BAC54D" w14:textId="4A280171" w:rsidR="0003543E" w:rsidRPr="004B1022" w:rsidRDefault="0003543E" w:rsidP="000215F6">
      <w:pPr>
        <w:pStyle w:val="Paragraphedeliste"/>
        <w:numPr>
          <w:ilvl w:val="0"/>
          <w:numId w:val="9"/>
        </w:numPr>
        <w:spacing w:before="360" w:after="360" w:line="276" w:lineRule="auto"/>
        <w:rPr>
          <w:rFonts w:eastAsia="Times New Roman" w:cs="Arial"/>
          <w:color w:val="373D3F"/>
          <w:sz w:val="24"/>
          <w:lang w:val="en-CA"/>
        </w:rPr>
      </w:pPr>
      <w:r w:rsidRPr="004B1022">
        <w:rPr>
          <w:rFonts w:eastAsia="Times New Roman" w:cs="Arial"/>
          <w:color w:val="373D3F"/>
          <w:sz w:val="24"/>
          <w:lang w:val="en-CA"/>
        </w:rPr>
        <w:t>Unstructured content.</w:t>
      </w:r>
    </w:p>
    <w:p w14:paraId="026DB134" w14:textId="6FB49CC4" w:rsidR="0003543E" w:rsidRPr="004B1022" w:rsidRDefault="0003543E" w:rsidP="000215F6">
      <w:pPr>
        <w:spacing w:before="360" w:after="360" w:line="276" w:lineRule="auto"/>
        <w:rPr>
          <w:rFonts w:cs="Arial"/>
          <w:sz w:val="24"/>
          <w:lang w:val="en-CA"/>
        </w:rPr>
      </w:pPr>
      <w:r w:rsidRPr="004B1022">
        <w:rPr>
          <w:rFonts w:cs="Arial"/>
          <w:sz w:val="24"/>
          <w:lang w:val="en-CA"/>
        </w:rPr>
        <w:t>The above findings have made us ask yourselves why all these problems remain. Our study helped us to answer that partially and to educate the decision-makers and website development teams on the recurring problems with digital accessibility based on the four major principles of web accessibility. In essence, those principles are guidelines on interface actions and development to make them better adapted for people with disabilities.</w:t>
      </w:r>
    </w:p>
    <w:p w14:paraId="6E081297" w14:textId="4BE0F84B" w:rsidR="0003543E" w:rsidRPr="004B1022" w:rsidRDefault="0003543E" w:rsidP="000215F6">
      <w:pPr>
        <w:pStyle w:val="Titre3"/>
        <w:spacing w:after="360" w:line="276" w:lineRule="auto"/>
        <w:rPr>
          <w:sz w:val="36"/>
          <w:szCs w:val="20"/>
          <w:lang w:val="en-CA"/>
        </w:rPr>
      </w:pPr>
      <w:bookmarkStart w:id="10" w:name="_Toc515570997"/>
      <w:bookmarkStart w:id="11" w:name="_Toc105704283"/>
      <w:r w:rsidRPr="004B1022">
        <w:rPr>
          <w:sz w:val="36"/>
          <w:szCs w:val="20"/>
          <w:lang w:val="en-CA"/>
        </w:rPr>
        <w:t>The four major principles of web accessibility</w:t>
      </w:r>
      <w:bookmarkEnd w:id="10"/>
      <w:bookmarkEnd w:id="11"/>
      <w:r w:rsidRPr="004B1022">
        <w:rPr>
          <w:sz w:val="36"/>
          <w:szCs w:val="20"/>
          <w:lang w:val="en-CA"/>
        </w:rPr>
        <w:t xml:space="preserve"> </w:t>
      </w:r>
    </w:p>
    <w:p w14:paraId="46BE12A2"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 xml:space="preserve">Principle 1: PERCEIVABILITY </w:t>
      </w:r>
    </w:p>
    <w:p w14:paraId="4477762A" w14:textId="194EEF51" w:rsidR="0003543E" w:rsidRPr="004B1022" w:rsidRDefault="0003543E" w:rsidP="000215F6">
      <w:pPr>
        <w:spacing w:before="360" w:after="360" w:line="276" w:lineRule="auto"/>
        <w:rPr>
          <w:rFonts w:cs="Arial"/>
          <w:sz w:val="24"/>
          <w:lang w:val="en-CA"/>
        </w:rPr>
      </w:pPr>
      <w:r w:rsidRPr="004B1022">
        <w:rPr>
          <w:rFonts w:cs="Arial"/>
          <w:sz w:val="24"/>
          <w:lang w:val="en-CA"/>
        </w:rPr>
        <w:t xml:space="preserve">Content and components of the user interface are presented so that they are easily recognized, perceived and interpreted. Users must be able to form a mental image of an interface’s composition, specifically, by using lists of headings (levels 1, 2 and 3), links, buttons, editing areas and meaningful descriptions for icons, images and form fields. Users must be able to perceive the big sections or areas of the page: banners, menus, main content, footers, etc.  </w:t>
      </w:r>
    </w:p>
    <w:p w14:paraId="35FD12AF"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 xml:space="preserve">Principle 2: OPERABILITY </w:t>
      </w:r>
    </w:p>
    <w:p w14:paraId="6AA279C2" w14:textId="2E464F7F" w:rsidR="0003543E" w:rsidRPr="004B1022" w:rsidRDefault="0003543E" w:rsidP="000215F6">
      <w:pPr>
        <w:spacing w:before="360" w:after="360" w:line="276" w:lineRule="auto"/>
        <w:rPr>
          <w:rFonts w:cs="Arial"/>
          <w:sz w:val="24"/>
          <w:lang w:val="en-CA"/>
        </w:rPr>
      </w:pPr>
      <w:r w:rsidRPr="004B1022">
        <w:rPr>
          <w:rFonts w:cs="Arial"/>
          <w:sz w:val="24"/>
          <w:lang w:val="en-CA"/>
        </w:rPr>
        <w:t xml:space="preserve">By using the mouse or keyboard, users can easily manipulate the elements of the interface. Several options may also be offered to facilitate navigation and the orientation of and access to specific information: for example, a table of contents, content summary, </w:t>
      </w:r>
      <w:r w:rsidRPr="004B1022">
        <w:rPr>
          <w:rFonts w:cs="Arial"/>
          <w:sz w:val="24"/>
          <w:lang w:val="en-CA"/>
        </w:rPr>
        <w:lastRenderedPageBreak/>
        <w:t>signalling the steps in a process (1, 2 and 3 of 4), frequently asked questions section (FAQ), etc.</w:t>
      </w:r>
    </w:p>
    <w:p w14:paraId="7625FD43"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Principle 3: UNDERSTANDABILITY</w:t>
      </w:r>
    </w:p>
    <w:p w14:paraId="6DF28BC3" w14:textId="4B851DBD" w:rsidR="0003543E" w:rsidRPr="004B1022" w:rsidRDefault="0003543E" w:rsidP="000215F6">
      <w:pPr>
        <w:spacing w:before="360" w:after="360" w:line="276" w:lineRule="auto"/>
        <w:rPr>
          <w:rFonts w:cs="Arial"/>
          <w:sz w:val="24"/>
          <w:lang w:val="en-CA"/>
        </w:rPr>
      </w:pPr>
      <w:r w:rsidRPr="004B1022">
        <w:rPr>
          <w:rFonts w:cs="Arial"/>
          <w:sz w:val="24"/>
          <w:lang w:val="en-CA"/>
        </w:rPr>
        <w:t>The language and information structure of user interfaces are consistent. For example, titles and text content are in simple language, and the interaction with forms, dialogue boxes and other interactive components clearly presents what tasks that users are expected or required to do.</w:t>
      </w:r>
    </w:p>
    <w:p w14:paraId="0CE8A5B0"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Principle 4: ROBUSTNESS</w:t>
      </w:r>
    </w:p>
    <w:p w14:paraId="54290F80"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Whatever the environment (computer, tablet or telephone), the user experience must remain roughly the same. Robust interfaces can be interpreted reliably by a broad range of:</w:t>
      </w:r>
    </w:p>
    <w:p w14:paraId="7C68F398" w14:textId="77777777" w:rsidR="00725326" w:rsidRPr="004B1022" w:rsidRDefault="0003543E" w:rsidP="000215F6">
      <w:pPr>
        <w:pStyle w:val="Paragraphedeliste"/>
        <w:numPr>
          <w:ilvl w:val="0"/>
          <w:numId w:val="125"/>
        </w:numPr>
        <w:spacing w:before="360" w:after="360" w:line="276" w:lineRule="auto"/>
        <w:rPr>
          <w:rFonts w:cs="Arial"/>
          <w:b/>
          <w:sz w:val="24"/>
          <w:lang w:val="en-CA"/>
        </w:rPr>
      </w:pPr>
      <w:r w:rsidRPr="004B1022">
        <w:rPr>
          <w:rFonts w:cs="Arial"/>
          <w:sz w:val="24"/>
          <w:lang w:val="en-CA"/>
        </w:rPr>
        <w:t>computing devices (computers, tablets and telephones) </w:t>
      </w:r>
    </w:p>
    <w:p w14:paraId="6ED23BD7" w14:textId="77777777" w:rsidR="00725326" w:rsidRPr="004B1022" w:rsidRDefault="0003543E" w:rsidP="000215F6">
      <w:pPr>
        <w:pStyle w:val="Paragraphedeliste"/>
        <w:numPr>
          <w:ilvl w:val="0"/>
          <w:numId w:val="125"/>
        </w:numPr>
        <w:spacing w:before="360" w:after="360" w:line="276" w:lineRule="auto"/>
        <w:rPr>
          <w:rFonts w:cs="Arial"/>
          <w:b/>
          <w:sz w:val="24"/>
          <w:lang w:val="en-CA"/>
        </w:rPr>
      </w:pPr>
      <w:r w:rsidRPr="004B1022">
        <w:rPr>
          <w:rFonts w:cs="Arial"/>
          <w:sz w:val="24"/>
          <w:lang w:val="en-CA"/>
        </w:rPr>
        <w:t>browsers (Chrome, Firefox, Safari and Edge)</w:t>
      </w:r>
    </w:p>
    <w:p w14:paraId="279B8838" w14:textId="73C53013" w:rsidR="00DF40FE" w:rsidRPr="004B1022" w:rsidRDefault="0003543E" w:rsidP="000215F6">
      <w:pPr>
        <w:pStyle w:val="Paragraphedeliste"/>
        <w:numPr>
          <w:ilvl w:val="0"/>
          <w:numId w:val="125"/>
        </w:numPr>
        <w:spacing w:before="360" w:after="360" w:line="276" w:lineRule="auto"/>
        <w:rPr>
          <w:rFonts w:cs="Arial"/>
          <w:b/>
          <w:sz w:val="24"/>
        </w:rPr>
      </w:pPr>
      <w:proofErr w:type="spellStart"/>
      <w:r w:rsidRPr="004B1022">
        <w:rPr>
          <w:rFonts w:cs="Arial"/>
          <w:sz w:val="24"/>
        </w:rPr>
        <w:t>assistive</w:t>
      </w:r>
      <w:proofErr w:type="spellEnd"/>
      <w:r w:rsidRPr="004B1022">
        <w:rPr>
          <w:rFonts w:cs="Arial"/>
          <w:sz w:val="24"/>
        </w:rPr>
        <w:t xml:space="preserve"> technologies (JAWS, NVDA, VoiceOver, ZoomText, etc.)</w:t>
      </w:r>
      <w:bookmarkStart w:id="12" w:name="_Toc102468979"/>
      <w:bookmarkStart w:id="13" w:name="_Toc515570998"/>
    </w:p>
    <w:p w14:paraId="28E369E4" w14:textId="744261B3" w:rsidR="00DB77B0" w:rsidRPr="004B1022" w:rsidRDefault="00DB77B0" w:rsidP="000215F6">
      <w:pPr>
        <w:pStyle w:val="Titre3"/>
        <w:spacing w:after="360" w:line="276" w:lineRule="auto"/>
        <w:rPr>
          <w:sz w:val="36"/>
          <w:szCs w:val="20"/>
          <w:lang w:val="en-CA"/>
        </w:rPr>
      </w:pPr>
      <w:bookmarkStart w:id="14" w:name="_Toc105704284"/>
      <w:r w:rsidRPr="004B1022">
        <w:rPr>
          <w:sz w:val="36"/>
          <w:szCs w:val="20"/>
          <w:lang w:val="en-CA"/>
        </w:rPr>
        <w:t>Accessibility legislation</w:t>
      </w:r>
      <w:bookmarkEnd w:id="14"/>
    </w:p>
    <w:p w14:paraId="227BAD75" w14:textId="13DC9C62" w:rsidR="0003543E" w:rsidRPr="004B1022" w:rsidRDefault="0003543E" w:rsidP="000215F6">
      <w:pPr>
        <w:pStyle w:val="Titre4"/>
        <w:spacing w:before="360" w:after="360" w:line="276" w:lineRule="auto"/>
        <w:rPr>
          <w:color w:val="000000" w:themeColor="text1"/>
          <w:sz w:val="32"/>
          <w:szCs w:val="20"/>
          <w:lang w:val="en-CA"/>
        </w:rPr>
      </w:pPr>
      <w:r w:rsidRPr="004B1022">
        <w:rPr>
          <w:sz w:val="32"/>
          <w:szCs w:val="20"/>
          <w:lang w:val="en-CA"/>
        </w:rPr>
        <w:t>Federal legislation</w:t>
      </w:r>
      <w:bookmarkEnd w:id="12"/>
      <w:bookmarkEnd w:id="13"/>
      <w:r w:rsidRPr="004B1022">
        <w:rPr>
          <w:sz w:val="32"/>
          <w:szCs w:val="20"/>
          <w:lang w:val="en-CA"/>
        </w:rPr>
        <w:t xml:space="preserve"> </w:t>
      </w:r>
    </w:p>
    <w:p w14:paraId="6C1ED52A" w14:textId="3E000B96" w:rsidR="0003543E" w:rsidRPr="004B1022" w:rsidRDefault="0003543E" w:rsidP="000215F6">
      <w:pPr>
        <w:spacing w:before="360" w:after="360" w:line="276" w:lineRule="auto"/>
        <w:rPr>
          <w:rFonts w:eastAsia="Times New Roman" w:cs="Arial"/>
          <w:iCs/>
          <w:sz w:val="24"/>
          <w:lang w:val="en-CA"/>
        </w:rPr>
      </w:pPr>
      <w:r w:rsidRPr="004B1022">
        <w:rPr>
          <w:rFonts w:eastAsia="Times New Roman" w:cs="Arial"/>
          <w:sz w:val="24"/>
          <w:shd w:val="clear" w:color="auto" w:fill="FFFFFF"/>
          <w:lang w:val="en-CA"/>
        </w:rPr>
        <w:t xml:space="preserve">Coming into effect on July 11, 2019, the </w:t>
      </w:r>
      <w:r w:rsidRPr="004B1022">
        <w:rPr>
          <w:rFonts w:eastAsia="Times New Roman" w:cs="Arial"/>
          <w:i/>
          <w:iCs/>
          <w:sz w:val="24"/>
          <w:shd w:val="clear" w:color="auto" w:fill="FFFFFF"/>
          <w:lang w:val="en-CA"/>
        </w:rPr>
        <w:t>Accessible Canada Act</w:t>
      </w:r>
      <w:r w:rsidRPr="004B1022">
        <w:rPr>
          <w:rFonts w:eastAsia="Times New Roman" w:cs="Arial"/>
          <w:sz w:val="24"/>
          <w:shd w:val="clear" w:color="auto" w:fill="FFFFFF"/>
          <w:lang w:val="en-CA"/>
        </w:rPr>
        <w:t xml:space="preserve"> or </w:t>
      </w:r>
      <w:r w:rsidRPr="004B1022">
        <w:rPr>
          <w:rFonts w:eastAsia="Times New Roman" w:cs="Arial"/>
          <w:i/>
          <w:iCs/>
          <w:sz w:val="24"/>
          <w:shd w:val="clear" w:color="auto" w:fill="FFFFFF"/>
          <w:lang w:val="en-CA"/>
        </w:rPr>
        <w:t>An Act to Ensure a Barrier-Free Canada</w:t>
      </w:r>
      <w:r w:rsidRPr="004B1022">
        <w:rPr>
          <w:rFonts w:eastAsia="Times New Roman" w:cs="Arial"/>
          <w:sz w:val="24"/>
          <w:shd w:val="clear" w:color="auto" w:fill="FFFFFF"/>
          <w:lang w:val="en-CA"/>
        </w:rPr>
        <w:t xml:space="preserve"> </w:t>
      </w:r>
      <w:r w:rsidRPr="004B1022">
        <w:rPr>
          <w:rFonts w:eastAsia="Times New Roman" w:cs="Arial"/>
          <w:iCs/>
          <w:sz w:val="24"/>
          <w:lang w:val="en-CA"/>
        </w:rPr>
        <w:t>applies to organizations under federal jurisdiction, specifically, banks.</w:t>
      </w:r>
      <w:r w:rsidRPr="004B1022">
        <w:rPr>
          <w:rStyle w:val="Appelnotedebasdep"/>
          <w:rFonts w:eastAsia="Times New Roman" w:cs="Arial"/>
          <w:iCs/>
          <w:sz w:val="24"/>
          <w:lang w:val="en-CA"/>
        </w:rPr>
        <w:footnoteReference w:id="7"/>
      </w:r>
      <w:r w:rsidRPr="004B1022">
        <w:rPr>
          <w:rFonts w:eastAsia="Times New Roman" w:cs="Arial"/>
          <w:iCs/>
          <w:sz w:val="24"/>
          <w:lang w:val="en-CA"/>
        </w:rPr>
        <w:t xml:space="preserve"> This act includes the requirement that the concerned organizations prepare and publish accessibility plans for recognizing, eliminating and preventing barriers at several organizational levels (policies, programs, practices and services). Those accessibility plans must:</w:t>
      </w:r>
    </w:p>
    <w:p w14:paraId="19DD75C7" w14:textId="77777777" w:rsidR="00CF7A9D" w:rsidRPr="004B1022" w:rsidRDefault="0003543E" w:rsidP="000215F6">
      <w:pPr>
        <w:pStyle w:val="Paragraphedeliste"/>
        <w:numPr>
          <w:ilvl w:val="0"/>
          <w:numId w:val="10"/>
        </w:numPr>
        <w:spacing w:before="360" w:after="360" w:line="276" w:lineRule="auto"/>
        <w:rPr>
          <w:rFonts w:cs="Arial"/>
          <w:b/>
          <w:iCs/>
          <w:sz w:val="24"/>
          <w:lang w:val="en-CA"/>
        </w:rPr>
      </w:pPr>
      <w:r w:rsidRPr="004B1022">
        <w:rPr>
          <w:rFonts w:cs="Arial"/>
          <w:iCs/>
          <w:sz w:val="24"/>
          <w:lang w:val="en-CA"/>
        </w:rPr>
        <w:t xml:space="preserve">Must be updated every three years (two years in Ontario); </w:t>
      </w:r>
    </w:p>
    <w:p w14:paraId="4F1E9519" w14:textId="77777777" w:rsidR="00CF7A9D" w:rsidRPr="004B1022" w:rsidRDefault="0003543E" w:rsidP="000215F6">
      <w:pPr>
        <w:pStyle w:val="Paragraphedeliste"/>
        <w:numPr>
          <w:ilvl w:val="0"/>
          <w:numId w:val="10"/>
        </w:numPr>
        <w:spacing w:before="360" w:after="360" w:line="276" w:lineRule="auto"/>
        <w:rPr>
          <w:rFonts w:cs="Arial"/>
          <w:b/>
          <w:iCs/>
          <w:sz w:val="24"/>
          <w:lang w:val="en-CA"/>
        </w:rPr>
      </w:pPr>
      <w:r w:rsidRPr="004B1022">
        <w:rPr>
          <w:rFonts w:cs="Arial"/>
          <w:iCs/>
          <w:sz w:val="24"/>
          <w:lang w:val="en-CA"/>
        </w:rPr>
        <w:t>Include the consultation of people with disabilities;</w:t>
      </w:r>
      <w:r w:rsidRPr="004B1022">
        <w:rPr>
          <w:rStyle w:val="Appelnotedebasdep"/>
          <w:rFonts w:cs="Arial"/>
          <w:iCs/>
          <w:sz w:val="24"/>
          <w:lang w:val="en-CA"/>
        </w:rPr>
        <w:footnoteReference w:id="8"/>
      </w:r>
    </w:p>
    <w:p w14:paraId="3FC3F9B6" w14:textId="430FC5A8" w:rsidR="0003543E" w:rsidRPr="004B1022" w:rsidRDefault="0003543E" w:rsidP="000215F6">
      <w:pPr>
        <w:pStyle w:val="Paragraphedeliste"/>
        <w:numPr>
          <w:ilvl w:val="0"/>
          <w:numId w:val="10"/>
        </w:numPr>
        <w:spacing w:before="360" w:after="360" w:line="276" w:lineRule="auto"/>
        <w:rPr>
          <w:rFonts w:cs="Arial"/>
          <w:b/>
          <w:iCs/>
          <w:sz w:val="24"/>
          <w:lang w:val="en-CA"/>
        </w:rPr>
      </w:pPr>
      <w:r w:rsidRPr="004B1022">
        <w:rPr>
          <w:rFonts w:cs="Arial"/>
          <w:iCs/>
          <w:sz w:val="24"/>
          <w:lang w:val="en-CA"/>
        </w:rPr>
        <w:lastRenderedPageBreak/>
        <w:t>Have a way to receive and deal with feedback about their accessibility.</w:t>
      </w:r>
    </w:p>
    <w:p w14:paraId="5C4F9FE5" w14:textId="77777777" w:rsidR="0003543E" w:rsidRPr="004B1022" w:rsidRDefault="0003543E" w:rsidP="000215F6">
      <w:pPr>
        <w:spacing w:before="360" w:after="360" w:line="276" w:lineRule="auto"/>
        <w:rPr>
          <w:rFonts w:cs="Arial"/>
          <w:sz w:val="24"/>
          <w:lang w:val="en-CA"/>
        </w:rPr>
      </w:pPr>
      <w:r w:rsidRPr="004B1022">
        <w:rPr>
          <w:rFonts w:eastAsia="Times New Roman" w:cs="Arial"/>
          <w:iCs/>
          <w:sz w:val="24"/>
          <w:lang w:val="en-CA"/>
        </w:rPr>
        <w:t xml:space="preserve">The Accessibility Commissioner can use a range of tools to ensure that organizations are meeting their obligations under the act, including: </w:t>
      </w:r>
    </w:p>
    <w:p w14:paraId="03F9560E" w14:textId="77777777" w:rsidR="00CF7A9D" w:rsidRPr="004B1022" w:rsidRDefault="0003543E" w:rsidP="000215F6">
      <w:pPr>
        <w:pStyle w:val="Paragraphedeliste"/>
        <w:numPr>
          <w:ilvl w:val="0"/>
          <w:numId w:val="11"/>
        </w:numPr>
        <w:spacing w:before="360" w:after="360" w:line="276" w:lineRule="auto"/>
        <w:rPr>
          <w:rFonts w:eastAsia="Times New Roman" w:cs="Arial"/>
          <w:sz w:val="24"/>
          <w:lang w:val="en-CA"/>
        </w:rPr>
      </w:pPr>
      <w:r w:rsidRPr="004B1022">
        <w:rPr>
          <w:rFonts w:eastAsia="Times New Roman" w:cs="Arial"/>
          <w:sz w:val="24"/>
          <w:lang w:val="en-CA"/>
        </w:rPr>
        <w:t>Inspections;</w:t>
      </w:r>
    </w:p>
    <w:p w14:paraId="6386C840" w14:textId="77777777" w:rsidR="00CF7A9D" w:rsidRPr="004B1022" w:rsidRDefault="0003543E" w:rsidP="000215F6">
      <w:pPr>
        <w:pStyle w:val="Paragraphedeliste"/>
        <w:numPr>
          <w:ilvl w:val="0"/>
          <w:numId w:val="11"/>
        </w:numPr>
        <w:spacing w:before="360" w:after="360" w:line="276" w:lineRule="auto"/>
        <w:rPr>
          <w:rFonts w:eastAsia="Times New Roman" w:cs="Arial"/>
          <w:sz w:val="24"/>
          <w:lang w:val="en-CA"/>
        </w:rPr>
      </w:pPr>
      <w:r w:rsidRPr="004B1022">
        <w:rPr>
          <w:rFonts w:eastAsia="Times New Roman" w:cs="Arial"/>
          <w:sz w:val="24"/>
          <w:lang w:val="en-CA"/>
        </w:rPr>
        <w:t>Production orders (ordering an organization to provide records and reports);</w:t>
      </w:r>
    </w:p>
    <w:p w14:paraId="18E9560F" w14:textId="77777777" w:rsidR="00CF7A9D" w:rsidRPr="004B1022" w:rsidRDefault="0003543E" w:rsidP="000215F6">
      <w:pPr>
        <w:pStyle w:val="Paragraphedeliste"/>
        <w:numPr>
          <w:ilvl w:val="0"/>
          <w:numId w:val="11"/>
        </w:numPr>
        <w:spacing w:before="360" w:after="360" w:line="276" w:lineRule="auto"/>
        <w:rPr>
          <w:rFonts w:eastAsia="Times New Roman" w:cs="Arial"/>
          <w:sz w:val="24"/>
          <w:lang w:val="en-CA"/>
        </w:rPr>
      </w:pPr>
      <w:r w:rsidRPr="004B1022">
        <w:rPr>
          <w:rFonts w:eastAsia="Times New Roman" w:cs="Arial"/>
          <w:sz w:val="24"/>
          <w:lang w:val="en-CA"/>
        </w:rPr>
        <w:t>Compliance orders (ordering an organization to correct a violation and taking steps to ensure the contravention does not happen again);</w:t>
      </w:r>
    </w:p>
    <w:p w14:paraId="38B1B743" w14:textId="77777777" w:rsidR="00CF7A9D" w:rsidRPr="004B1022" w:rsidRDefault="0003543E" w:rsidP="000215F6">
      <w:pPr>
        <w:pStyle w:val="Paragraphedeliste"/>
        <w:numPr>
          <w:ilvl w:val="0"/>
          <w:numId w:val="11"/>
        </w:numPr>
        <w:spacing w:before="360" w:after="360" w:line="276" w:lineRule="auto"/>
        <w:rPr>
          <w:rFonts w:eastAsia="Times New Roman" w:cs="Arial"/>
          <w:sz w:val="24"/>
          <w:lang w:val="en-CA"/>
        </w:rPr>
      </w:pPr>
      <w:r w:rsidRPr="004B1022">
        <w:rPr>
          <w:rFonts w:eastAsia="Times New Roman" w:cs="Arial"/>
          <w:sz w:val="24"/>
          <w:lang w:val="en-CA"/>
        </w:rPr>
        <w:t>Notices of violation (notices setting out a warning or requiring an organization to pay a penalty of up to $250,000 per violation);</w:t>
      </w:r>
    </w:p>
    <w:p w14:paraId="708B5A33" w14:textId="670151F3" w:rsidR="0003543E" w:rsidRPr="004B1022" w:rsidRDefault="0003543E" w:rsidP="000215F6">
      <w:pPr>
        <w:pStyle w:val="Paragraphedeliste"/>
        <w:numPr>
          <w:ilvl w:val="0"/>
          <w:numId w:val="11"/>
        </w:numPr>
        <w:spacing w:before="360" w:after="360" w:line="276" w:lineRule="auto"/>
        <w:rPr>
          <w:rFonts w:eastAsia="Times New Roman" w:cs="Arial"/>
          <w:sz w:val="24"/>
          <w:lang w:val="en-CA"/>
        </w:rPr>
      </w:pPr>
      <w:r w:rsidRPr="004B1022">
        <w:rPr>
          <w:rFonts w:eastAsia="Times New Roman" w:cs="Arial"/>
          <w:sz w:val="24"/>
          <w:lang w:val="en-CA"/>
        </w:rPr>
        <w:t>Compliance agreements (when an organization agrees to correct a violation within set terms).</w:t>
      </w:r>
    </w:p>
    <w:p w14:paraId="650D4A93" w14:textId="3630D1D0" w:rsidR="0003543E" w:rsidRPr="004B1022" w:rsidRDefault="0003543E" w:rsidP="000215F6">
      <w:pPr>
        <w:spacing w:before="360" w:after="360" w:line="276" w:lineRule="auto"/>
        <w:rPr>
          <w:rFonts w:cs="Arial"/>
          <w:sz w:val="24"/>
          <w:lang w:val="en-CA"/>
        </w:rPr>
      </w:pPr>
      <w:r w:rsidRPr="004B1022">
        <w:rPr>
          <w:rFonts w:cs="Arial"/>
          <w:sz w:val="24"/>
          <w:lang w:val="en-CA"/>
        </w:rPr>
        <w:t xml:space="preserve">However, for the Accessibility Commissioner to use those tools, a complaint must first be filed. That complaint will have to demonstrate that people experienced physical or psychological harm, property damage or financial loss or were otherwise adversely affected. We point out here that the </w:t>
      </w:r>
      <w:r w:rsidRPr="004B1022">
        <w:rPr>
          <w:rFonts w:cs="Arial"/>
          <w:i/>
          <w:iCs/>
          <w:sz w:val="24"/>
          <w:lang w:val="en-CA"/>
        </w:rPr>
        <w:t>Accessible Canada Act</w:t>
      </w:r>
      <w:r w:rsidRPr="004B1022">
        <w:rPr>
          <w:rFonts w:cs="Arial"/>
          <w:sz w:val="24"/>
          <w:lang w:val="en-CA"/>
        </w:rPr>
        <w:t xml:space="preserve"> is not very restrictive and that the route will be rather long for people trying to ensure that their fundamental right to accessibility is respected.</w:t>
      </w:r>
    </w:p>
    <w:p w14:paraId="04F06864" w14:textId="374B80EF" w:rsidR="0003543E" w:rsidRPr="004B1022" w:rsidRDefault="0003543E" w:rsidP="000215F6">
      <w:pPr>
        <w:pStyle w:val="Titre4"/>
        <w:spacing w:before="360" w:after="360" w:line="276" w:lineRule="auto"/>
        <w:rPr>
          <w:sz w:val="32"/>
          <w:szCs w:val="20"/>
          <w:lang w:val="en-CA"/>
        </w:rPr>
      </w:pPr>
      <w:r w:rsidRPr="004B1022">
        <w:rPr>
          <w:sz w:val="32"/>
          <w:szCs w:val="20"/>
          <w:lang w:val="en-CA"/>
        </w:rPr>
        <w:t>Provincial accessibility legislation</w:t>
      </w:r>
    </w:p>
    <w:p w14:paraId="08392EEE" w14:textId="4A0B8773" w:rsidR="0003543E" w:rsidRPr="004B1022" w:rsidRDefault="0003543E" w:rsidP="000215F6">
      <w:pPr>
        <w:spacing w:before="360" w:after="360" w:line="276" w:lineRule="auto"/>
        <w:rPr>
          <w:rFonts w:cs="Arial"/>
          <w:sz w:val="24"/>
          <w:lang w:val="en-CA"/>
        </w:rPr>
      </w:pPr>
      <w:r w:rsidRPr="004B1022">
        <w:rPr>
          <w:rFonts w:cs="Arial"/>
          <w:sz w:val="24"/>
          <w:lang w:val="en-CA"/>
        </w:rPr>
        <w:t xml:space="preserve">Although the </w:t>
      </w:r>
      <w:r w:rsidRPr="004B1022">
        <w:rPr>
          <w:rFonts w:cs="Arial"/>
          <w:i/>
          <w:iCs/>
          <w:sz w:val="24"/>
          <w:lang w:val="en-CA"/>
        </w:rPr>
        <w:t>Accessible Canada Act</w:t>
      </w:r>
      <w:r w:rsidRPr="004B1022">
        <w:rPr>
          <w:rFonts w:cs="Arial"/>
          <w:sz w:val="24"/>
          <w:lang w:val="en-CA"/>
        </w:rPr>
        <w:t xml:space="preserve"> concerns all of the provinces and territories, some legislation was adopted well before 2019 intended to improve accessibility for people living with disabilities.</w:t>
      </w:r>
    </w:p>
    <w:p w14:paraId="28D8BF70" w14:textId="3E230476" w:rsidR="0003543E" w:rsidRPr="004B1022" w:rsidRDefault="0003543E" w:rsidP="000215F6">
      <w:pPr>
        <w:spacing w:before="360" w:after="360" w:line="276" w:lineRule="auto"/>
        <w:rPr>
          <w:rFonts w:cs="Arial"/>
          <w:sz w:val="24"/>
          <w:lang w:val="en-CA"/>
        </w:rPr>
      </w:pPr>
      <w:r w:rsidRPr="004B1022">
        <w:rPr>
          <w:rFonts w:cs="Arial"/>
          <w:sz w:val="24"/>
          <w:lang w:val="en-CA"/>
        </w:rPr>
        <w:t xml:space="preserve">The </w:t>
      </w:r>
      <w:r w:rsidRPr="004B1022">
        <w:rPr>
          <w:rFonts w:cs="Arial"/>
          <w:i/>
          <w:iCs/>
          <w:sz w:val="24"/>
          <w:lang w:val="en-CA"/>
        </w:rPr>
        <w:t>Accessibility for Ontarians with Disabilities Act, 2005</w:t>
      </w:r>
      <w:r w:rsidRPr="004B1022">
        <w:rPr>
          <w:rFonts w:cs="Arial"/>
          <w:sz w:val="24"/>
          <w:lang w:val="en-CA"/>
        </w:rPr>
        <w:t xml:space="preserve"> (AODA)</w:t>
      </w:r>
      <w:r w:rsidRPr="004B1022">
        <w:rPr>
          <w:rStyle w:val="Appelnotedebasdep"/>
          <w:rFonts w:cs="Arial"/>
          <w:sz w:val="24"/>
          <w:lang w:val="en-CA"/>
        </w:rPr>
        <w:footnoteReference w:id="9"/>
      </w:r>
      <w:r w:rsidRPr="004B1022">
        <w:rPr>
          <w:rFonts w:cs="Arial"/>
          <w:sz w:val="24"/>
          <w:lang w:val="en-CA"/>
        </w:rPr>
        <w:t xml:space="preserve"> includes a voluntary declaration mechanism ensuring some monitoring of accessibility compliance.</w:t>
      </w:r>
      <w:r w:rsidRPr="004B1022">
        <w:rPr>
          <w:rStyle w:val="Appelnotedebasdep"/>
          <w:rFonts w:cs="Arial"/>
          <w:sz w:val="24"/>
          <w:lang w:val="en-CA"/>
        </w:rPr>
        <w:footnoteReference w:id="10"/>
      </w:r>
      <w:r w:rsidRPr="004B1022">
        <w:rPr>
          <w:rFonts w:cs="Arial"/>
          <w:sz w:val="24"/>
          <w:lang w:val="en-CA"/>
        </w:rPr>
        <w:t xml:space="preserve"> That is done through various compliance education, encouragement and verification activities.  </w:t>
      </w:r>
    </w:p>
    <w:p w14:paraId="6F5EE909" w14:textId="25B28697" w:rsidR="0003543E" w:rsidRPr="004B1022" w:rsidRDefault="0003543E" w:rsidP="000215F6">
      <w:pPr>
        <w:spacing w:before="360" w:after="360" w:line="276" w:lineRule="auto"/>
        <w:rPr>
          <w:rFonts w:cs="Arial"/>
          <w:sz w:val="24"/>
          <w:lang w:val="en-CA"/>
        </w:rPr>
      </w:pPr>
      <w:r w:rsidRPr="004B1022">
        <w:rPr>
          <w:rFonts w:cs="Arial"/>
          <w:sz w:val="24"/>
          <w:lang w:val="en-CA"/>
        </w:rPr>
        <w:t>The last accessibility compliance and enforcement report dates back to 2017</w:t>
      </w:r>
      <w:r w:rsidRPr="004B1022">
        <w:rPr>
          <w:rStyle w:val="Appelnotedebasdep"/>
          <w:rFonts w:cs="Arial"/>
          <w:sz w:val="24"/>
          <w:lang w:val="en-CA"/>
        </w:rPr>
        <w:footnoteReference w:id="11"/>
      </w:r>
      <w:r w:rsidRPr="004B1022">
        <w:rPr>
          <w:rFonts w:cs="Arial"/>
          <w:sz w:val="24"/>
          <w:lang w:val="en-CA"/>
        </w:rPr>
        <w:t xml:space="preserve"> and includes interesting data on the actions being taken to reduce barriers and improve accessibility. Because banking/financial institutions are designated as public sector organizations, their administrators are obligated to file accessibility compliance reports </w:t>
      </w:r>
      <w:r w:rsidRPr="004B1022">
        <w:rPr>
          <w:rFonts w:cs="Arial"/>
          <w:sz w:val="24"/>
          <w:lang w:val="en-CA"/>
        </w:rPr>
        <w:lastRenderedPageBreak/>
        <w:t>every two years. Furthermore, considering the AODA provision stipulating that, “by January 1, 2021, all internet websites and web content must conform with WCAG 2.0 Level AA,</w:t>
      </w:r>
      <w:r w:rsidRPr="004B1022">
        <w:rPr>
          <w:rFonts w:eastAsia="Times New Roman" w:cs="Arial"/>
          <w:sz w:val="24"/>
          <w:shd w:val="clear" w:color="auto" w:fill="FFFFFF"/>
          <w:lang w:val="en-CA"/>
        </w:rPr>
        <w:t>”</w:t>
      </w:r>
      <w:r w:rsidRPr="004B1022">
        <w:rPr>
          <w:rStyle w:val="Appelnotedebasdep"/>
          <w:rFonts w:eastAsia="Times New Roman" w:cs="Arial"/>
          <w:sz w:val="24"/>
          <w:shd w:val="clear" w:color="auto" w:fill="FFFFFF"/>
          <w:lang w:val="en-CA"/>
        </w:rPr>
        <w:footnoteReference w:id="12"/>
      </w:r>
      <w:r w:rsidRPr="004B1022">
        <w:rPr>
          <w:rFonts w:eastAsia="Times New Roman" w:cs="Arial"/>
          <w:sz w:val="24"/>
          <w:shd w:val="clear" w:color="auto" w:fill="FFFFFF"/>
          <w:lang w:val="en-CA"/>
        </w:rPr>
        <w:t xml:space="preserve"> we hope that the members of the Government of Ontario are ready to publish a new compliance and enforcement report within two years following the coming into effect of the act, so no later than 2023. Since 2018, AODA administration has been the responsibility of the Minister for Seniors and Accessibility</w:t>
      </w:r>
      <w:r w:rsidRPr="004B1022">
        <w:rPr>
          <w:rFonts w:cs="Arial"/>
          <w:sz w:val="24"/>
          <w:lang w:val="en-CA"/>
        </w:rPr>
        <w:t>.</w:t>
      </w:r>
    </w:p>
    <w:p w14:paraId="6AEFDB75" w14:textId="3BD6069F" w:rsidR="0003543E" w:rsidRPr="004B1022" w:rsidRDefault="0003543E" w:rsidP="000215F6">
      <w:pPr>
        <w:spacing w:before="360" w:after="360" w:line="276" w:lineRule="auto"/>
        <w:rPr>
          <w:rFonts w:cs="Arial"/>
          <w:sz w:val="24"/>
          <w:lang w:val="en-CA"/>
        </w:rPr>
      </w:pPr>
      <w:r w:rsidRPr="004B1022">
        <w:rPr>
          <w:rFonts w:cs="Arial"/>
          <w:sz w:val="24"/>
          <w:lang w:val="en-CA"/>
        </w:rPr>
        <w:t xml:space="preserve">Furthermore, since AODA creation in 2005, people living with disabilities have reviewed the act three times and their comments collected on its efficiency: in 2010, 2014 and 2019. The reviewer of the 2019 report, the Honourable David C. Onley, gave us a rather gloomy retrospective on accessibility in Ontario since the act was adopted: </w:t>
      </w:r>
    </w:p>
    <w:p w14:paraId="6BFE7D42" w14:textId="777DE3D2" w:rsidR="0003543E" w:rsidRPr="004B1022" w:rsidRDefault="0003543E" w:rsidP="000215F6">
      <w:pPr>
        <w:spacing w:before="360" w:after="360" w:line="276" w:lineRule="auto"/>
        <w:rPr>
          <w:rFonts w:cs="Arial"/>
          <w:iCs/>
          <w:color w:val="auto"/>
          <w:sz w:val="24"/>
          <w:lang w:val="en-CA"/>
        </w:rPr>
      </w:pPr>
      <w:r w:rsidRPr="004B1022">
        <w:rPr>
          <w:rFonts w:cs="Arial"/>
          <w:iCs/>
          <w:color w:val="auto"/>
          <w:sz w:val="24"/>
          <w:lang w:val="en-CA"/>
        </w:rPr>
        <w:t>I remember well the days when the AODA was enacted in the spring of 2005. One of the main points in the exciting new law was that it set a deadline for achieving accessibility for people with disabilities–January 1, 2025. To me and many others in the disability community, that date seemed a long way off. Surely, we thought, we’ll easily get accessibility done in 20 years–and hopefully a lot sooner.</w:t>
      </w:r>
    </w:p>
    <w:p w14:paraId="43C983E9" w14:textId="0F965CDB" w:rsidR="0003543E" w:rsidRPr="004B1022" w:rsidRDefault="0003543E" w:rsidP="000215F6">
      <w:pPr>
        <w:spacing w:before="360" w:after="360" w:line="276" w:lineRule="auto"/>
        <w:rPr>
          <w:rFonts w:cs="Arial"/>
          <w:i/>
          <w:color w:val="auto"/>
          <w:sz w:val="24"/>
          <w:lang w:val="en-CA"/>
        </w:rPr>
      </w:pPr>
      <w:r w:rsidRPr="004B1022">
        <w:rPr>
          <w:rFonts w:cs="Arial"/>
          <w:iCs/>
          <w:color w:val="auto"/>
          <w:sz w:val="24"/>
          <w:lang w:val="en-CA"/>
        </w:rPr>
        <w:t>Alas, here we are almost 14 years later, and the promised accessible Ontario is nowhere in sight. The vision in the AODA has, by and large, turned out to be a mirage. Every day, in every community in Ontario, people with disabilities encounter formidable barriers to participation in the vast opportunities this province affords its residents–its able-bodied residents.</w:t>
      </w:r>
      <w:r w:rsidRPr="004B1022">
        <w:rPr>
          <w:rStyle w:val="Appelnotedebasdep"/>
          <w:rFonts w:cs="Arial"/>
          <w:color w:val="auto"/>
          <w:sz w:val="24"/>
          <w:lang w:val="en-CA"/>
        </w:rPr>
        <w:footnoteReference w:id="13"/>
      </w:r>
    </w:p>
    <w:p w14:paraId="4DAE9F29" w14:textId="7198C01F" w:rsidR="0003543E" w:rsidRPr="004B1022" w:rsidRDefault="0003543E" w:rsidP="000215F6">
      <w:pPr>
        <w:spacing w:before="360" w:after="360" w:line="276" w:lineRule="auto"/>
        <w:rPr>
          <w:rFonts w:cs="Arial"/>
          <w:sz w:val="24"/>
          <w:lang w:val="en-CA"/>
        </w:rPr>
      </w:pPr>
      <w:r w:rsidRPr="004B1022">
        <w:rPr>
          <w:rFonts w:cs="Arial"/>
          <w:sz w:val="24"/>
          <w:lang w:val="en-CA"/>
        </w:rPr>
        <w:t xml:space="preserve">Created in 2013, the </w:t>
      </w:r>
      <w:r w:rsidRPr="004B1022">
        <w:rPr>
          <w:rFonts w:cs="Arial"/>
          <w:i/>
          <w:iCs/>
          <w:sz w:val="24"/>
          <w:lang w:val="en-CA"/>
        </w:rPr>
        <w:t>Accessibility for Manitobans Act</w:t>
      </w:r>
      <w:r w:rsidRPr="004B1022">
        <w:rPr>
          <w:rStyle w:val="Appelnotedebasdep"/>
          <w:rFonts w:cs="Arial"/>
          <w:sz w:val="24"/>
          <w:lang w:val="en-CA"/>
        </w:rPr>
        <w:footnoteReference w:id="14"/>
      </w:r>
      <w:r w:rsidRPr="004B1022">
        <w:rPr>
          <w:rFonts w:cs="Arial"/>
          <w:i/>
          <w:iCs/>
          <w:sz w:val="24"/>
          <w:lang w:val="en-CA"/>
        </w:rPr>
        <w:t xml:space="preserve"> </w:t>
      </w:r>
      <w:r w:rsidRPr="004B1022">
        <w:rPr>
          <w:rFonts w:cs="Arial"/>
          <w:iCs/>
          <w:sz w:val="24"/>
          <w:lang w:val="en-CA"/>
        </w:rPr>
        <w:t>was intended to create five standards</w:t>
      </w:r>
      <w:r w:rsidRPr="004B1022">
        <w:rPr>
          <w:rStyle w:val="Appelnotedebasdep"/>
          <w:rFonts w:cs="Arial"/>
          <w:sz w:val="24"/>
          <w:lang w:val="en-CA"/>
        </w:rPr>
        <w:footnoteReference w:id="15"/>
      </w:r>
      <w:r w:rsidRPr="004B1022">
        <w:rPr>
          <w:rFonts w:cs="Arial"/>
          <w:sz w:val="24"/>
          <w:lang w:val="en-CA"/>
        </w:rPr>
        <w:t xml:space="preserve"> collaboratively with representatives from the community of people living with disabilities and public and private organizations. Only the accessibility standard for customer service is in effect now. The standards for employment, information and communication are currently being developed. In 2021, a report on the standard for customer service was produced.</w:t>
      </w:r>
      <w:r w:rsidRPr="004B1022">
        <w:rPr>
          <w:rStyle w:val="Appelnotedebasdep"/>
          <w:rFonts w:cs="Arial"/>
          <w:sz w:val="24"/>
          <w:lang w:val="en-CA"/>
        </w:rPr>
        <w:footnoteReference w:id="16"/>
      </w:r>
    </w:p>
    <w:p w14:paraId="4C470638" w14:textId="1CDD399A" w:rsidR="0003543E" w:rsidRPr="004B1022" w:rsidRDefault="0003543E" w:rsidP="000215F6">
      <w:pPr>
        <w:spacing w:before="360" w:after="360" w:line="276" w:lineRule="auto"/>
        <w:rPr>
          <w:rFonts w:cs="Arial"/>
          <w:sz w:val="24"/>
          <w:lang w:val="en-CA"/>
        </w:rPr>
      </w:pPr>
      <w:r w:rsidRPr="004B1022">
        <w:rPr>
          <w:rFonts w:cs="Arial"/>
          <w:sz w:val="24"/>
          <w:lang w:val="en-CA"/>
        </w:rPr>
        <w:t>In 2017, Nova Scotia became the third Canadian province to adopt an accessibility act,</w:t>
      </w:r>
      <w:r w:rsidRPr="004B1022">
        <w:rPr>
          <w:rStyle w:val="Appelnotedebasdep"/>
          <w:rFonts w:cs="Arial"/>
          <w:sz w:val="24"/>
          <w:lang w:val="en-CA"/>
        </w:rPr>
        <w:footnoteReference w:id="17"/>
      </w:r>
      <w:r w:rsidRPr="004B1022">
        <w:rPr>
          <w:rFonts w:cs="Arial"/>
          <w:sz w:val="24"/>
          <w:lang w:val="en-CA"/>
        </w:rPr>
        <w:t xml:space="preserve"> with the objective of accessibility by 2023. Following consultations, Government of Nova </w:t>
      </w:r>
      <w:r w:rsidRPr="004B1022">
        <w:rPr>
          <w:rFonts w:cs="Arial"/>
          <w:sz w:val="24"/>
          <w:lang w:val="en-CA"/>
        </w:rPr>
        <w:lastRenderedPageBreak/>
        <w:t>Scotia representatives announced the Access by Design 2030 strategy, which established a framework and priorities. The built environment and education standards were to be developed first, followed by standards on employment, goods and services, information/communication and transportation. Ostensibly, a review of the NS accessibility act was to begin in the fall of 2021 with its results expected for the summer of 2022.</w:t>
      </w:r>
      <w:r w:rsidRPr="004B1022">
        <w:rPr>
          <w:rStyle w:val="Appelnotedebasdep"/>
          <w:rFonts w:cs="Arial"/>
          <w:sz w:val="24"/>
          <w:lang w:val="en-CA"/>
        </w:rPr>
        <w:footnoteReference w:id="18"/>
      </w:r>
      <w:r w:rsidRPr="004B1022">
        <w:rPr>
          <w:rFonts w:cs="Arial"/>
          <w:sz w:val="24"/>
          <w:lang w:val="en-CA"/>
        </w:rPr>
        <w:t xml:space="preserve"> </w:t>
      </w:r>
    </w:p>
    <w:p w14:paraId="5BC678FE"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In Quebec, although there is no specific law on accessibility, there is the </w:t>
      </w:r>
      <w:r w:rsidRPr="004B1022">
        <w:rPr>
          <w:rFonts w:cs="Arial"/>
          <w:i/>
          <w:iCs/>
          <w:sz w:val="24"/>
          <w:lang w:val="en-CA"/>
        </w:rPr>
        <w:t>Act to secure handicapped persons in the exercise of their rights with a view to achieving social, school and workplace integration</w:t>
      </w:r>
      <w:r w:rsidRPr="004B1022">
        <w:rPr>
          <w:rFonts w:cs="Arial"/>
          <w:i/>
          <w:sz w:val="24"/>
          <w:lang w:val="en-CA"/>
        </w:rPr>
        <w:t>,</w:t>
      </w:r>
      <w:r w:rsidRPr="004B1022">
        <w:rPr>
          <w:rStyle w:val="Appelnotedebasdep"/>
          <w:rFonts w:cs="Arial"/>
          <w:i/>
          <w:sz w:val="24"/>
          <w:lang w:val="en-CA"/>
        </w:rPr>
        <w:footnoteReference w:id="19"/>
      </w:r>
      <w:r w:rsidRPr="004B1022">
        <w:rPr>
          <w:rFonts w:cs="Arial"/>
          <w:sz w:val="24"/>
          <w:lang w:val="en-CA"/>
        </w:rPr>
        <w:t xml:space="preserve"> and, in 2011, the </w:t>
      </w:r>
      <w:r w:rsidRPr="004B1022">
        <w:rPr>
          <w:rFonts w:cs="Arial"/>
          <w:i/>
          <w:iCs/>
          <w:sz w:val="24"/>
          <w:lang w:val="en-CA"/>
        </w:rPr>
        <w:t>Act respecting the governance and management of the information resources of public bodies and government enterprises</w:t>
      </w:r>
      <w:r w:rsidRPr="004B1022">
        <w:rPr>
          <w:rFonts w:cs="Arial"/>
          <w:sz w:val="24"/>
          <w:lang w:val="en-CA"/>
        </w:rPr>
        <w:t xml:space="preserve"> </w:t>
      </w:r>
      <w:r w:rsidRPr="004B1022">
        <w:rPr>
          <w:rFonts w:cs="Arial"/>
          <w:iCs/>
          <w:sz w:val="24"/>
          <w:lang w:val="en-CA"/>
        </w:rPr>
        <w:t>appeared.</w:t>
      </w:r>
      <w:r w:rsidRPr="004B1022">
        <w:rPr>
          <w:rStyle w:val="Appelnotedebasdep"/>
          <w:rFonts w:cs="Arial"/>
          <w:iCs/>
          <w:sz w:val="24"/>
          <w:lang w:val="en-CA"/>
        </w:rPr>
        <w:footnoteReference w:id="20"/>
      </w:r>
      <w:r w:rsidRPr="004B1022">
        <w:rPr>
          <w:rFonts w:cs="Arial"/>
          <w:i/>
          <w:sz w:val="24"/>
          <w:lang w:val="en-CA"/>
        </w:rPr>
        <w:t xml:space="preserve"> </w:t>
      </w:r>
      <w:r w:rsidRPr="004B1022">
        <w:rPr>
          <w:rFonts w:cs="Arial"/>
          <w:iCs/>
          <w:sz w:val="24"/>
          <w:lang w:val="en-CA"/>
        </w:rPr>
        <w:t>In the wake of the latter, Government of Quebec officials adopted three standards</w:t>
      </w:r>
      <w:r w:rsidRPr="004B1022">
        <w:rPr>
          <w:rFonts w:cs="Arial"/>
          <w:sz w:val="24"/>
          <w:lang w:val="en-CA"/>
        </w:rPr>
        <w:t xml:space="preserve"> (SGQRI 008 1.0, 2.0 and 3.0) stipulating rules facilitating the accessibility of all websites, but only public organizations must comply with the standard stipulated in the act on the accessibility of downloadable documents (SGQRI 008 2.0).</w:t>
      </w:r>
      <w:r w:rsidRPr="004B1022">
        <w:rPr>
          <w:rStyle w:val="Appelnotedebasdep"/>
          <w:rFonts w:cs="Arial"/>
          <w:sz w:val="24"/>
          <w:lang w:val="en-CA"/>
        </w:rPr>
        <w:footnoteReference w:id="21"/>
      </w:r>
    </w:p>
    <w:p w14:paraId="2D97EC15" w14:textId="40D56264" w:rsidR="0003543E" w:rsidRPr="004B1022" w:rsidRDefault="0003543E" w:rsidP="000215F6">
      <w:pPr>
        <w:pStyle w:val="Titre3"/>
        <w:spacing w:after="360" w:line="276" w:lineRule="auto"/>
        <w:rPr>
          <w:sz w:val="36"/>
          <w:szCs w:val="20"/>
          <w:lang w:val="en-CA"/>
        </w:rPr>
      </w:pPr>
      <w:bookmarkStart w:id="15" w:name="_Toc102468980"/>
      <w:bookmarkStart w:id="16" w:name="_Toc515570999"/>
      <w:bookmarkStart w:id="17" w:name="_Toc105704285"/>
      <w:r w:rsidRPr="004B1022">
        <w:rPr>
          <w:sz w:val="36"/>
          <w:szCs w:val="20"/>
          <w:lang w:val="en-CA"/>
        </w:rPr>
        <w:t>Accessibility policies of financial institutions</w:t>
      </w:r>
      <w:bookmarkEnd w:id="15"/>
      <w:bookmarkEnd w:id="16"/>
      <w:bookmarkEnd w:id="17"/>
    </w:p>
    <w:p w14:paraId="55A9662B" w14:textId="643D4C2E" w:rsidR="0003543E" w:rsidRPr="004B1022" w:rsidRDefault="0003543E" w:rsidP="000215F6">
      <w:pPr>
        <w:spacing w:before="360" w:after="360" w:line="276" w:lineRule="auto"/>
        <w:rPr>
          <w:rFonts w:cs="Arial"/>
          <w:sz w:val="24"/>
          <w:lang w:val="en-CA"/>
        </w:rPr>
      </w:pPr>
      <w:r w:rsidRPr="004B1022">
        <w:rPr>
          <w:rFonts w:cs="Arial"/>
          <w:sz w:val="24"/>
          <w:lang w:val="en-CA"/>
        </w:rPr>
        <w:t>Most financial institutions have some kind of statement on their websites concerning their implemented efforts to promote and facilitate different aspects of universal accessibility.</w:t>
      </w:r>
      <w:r w:rsidRPr="004B1022">
        <w:rPr>
          <w:rStyle w:val="Appelnotedebasdep"/>
          <w:rFonts w:cs="Arial"/>
          <w:sz w:val="24"/>
          <w:lang w:val="en-CA"/>
        </w:rPr>
        <w:footnoteReference w:id="22"/>
      </w:r>
      <w:r w:rsidRPr="004B1022">
        <w:rPr>
          <w:rFonts w:cs="Arial"/>
          <w:sz w:val="24"/>
          <w:lang w:val="en-CA"/>
        </w:rPr>
        <w:t xml:space="preserve"> Specifically, that can include the accessibility of their buildings for people with reduced mobility, short stature and visual disabilities (access ramps, ATMs with vocal assistance, etc.); accessibility to employment and training; accessibility of information and documents. Representatives of the following financial institutions have released accessibility plans: BMO, CIBC, Desjardins, RBC, Scotiabank and Tangerine. Representatives from the following institutions have released more timid versions of standards, policies and information about the accessibility of their services: NBC, HSBC, TD, Manulife and Laurentian. Although the law requires banking/financial administrators to produce accessibility plans, it seems that the people running these five financial institutions have decided not to publicize them. For our purposes here, we will focus on policies that have to do specifically with the accessibility of online services (Internet and mobile).</w:t>
      </w:r>
    </w:p>
    <w:p w14:paraId="39612340" w14:textId="181A1249" w:rsidR="0003543E" w:rsidRPr="004B1022" w:rsidRDefault="0003543E" w:rsidP="000215F6">
      <w:pPr>
        <w:spacing w:before="360" w:after="360" w:line="276" w:lineRule="auto"/>
        <w:rPr>
          <w:rFonts w:cs="Arial"/>
          <w:sz w:val="24"/>
          <w:lang w:val="en-CA"/>
        </w:rPr>
      </w:pPr>
      <w:r w:rsidRPr="004B1022">
        <w:rPr>
          <w:rFonts w:cs="Arial"/>
          <w:sz w:val="24"/>
          <w:lang w:val="en-CA"/>
        </w:rPr>
        <w:lastRenderedPageBreak/>
        <w:t>When we review the information on those policies, we see that the importance given to the issue varies greatly among financial institutions. Some mention their efforts to comply with WCAG 2.0.</w:t>
      </w:r>
      <w:r w:rsidRPr="004B1022">
        <w:rPr>
          <w:rFonts w:cs="Arial"/>
          <w:sz w:val="24"/>
          <w:vertAlign w:val="superscript"/>
          <w:lang w:val="en-CA"/>
        </w:rPr>
        <w:footnoteReference w:id="23"/>
      </w:r>
      <w:r w:rsidRPr="004B1022">
        <w:rPr>
          <w:rFonts w:cs="Arial"/>
          <w:sz w:val="24"/>
          <w:lang w:val="en-CA"/>
        </w:rPr>
        <w:t xml:space="preserve"> Others refer to AODA directives on accessible websites and content. That decision to refer to the Ontario act is understandable considering that the head offices of several financial institutions are in Ontario, where AODA compliance has been mandatory since January 1, 2021. </w:t>
      </w:r>
    </w:p>
    <w:p w14:paraId="2480F56A" w14:textId="37C41A7B" w:rsidR="0003543E" w:rsidRPr="004B1022" w:rsidRDefault="0003543E" w:rsidP="000215F6">
      <w:pPr>
        <w:spacing w:before="360" w:after="360" w:line="276" w:lineRule="auto"/>
        <w:rPr>
          <w:rFonts w:cs="Arial"/>
          <w:sz w:val="24"/>
          <w:lang w:val="en-CA"/>
        </w:rPr>
      </w:pPr>
      <w:r w:rsidRPr="004B1022">
        <w:rPr>
          <w:rFonts w:cs="Arial"/>
          <w:sz w:val="24"/>
          <w:lang w:val="en-CA"/>
        </w:rPr>
        <w:t>The overall impression one gets from reading those policies is that several financial institutions do not seem to be sufficiently in keeping with the reality of accessibility issues. In some cases, the tenor of their statements on accessibility appears to indicate rather the language of façade rather than of real engagement to best serving people living with disabilities, but best practices have been observed and clearly show that the administrators of some banking/financial institutions seem to be more concerned about accessibility issues. Among those best practices, we can point out:</w:t>
      </w:r>
    </w:p>
    <w:p w14:paraId="7C5691F0" w14:textId="77777777" w:rsidR="000C4E5A" w:rsidRPr="004B1022" w:rsidRDefault="0003543E" w:rsidP="000215F6">
      <w:pPr>
        <w:pStyle w:val="Paragraphedeliste"/>
        <w:numPr>
          <w:ilvl w:val="0"/>
          <w:numId w:val="12"/>
        </w:numPr>
        <w:spacing w:before="360" w:after="360" w:line="276" w:lineRule="auto"/>
        <w:rPr>
          <w:rFonts w:cs="Arial"/>
          <w:b/>
          <w:sz w:val="24"/>
          <w:lang w:val="en-CA"/>
        </w:rPr>
      </w:pPr>
      <w:r w:rsidRPr="004B1022">
        <w:rPr>
          <w:rFonts w:cs="Arial"/>
          <w:sz w:val="24"/>
          <w:lang w:val="en-CA"/>
        </w:rPr>
        <w:t>The methodologies used to test accessibility;</w:t>
      </w:r>
    </w:p>
    <w:p w14:paraId="7AD9868F" w14:textId="77777777" w:rsidR="000C4E5A" w:rsidRPr="004B1022" w:rsidRDefault="0003543E" w:rsidP="000215F6">
      <w:pPr>
        <w:pStyle w:val="Paragraphedeliste"/>
        <w:numPr>
          <w:ilvl w:val="0"/>
          <w:numId w:val="12"/>
        </w:numPr>
        <w:spacing w:before="360" w:after="360" w:line="276" w:lineRule="auto"/>
        <w:rPr>
          <w:rFonts w:cs="Arial"/>
          <w:b/>
          <w:sz w:val="24"/>
          <w:lang w:val="en-CA"/>
        </w:rPr>
      </w:pPr>
      <w:r w:rsidRPr="004B1022">
        <w:rPr>
          <w:rFonts w:cs="Arial"/>
          <w:sz w:val="24"/>
          <w:lang w:val="en-CA"/>
        </w:rPr>
        <w:t>Efforts to comply with accessibility guidelines;</w:t>
      </w:r>
    </w:p>
    <w:p w14:paraId="7EC7393D" w14:textId="77777777" w:rsidR="000C4E5A" w:rsidRPr="004B1022" w:rsidRDefault="0003543E" w:rsidP="000215F6">
      <w:pPr>
        <w:pStyle w:val="Paragraphedeliste"/>
        <w:numPr>
          <w:ilvl w:val="0"/>
          <w:numId w:val="12"/>
        </w:numPr>
        <w:spacing w:before="360" w:after="360" w:line="276" w:lineRule="auto"/>
        <w:rPr>
          <w:rFonts w:cs="Arial"/>
          <w:b/>
          <w:sz w:val="24"/>
          <w:lang w:val="en-CA"/>
        </w:rPr>
      </w:pPr>
      <w:r w:rsidRPr="004B1022">
        <w:rPr>
          <w:rFonts w:cs="Arial"/>
          <w:sz w:val="24"/>
          <w:lang w:val="en-CA"/>
        </w:rPr>
        <w:t>Access to resources facilitating the use of online services;</w:t>
      </w:r>
    </w:p>
    <w:p w14:paraId="0BC5331E" w14:textId="77777777" w:rsidR="000C4E5A" w:rsidRPr="004B1022" w:rsidRDefault="0003543E" w:rsidP="000215F6">
      <w:pPr>
        <w:pStyle w:val="Paragraphedeliste"/>
        <w:numPr>
          <w:ilvl w:val="0"/>
          <w:numId w:val="12"/>
        </w:numPr>
        <w:spacing w:before="360" w:after="360" w:line="276" w:lineRule="auto"/>
        <w:rPr>
          <w:rFonts w:cs="Arial"/>
          <w:b/>
          <w:sz w:val="24"/>
          <w:lang w:val="en-CA"/>
        </w:rPr>
      </w:pPr>
      <w:r w:rsidRPr="004B1022">
        <w:rPr>
          <w:rFonts w:cs="Arial"/>
          <w:sz w:val="24"/>
          <w:lang w:val="en-CA"/>
        </w:rPr>
        <w:t>Access to accessible alternative formats;</w:t>
      </w:r>
    </w:p>
    <w:p w14:paraId="5BA56555" w14:textId="75DBF77C" w:rsidR="0003543E" w:rsidRPr="004B1022" w:rsidRDefault="0003543E" w:rsidP="000215F6">
      <w:pPr>
        <w:pStyle w:val="Paragraphedeliste"/>
        <w:numPr>
          <w:ilvl w:val="0"/>
          <w:numId w:val="12"/>
        </w:numPr>
        <w:spacing w:before="360" w:after="360" w:line="276" w:lineRule="auto"/>
        <w:rPr>
          <w:rFonts w:cs="Arial"/>
          <w:b/>
          <w:sz w:val="24"/>
          <w:lang w:val="en-CA"/>
        </w:rPr>
      </w:pPr>
      <w:r w:rsidRPr="004B1022">
        <w:rPr>
          <w:rFonts w:cs="Arial"/>
          <w:sz w:val="24"/>
          <w:lang w:val="en-CA"/>
        </w:rPr>
        <w:t>Access to human technical assistance.</w:t>
      </w:r>
      <w:bookmarkStart w:id="18" w:name="_Toc102468981"/>
    </w:p>
    <w:p w14:paraId="2CAC1DEE" w14:textId="17020880" w:rsidR="0003543E" w:rsidRPr="004B1022" w:rsidRDefault="0003543E" w:rsidP="000215F6">
      <w:pPr>
        <w:pStyle w:val="Titre2"/>
        <w:spacing w:after="360" w:line="276" w:lineRule="auto"/>
        <w:rPr>
          <w:sz w:val="40"/>
          <w:szCs w:val="22"/>
          <w:lang w:val="en-CA"/>
        </w:rPr>
      </w:pPr>
      <w:bookmarkStart w:id="19" w:name="_Toc515571000"/>
      <w:bookmarkStart w:id="20" w:name="_Toc105704286"/>
      <w:r w:rsidRPr="004B1022">
        <w:rPr>
          <w:sz w:val="40"/>
          <w:szCs w:val="22"/>
          <w:lang w:val="en-CA"/>
        </w:rPr>
        <w:t>METHODOLOGY</w:t>
      </w:r>
      <w:bookmarkEnd w:id="18"/>
      <w:bookmarkEnd w:id="19"/>
      <w:bookmarkEnd w:id="20"/>
    </w:p>
    <w:p w14:paraId="734FBD82" w14:textId="09570917" w:rsidR="0003543E" w:rsidRPr="004B1022" w:rsidRDefault="0003543E" w:rsidP="000215F6">
      <w:pPr>
        <w:spacing w:before="360" w:after="360" w:line="276" w:lineRule="auto"/>
        <w:rPr>
          <w:rFonts w:cs="Arial"/>
          <w:sz w:val="24"/>
          <w:shd w:val="clear" w:color="auto" w:fill="FFFFFF"/>
          <w:lang w:val="en-CA"/>
        </w:rPr>
      </w:pPr>
      <w:r w:rsidRPr="004B1022">
        <w:rPr>
          <w:rFonts w:cs="Arial"/>
          <w:sz w:val="24"/>
          <w:shd w:val="clear" w:color="auto" w:fill="FFFFFF"/>
          <w:lang w:val="en-CA"/>
        </w:rPr>
        <w:t>To best understand the nature of the problems that people living with disabilities can face when using online banking/financial services, we used several data collection methods:</w:t>
      </w:r>
    </w:p>
    <w:p w14:paraId="4AB91C7E" w14:textId="77777777" w:rsidR="00312C0D" w:rsidRPr="004B1022" w:rsidRDefault="0003543E" w:rsidP="000215F6">
      <w:pPr>
        <w:pStyle w:val="Paragraphedeliste"/>
        <w:numPr>
          <w:ilvl w:val="0"/>
          <w:numId w:val="13"/>
        </w:numPr>
        <w:spacing w:before="360" w:after="360" w:line="276" w:lineRule="auto"/>
        <w:rPr>
          <w:rFonts w:cs="Arial"/>
          <w:b/>
          <w:sz w:val="24"/>
          <w:lang w:val="en-CA"/>
        </w:rPr>
      </w:pPr>
      <w:r w:rsidRPr="004B1022">
        <w:rPr>
          <w:rFonts w:cs="Arial"/>
          <w:sz w:val="24"/>
          <w:lang w:val="en-CA"/>
        </w:rPr>
        <w:t>In August of 2021, we first sent out a call to participate in the study, and 29 people living with disabilities responded to that call. To select the candidates we would keep, approximately 20, as an essential criterion, we decided to try to prioritize the balance between the representativeness of disability conditions with regard to digital and financial literacy, disabilities, the variety of assistive technologies used and subscription to the service offers of banking/financial institutions.</w:t>
      </w:r>
      <w:r w:rsidR="00312C0D" w:rsidRPr="004B1022">
        <w:rPr>
          <w:rFonts w:cs="Arial"/>
          <w:sz w:val="24"/>
          <w:lang w:val="en-CA"/>
        </w:rPr>
        <w:t xml:space="preserve"> </w:t>
      </w:r>
      <w:r w:rsidRPr="004B1022">
        <w:rPr>
          <w:rFonts w:cs="Arial"/>
          <w:sz w:val="24"/>
          <w:shd w:val="clear" w:color="auto" w:fill="FFFFFF"/>
          <w:lang w:val="en-CA"/>
        </w:rPr>
        <w:t>Then, between September and December of 2021, we conducted functional assessments</w:t>
      </w:r>
      <w:r w:rsidRPr="004B1022">
        <w:rPr>
          <w:rStyle w:val="Appelnotedebasdep"/>
          <w:rFonts w:cs="Arial"/>
          <w:sz w:val="24"/>
          <w:lang w:val="en-CA"/>
        </w:rPr>
        <w:footnoteReference w:id="24"/>
      </w:r>
      <w:r w:rsidRPr="004B1022">
        <w:rPr>
          <w:rFonts w:cs="Arial"/>
          <w:sz w:val="24"/>
          <w:lang w:val="en-CA"/>
        </w:rPr>
        <w:t xml:space="preserve"> with a group of 21 testers divided into three subgroups. </w:t>
      </w:r>
      <w:r w:rsidRPr="004B1022">
        <w:rPr>
          <w:rFonts w:cs="Arial"/>
          <w:sz w:val="24"/>
          <w:lang w:val="en-CA"/>
        </w:rPr>
        <w:lastRenderedPageBreak/>
        <w:t xml:space="preserve">Those tests were based on an analysis of navigation in routine </w:t>
      </w:r>
      <w:r w:rsidRPr="004B1022">
        <w:rPr>
          <w:rFonts w:cs="Arial"/>
          <w:sz w:val="24"/>
          <w:shd w:val="clear" w:color="auto" w:fill="FFFFFF"/>
          <w:lang w:val="en-CA"/>
        </w:rPr>
        <w:t>transaction pages: bill payment, transfers (between accounts, between people or with Interac) and transaction searches.</w:t>
      </w:r>
      <w:r w:rsidRPr="004B1022">
        <w:rPr>
          <w:rStyle w:val="Appelnotedebasdep"/>
          <w:rFonts w:cs="Arial"/>
          <w:sz w:val="24"/>
          <w:shd w:val="clear" w:color="auto" w:fill="FFFFFF"/>
          <w:lang w:val="en-CA"/>
        </w:rPr>
        <w:footnoteReference w:id="25"/>
      </w:r>
      <w:r w:rsidRPr="004B1022">
        <w:rPr>
          <w:rFonts w:cs="Arial"/>
          <w:sz w:val="24"/>
          <w:shd w:val="clear" w:color="auto" w:fill="FFFFFF"/>
          <w:lang w:val="en-CA"/>
        </w:rPr>
        <w:t xml:space="preserve"> The tests took place in several hardware environments (computer, tablet and telephone) and software environments (operating systems: MAC, PC, IOS and Android; browsers: Chrome, Firefox, Safari and Edge; assistive technologies: JAWS, VoiceOver, TalkBack, ZoomText and braille reader).</w:t>
      </w:r>
    </w:p>
    <w:p w14:paraId="7B52FF0F" w14:textId="77777777" w:rsidR="00312C0D" w:rsidRPr="004B1022" w:rsidRDefault="0003543E" w:rsidP="000215F6">
      <w:pPr>
        <w:pStyle w:val="Paragraphedeliste"/>
        <w:numPr>
          <w:ilvl w:val="0"/>
          <w:numId w:val="13"/>
        </w:numPr>
        <w:spacing w:before="360" w:after="360" w:line="276" w:lineRule="auto"/>
        <w:rPr>
          <w:rFonts w:cs="Arial"/>
          <w:b/>
          <w:sz w:val="24"/>
          <w:lang w:val="en-CA"/>
        </w:rPr>
      </w:pPr>
      <w:r w:rsidRPr="004B1022">
        <w:rPr>
          <w:rFonts w:cs="Arial"/>
          <w:sz w:val="24"/>
          <w:shd w:val="clear" w:color="auto" w:fill="FFFFFF"/>
          <w:lang w:val="en-CA"/>
        </w:rPr>
        <w:t xml:space="preserve">We then made a public appeal on RAAQ and COPHAN social media asking people living with disabilities to take an appreciation poll on online banking/financial services. That poll allowed us to collect comments and suggestions from 65 respondents across Quebec. Distribution of results based on disability type: </w:t>
      </w:r>
      <w:r w:rsidRPr="004B1022">
        <w:rPr>
          <w:rFonts w:cs="Arial"/>
          <w:sz w:val="24"/>
          <w:lang w:val="en-CA"/>
        </w:rPr>
        <w:t>94% (61/65) of respondents had a visual disability;</w:t>
      </w:r>
      <w:r w:rsidRPr="004B1022">
        <w:rPr>
          <w:rStyle w:val="Appelnotedebasdep"/>
          <w:rFonts w:cs="Arial"/>
          <w:sz w:val="24"/>
          <w:lang w:val="en-CA"/>
        </w:rPr>
        <w:footnoteReference w:id="26"/>
      </w:r>
      <w:r w:rsidRPr="004B1022">
        <w:rPr>
          <w:rFonts w:cs="Arial"/>
          <w:sz w:val="24"/>
          <w:lang w:val="en-CA"/>
        </w:rPr>
        <w:t xml:space="preserve"> 11% (7/65) had a hearing disability; 6% (4/65) had a motor disability; 3% (2/65) had a cognitive disability. Some respondents said that they had more than one type of disability. </w:t>
      </w:r>
    </w:p>
    <w:p w14:paraId="4FDBB8FB" w14:textId="61102F49" w:rsidR="0003543E" w:rsidRPr="004B1022" w:rsidRDefault="0003543E" w:rsidP="000215F6">
      <w:pPr>
        <w:pStyle w:val="Paragraphedeliste"/>
        <w:numPr>
          <w:ilvl w:val="0"/>
          <w:numId w:val="13"/>
        </w:numPr>
        <w:spacing w:before="360" w:after="360" w:line="276" w:lineRule="auto"/>
        <w:rPr>
          <w:rFonts w:cs="Arial"/>
          <w:b/>
          <w:sz w:val="24"/>
          <w:lang w:val="en-CA"/>
        </w:rPr>
      </w:pPr>
      <w:r w:rsidRPr="004B1022">
        <w:rPr>
          <w:rFonts w:cs="Arial"/>
          <w:sz w:val="24"/>
          <w:lang w:val="en-CA"/>
        </w:rPr>
        <w:t xml:space="preserve">Last, using automated web accessibility testing tools (WAVE and AXE DevTools), we conducted </w:t>
      </w:r>
      <w:r w:rsidRPr="004B1022">
        <w:rPr>
          <w:rFonts w:cs="Arial"/>
          <w:sz w:val="24"/>
          <w:shd w:val="clear" w:color="auto" w:fill="FFFFFF"/>
          <w:lang w:val="en-CA"/>
        </w:rPr>
        <w:t xml:space="preserve">a series of </w:t>
      </w:r>
      <w:r w:rsidRPr="004B1022">
        <w:rPr>
          <w:rFonts w:cs="Arial"/>
          <w:sz w:val="24"/>
          <w:lang w:val="en-CA"/>
        </w:rPr>
        <w:t>compliance</w:t>
      </w:r>
      <w:r w:rsidRPr="004B1022">
        <w:rPr>
          <w:rFonts w:cs="Arial"/>
          <w:sz w:val="24"/>
          <w:shd w:val="clear" w:color="auto" w:fill="FFFFFF"/>
          <w:lang w:val="en-CA"/>
        </w:rPr>
        <w:t xml:space="preserve"> tests on the websites of the 10 banking/financial institutions in the study, followed by verifications of those tests by a qualified expert. The technical-compliance assessment helped us to discover solutions and explanations for the problems detected during the functional assessment.</w:t>
      </w:r>
    </w:p>
    <w:p w14:paraId="2B09BAA2" w14:textId="761F5E7A" w:rsidR="0003543E" w:rsidRPr="004B1022" w:rsidRDefault="0003543E" w:rsidP="000215F6">
      <w:pPr>
        <w:pStyle w:val="Titre3"/>
        <w:spacing w:after="360" w:line="276" w:lineRule="auto"/>
        <w:rPr>
          <w:sz w:val="36"/>
          <w:szCs w:val="20"/>
          <w:lang w:val="en-CA"/>
        </w:rPr>
      </w:pPr>
      <w:bookmarkStart w:id="21" w:name="_Toc105704287"/>
      <w:r w:rsidRPr="004B1022">
        <w:rPr>
          <w:sz w:val="36"/>
          <w:szCs w:val="20"/>
          <w:lang w:val="en-CA"/>
        </w:rPr>
        <w:t>About our group of 21 testers</w:t>
      </w:r>
      <w:bookmarkEnd w:id="21"/>
      <w:r w:rsidRPr="004B1022">
        <w:rPr>
          <w:sz w:val="36"/>
          <w:szCs w:val="20"/>
          <w:lang w:val="en-CA"/>
        </w:rPr>
        <w:t xml:space="preserve"> </w:t>
      </w:r>
    </w:p>
    <w:p w14:paraId="57DC6D9C" w14:textId="77777777" w:rsidR="00FD7C90" w:rsidRPr="004B1022" w:rsidRDefault="0003543E" w:rsidP="000215F6">
      <w:pPr>
        <w:pStyle w:val="Paragraphedeliste"/>
        <w:numPr>
          <w:ilvl w:val="0"/>
          <w:numId w:val="14"/>
        </w:numPr>
        <w:spacing w:before="360" w:after="360" w:line="276" w:lineRule="auto"/>
        <w:rPr>
          <w:rFonts w:cs="Arial"/>
          <w:sz w:val="24"/>
          <w:lang w:val="en-CA"/>
        </w:rPr>
      </w:pPr>
      <w:r w:rsidRPr="004B1022">
        <w:rPr>
          <w:rFonts w:cs="Arial"/>
          <w:sz w:val="24"/>
          <w:lang w:val="en-CA"/>
        </w:rPr>
        <w:t>The first subgroup of testers was formed of six people, five of whom are blind and one with low vision. They participated individually by recording, via Zoom video conferences, 15 two-hour sessions each. Under the supervision of an observer collecting comments as the accessibility problems arose, the testers had to first complete an account opening form but without finalizing the operation, which would have required a credit check and sending personal data. They also had to test the accessibility of various informational pages on paying bills, reporting a lost or stolen credit or debit card and a home insurance application.</w:t>
      </w:r>
    </w:p>
    <w:p w14:paraId="1E02DAE8" w14:textId="77777777" w:rsidR="00FD7C90" w:rsidRPr="004B1022" w:rsidRDefault="0003543E" w:rsidP="000215F6">
      <w:pPr>
        <w:pStyle w:val="Paragraphedeliste"/>
        <w:numPr>
          <w:ilvl w:val="0"/>
          <w:numId w:val="14"/>
        </w:numPr>
        <w:spacing w:before="360" w:after="360" w:line="276" w:lineRule="auto"/>
        <w:rPr>
          <w:rFonts w:cs="Arial"/>
          <w:sz w:val="24"/>
          <w:lang w:val="en-CA"/>
        </w:rPr>
      </w:pPr>
      <w:r w:rsidRPr="004B1022">
        <w:rPr>
          <w:rFonts w:cs="Arial"/>
          <w:sz w:val="24"/>
          <w:lang w:val="en-CA"/>
        </w:rPr>
        <w:t xml:space="preserve">The second subgroup of testers was formed of 12 people, two of whom with motor disabilities, eight blind people and two with low vision. This subgroup agreed to conduct transactional tests from their own personal accounts. At first, the plan was to involve banking/financial personnel in the process of data </w:t>
      </w:r>
      <w:r w:rsidRPr="004B1022">
        <w:rPr>
          <w:rFonts w:cs="Arial"/>
          <w:sz w:val="24"/>
          <w:lang w:val="en-CA"/>
        </w:rPr>
        <w:lastRenderedPageBreak/>
        <w:t>collection for these tests. In fact, we wanted to obtain access to practice accounts that would have allowed our testers to verify transaction service accessibility. Unfortunately, due to security issues, no one from any of the institutions agreed to participate in the study. Therefore, we then had to adjust our data collection method for this part of the project. In fact, for security issues in the protection and confidentiality of personal data, it was impossible to document via videoconference or in person the tests conducted in the testers’ personal accounts. We then decided on an appreciation questionnaire provided to testers so that they could document four real transactions in their own accounts (bill payment, transfer, transaction search and personal profile modification). Each tester spent about 10 hours on this assessment work. The transcript of their comments is called APPENDIX 4 herein.</w:t>
      </w:r>
    </w:p>
    <w:p w14:paraId="6FC51A5A" w14:textId="29899227" w:rsidR="0003543E" w:rsidRPr="00944AA8" w:rsidRDefault="0003543E" w:rsidP="000215F6">
      <w:pPr>
        <w:pStyle w:val="Paragraphedeliste"/>
        <w:numPr>
          <w:ilvl w:val="0"/>
          <w:numId w:val="14"/>
        </w:numPr>
        <w:spacing w:before="360" w:after="360" w:line="276" w:lineRule="auto"/>
        <w:rPr>
          <w:rFonts w:cs="Arial"/>
          <w:sz w:val="24"/>
          <w:lang w:val="en-CA"/>
        </w:rPr>
      </w:pPr>
      <w:r w:rsidRPr="004B1022">
        <w:rPr>
          <w:rFonts w:cs="Arial"/>
          <w:sz w:val="24"/>
          <w:lang w:val="en-CA"/>
        </w:rPr>
        <w:t>The third subgroup was formed of three people with cognitive disabilities. It appeared to us to be more effective for the subgroup to organize meetings to share their experiences (three two-hour meetings) and identify the main problems they encountered when they were conducting transactions. To prepare for their participation in subgroup discussions, they also had to spend time between sessions exploring informational pages (twice for two hours each time).</w:t>
      </w:r>
    </w:p>
    <w:p w14:paraId="0C7D72A6" w14:textId="4AE4EDE9" w:rsidR="0003543E" w:rsidRPr="004B1022" w:rsidRDefault="0003543E" w:rsidP="000215F6">
      <w:pPr>
        <w:spacing w:before="360" w:after="360" w:line="276" w:lineRule="auto"/>
        <w:rPr>
          <w:rFonts w:cs="Arial"/>
          <w:sz w:val="24"/>
          <w:lang w:val="en-CA"/>
        </w:rPr>
      </w:pPr>
      <w:r w:rsidRPr="004B1022">
        <w:rPr>
          <w:rFonts w:cs="Arial"/>
          <w:sz w:val="24"/>
          <w:lang w:val="en-CA"/>
        </w:rPr>
        <w:t xml:space="preserve">Our research protocol was developed with an eye toward respecting the ethical aspects of conducting research with human beings. First of all, to preserve the identity and confidentiality of research data, the testers were not identified in the research results. However, they agreed that the data could be collected for analytical, distribution and publication purposes. An informed consent form allowed them to understand the nature of the project, what they would have to do, how the data would be collected and used, how they would be compensated, the voluntary nature of their participation and their right to withdraw from the study at any time if they felt the need to do so. Furthermore, in the context of the conducted tests, no personal data on the testers’ transactional activities was collected. Also, the research materials and the consent form the testers had to sign were to be archived confidentially for no more than 12 months following the end of the project. </w:t>
      </w:r>
    </w:p>
    <w:p w14:paraId="43A40B91" w14:textId="77777777" w:rsidR="0003543E" w:rsidRPr="004B1022" w:rsidRDefault="0003543E" w:rsidP="000215F6">
      <w:pPr>
        <w:pStyle w:val="Titre3"/>
        <w:spacing w:after="360" w:line="276" w:lineRule="auto"/>
        <w:rPr>
          <w:sz w:val="36"/>
          <w:szCs w:val="20"/>
          <w:lang w:val="en-CA"/>
        </w:rPr>
      </w:pPr>
      <w:bookmarkStart w:id="22" w:name="_Toc105704288"/>
      <w:r w:rsidRPr="004B1022">
        <w:rPr>
          <w:sz w:val="36"/>
          <w:szCs w:val="20"/>
          <w:lang w:val="en-CA"/>
        </w:rPr>
        <w:t>Monitoring committee</w:t>
      </w:r>
      <w:bookmarkEnd w:id="22"/>
      <w:r w:rsidRPr="004B1022">
        <w:rPr>
          <w:sz w:val="36"/>
          <w:szCs w:val="20"/>
          <w:lang w:val="en-CA"/>
        </w:rPr>
        <w:t xml:space="preserve"> </w:t>
      </w:r>
    </w:p>
    <w:p w14:paraId="06C792CA" w14:textId="2D5CB148" w:rsidR="0003543E" w:rsidRPr="004B1022" w:rsidRDefault="0003543E" w:rsidP="000215F6">
      <w:pPr>
        <w:spacing w:before="360" w:after="360" w:line="276" w:lineRule="auto"/>
        <w:rPr>
          <w:rFonts w:cs="Arial"/>
          <w:sz w:val="24"/>
          <w:lang w:val="en-CA"/>
        </w:rPr>
      </w:pPr>
      <w:r w:rsidRPr="004B1022">
        <w:rPr>
          <w:rFonts w:cs="Arial"/>
          <w:sz w:val="24"/>
          <w:lang w:val="en-CA"/>
        </w:rPr>
        <w:t>Throughout the project, a monitoring committee had an advisory role in project coordination, including the sharing of comments and suggestions that will facilitate the execution of inclusive user testing and recommendations intended to improve banking/financial service accessibility. That committee was formed of the following members:</w:t>
      </w:r>
    </w:p>
    <w:p w14:paraId="71AF446F" w14:textId="77777777" w:rsidR="00766552" w:rsidRPr="004B1022" w:rsidRDefault="0003543E" w:rsidP="000215F6">
      <w:pPr>
        <w:pStyle w:val="Paragraphedeliste"/>
        <w:numPr>
          <w:ilvl w:val="0"/>
          <w:numId w:val="15"/>
        </w:numPr>
        <w:spacing w:before="360" w:after="360" w:line="276" w:lineRule="auto"/>
        <w:rPr>
          <w:rFonts w:cs="Arial"/>
          <w:b/>
          <w:sz w:val="24"/>
          <w:lang w:val="en-CA"/>
        </w:rPr>
      </w:pPr>
      <w:r w:rsidRPr="004B1022">
        <w:rPr>
          <w:rFonts w:cs="Arial"/>
          <w:sz w:val="24"/>
          <w:lang w:val="en-CA"/>
        </w:rPr>
        <w:lastRenderedPageBreak/>
        <w:t>Antoine Perreault, RAAQ Director (</w:t>
      </w:r>
      <w:hyperlink r:id="rId17" w:history="1">
        <w:r w:rsidRPr="004B1022">
          <w:rPr>
            <w:rFonts w:eastAsiaTheme="majorEastAsia" w:cs="Arial"/>
            <w:color w:val="0000FF"/>
            <w:sz w:val="24"/>
            <w:lang w:val="en-CA"/>
          </w:rPr>
          <w:t>https://raaq.qc.ca</w:t>
        </w:r>
      </w:hyperlink>
      <w:r w:rsidRPr="004B1022">
        <w:rPr>
          <w:rFonts w:cs="Arial"/>
          <w:color w:val="0000FF"/>
          <w:sz w:val="24"/>
          <w:lang w:val="en-CA"/>
        </w:rPr>
        <w:t>)</w:t>
      </w:r>
    </w:p>
    <w:p w14:paraId="7E859A0B" w14:textId="77777777" w:rsidR="00766552" w:rsidRPr="004B1022" w:rsidRDefault="0003543E" w:rsidP="000215F6">
      <w:pPr>
        <w:pStyle w:val="Paragraphedeliste"/>
        <w:numPr>
          <w:ilvl w:val="0"/>
          <w:numId w:val="15"/>
        </w:numPr>
        <w:spacing w:before="360" w:after="360" w:line="276" w:lineRule="auto"/>
        <w:rPr>
          <w:rFonts w:cs="Arial"/>
          <w:b/>
          <w:sz w:val="24"/>
          <w:lang w:val="en-CA"/>
        </w:rPr>
      </w:pPr>
      <w:r w:rsidRPr="004B1022">
        <w:rPr>
          <w:rFonts w:cs="Arial"/>
          <w:sz w:val="24"/>
          <w:lang w:val="en-CA"/>
        </w:rPr>
        <w:t>René St-Pierre, RAAQ Project Coordinator</w:t>
      </w:r>
    </w:p>
    <w:p w14:paraId="23F1E652" w14:textId="77777777" w:rsidR="00766552" w:rsidRPr="004B1022" w:rsidRDefault="0003543E" w:rsidP="000215F6">
      <w:pPr>
        <w:pStyle w:val="Paragraphedeliste"/>
        <w:numPr>
          <w:ilvl w:val="0"/>
          <w:numId w:val="15"/>
        </w:numPr>
        <w:spacing w:before="360" w:after="360" w:line="276" w:lineRule="auto"/>
        <w:rPr>
          <w:rFonts w:cs="Arial"/>
          <w:b/>
          <w:sz w:val="24"/>
          <w:lang w:val="en-CA"/>
        </w:rPr>
      </w:pPr>
      <w:r w:rsidRPr="004B1022">
        <w:rPr>
          <w:rFonts w:cs="Arial"/>
          <w:sz w:val="24"/>
          <w:lang w:val="en-CA"/>
        </w:rPr>
        <w:t xml:space="preserve">Carole </w:t>
      </w:r>
      <w:proofErr w:type="spellStart"/>
      <w:r w:rsidRPr="004B1022">
        <w:rPr>
          <w:rFonts w:cs="Arial"/>
          <w:sz w:val="24"/>
          <w:lang w:val="en-CA"/>
        </w:rPr>
        <w:t>Giguère</w:t>
      </w:r>
      <w:proofErr w:type="spellEnd"/>
      <w:r w:rsidRPr="004B1022">
        <w:rPr>
          <w:rFonts w:cs="Arial"/>
          <w:sz w:val="24"/>
          <w:lang w:val="en-CA"/>
        </w:rPr>
        <w:t xml:space="preserve">, RAAQ Board Chairperson </w:t>
      </w:r>
    </w:p>
    <w:p w14:paraId="529488A6" w14:textId="77777777" w:rsidR="00766552" w:rsidRPr="004B1022" w:rsidRDefault="0003543E" w:rsidP="000215F6">
      <w:pPr>
        <w:pStyle w:val="Paragraphedeliste"/>
        <w:numPr>
          <w:ilvl w:val="0"/>
          <w:numId w:val="15"/>
        </w:numPr>
        <w:spacing w:before="360" w:after="360" w:line="276" w:lineRule="auto"/>
        <w:rPr>
          <w:rFonts w:cs="Arial"/>
          <w:b/>
          <w:sz w:val="24"/>
        </w:rPr>
      </w:pPr>
      <w:r w:rsidRPr="004B1022">
        <w:rPr>
          <w:rFonts w:cs="Arial"/>
          <w:sz w:val="24"/>
        </w:rPr>
        <w:t xml:space="preserve">Jean-Marie D’Amour, web </w:t>
      </w:r>
      <w:proofErr w:type="spellStart"/>
      <w:r w:rsidRPr="004B1022">
        <w:rPr>
          <w:rFonts w:cs="Arial"/>
          <w:sz w:val="24"/>
        </w:rPr>
        <w:t>accessibility</w:t>
      </w:r>
      <w:proofErr w:type="spellEnd"/>
      <w:r w:rsidRPr="004B1022">
        <w:rPr>
          <w:rFonts w:cs="Arial"/>
          <w:sz w:val="24"/>
        </w:rPr>
        <w:t xml:space="preserve"> expert </w:t>
      </w:r>
    </w:p>
    <w:p w14:paraId="4717CE03" w14:textId="77777777" w:rsidR="00766552" w:rsidRPr="004B1022" w:rsidRDefault="0003543E" w:rsidP="000215F6">
      <w:pPr>
        <w:pStyle w:val="Paragraphedeliste"/>
        <w:numPr>
          <w:ilvl w:val="0"/>
          <w:numId w:val="15"/>
        </w:numPr>
        <w:spacing w:before="360" w:after="360" w:line="276" w:lineRule="auto"/>
        <w:rPr>
          <w:rFonts w:cs="Arial"/>
          <w:b/>
          <w:sz w:val="24"/>
          <w:lang w:val="en-CA"/>
        </w:rPr>
      </w:pPr>
      <w:r w:rsidRPr="004B1022">
        <w:rPr>
          <w:rFonts w:cs="Arial"/>
          <w:sz w:val="24"/>
          <w:lang w:val="en-CA"/>
        </w:rPr>
        <w:t>Alix Lefebvre-</w:t>
      </w:r>
      <w:proofErr w:type="spellStart"/>
      <w:r w:rsidRPr="004B1022">
        <w:rPr>
          <w:rFonts w:cs="Arial"/>
          <w:sz w:val="24"/>
          <w:lang w:val="en-CA"/>
        </w:rPr>
        <w:t>Dugré</w:t>
      </w:r>
      <w:proofErr w:type="spellEnd"/>
      <w:r w:rsidRPr="004B1022">
        <w:rPr>
          <w:rFonts w:cs="Arial"/>
          <w:sz w:val="24"/>
          <w:lang w:val="en-CA"/>
        </w:rPr>
        <w:t>, people first rights resource, FMPDAQ (</w:t>
      </w:r>
      <w:hyperlink r:id="rId18" w:history="1">
        <w:r w:rsidRPr="004B1022">
          <w:rPr>
            <w:rFonts w:cs="Arial"/>
            <w:color w:val="0000FF"/>
            <w:sz w:val="24"/>
            <w:lang w:val="en-CA"/>
          </w:rPr>
          <w:t>https://fmpdaq.ca</w:t>
        </w:r>
      </w:hyperlink>
      <w:r w:rsidRPr="004B1022">
        <w:rPr>
          <w:rFonts w:cs="Arial"/>
          <w:sz w:val="24"/>
          <w:lang w:val="en-CA"/>
        </w:rPr>
        <w:t>)</w:t>
      </w:r>
    </w:p>
    <w:p w14:paraId="260B9737" w14:textId="73FB9C86" w:rsidR="0003543E" w:rsidRPr="004B1022" w:rsidRDefault="0003543E" w:rsidP="000215F6">
      <w:pPr>
        <w:pStyle w:val="Paragraphedeliste"/>
        <w:numPr>
          <w:ilvl w:val="0"/>
          <w:numId w:val="15"/>
        </w:numPr>
        <w:spacing w:before="360" w:after="360" w:line="276" w:lineRule="auto"/>
        <w:rPr>
          <w:rFonts w:cs="Arial"/>
          <w:b/>
          <w:sz w:val="24"/>
          <w:lang w:val="en-CA"/>
        </w:rPr>
      </w:pPr>
      <w:r w:rsidRPr="004B1022">
        <w:rPr>
          <w:rFonts w:cs="Arial"/>
          <w:sz w:val="24"/>
          <w:lang w:val="en-CA"/>
        </w:rPr>
        <w:t>Jérôme Plante, File Director, COPHAN</w:t>
      </w:r>
      <w:r w:rsidRPr="004B1022">
        <w:rPr>
          <w:rStyle w:val="Appelnotedebasdep"/>
          <w:rFonts w:cs="Arial"/>
          <w:sz w:val="24"/>
          <w:lang w:val="en-CA"/>
        </w:rPr>
        <w:footnoteReference w:id="27"/>
      </w:r>
      <w:r w:rsidRPr="004B1022">
        <w:rPr>
          <w:rFonts w:cs="Arial"/>
          <w:sz w:val="24"/>
          <w:lang w:val="en-CA"/>
        </w:rPr>
        <w:t xml:space="preserve"> </w:t>
      </w:r>
      <w:r w:rsidRPr="004B1022">
        <w:rPr>
          <w:rFonts w:cs="Arial"/>
          <w:color w:val="0000FF"/>
          <w:sz w:val="24"/>
          <w:lang w:val="en-CA"/>
        </w:rPr>
        <w:t>(</w:t>
      </w:r>
      <w:hyperlink r:id="rId19" w:history="1">
        <w:r w:rsidRPr="004B1022">
          <w:rPr>
            <w:rFonts w:cs="Arial"/>
            <w:color w:val="0000FF"/>
            <w:sz w:val="24"/>
            <w:lang w:val="en-CA"/>
          </w:rPr>
          <w:t>https://cophan.org</w:t>
        </w:r>
      </w:hyperlink>
      <w:r w:rsidRPr="004B1022">
        <w:rPr>
          <w:rFonts w:cs="Arial"/>
          <w:sz w:val="24"/>
          <w:lang w:val="en-CA"/>
        </w:rPr>
        <w:t>)</w:t>
      </w:r>
    </w:p>
    <w:p w14:paraId="2744D173" w14:textId="47AA9561" w:rsidR="0003543E" w:rsidRPr="004B1022" w:rsidRDefault="0003543E" w:rsidP="000215F6">
      <w:pPr>
        <w:pStyle w:val="Titre2"/>
        <w:spacing w:after="360" w:line="276" w:lineRule="auto"/>
        <w:rPr>
          <w:sz w:val="40"/>
          <w:szCs w:val="22"/>
          <w:lang w:val="en-CA"/>
        </w:rPr>
      </w:pPr>
      <w:bookmarkStart w:id="23" w:name="_Toc515571001"/>
      <w:bookmarkStart w:id="24" w:name="_Toc105704289"/>
      <w:r w:rsidRPr="004B1022">
        <w:rPr>
          <w:sz w:val="40"/>
          <w:szCs w:val="22"/>
          <w:lang w:val="en-CA"/>
        </w:rPr>
        <w:t>STUDY SCOPE AND LIMITS</w:t>
      </w:r>
      <w:bookmarkEnd w:id="23"/>
      <w:bookmarkEnd w:id="24"/>
    </w:p>
    <w:p w14:paraId="7B889B78" w14:textId="259A768F" w:rsidR="0003543E" w:rsidRPr="004B1022" w:rsidRDefault="0003543E" w:rsidP="000215F6">
      <w:pPr>
        <w:spacing w:before="360" w:after="360" w:line="276" w:lineRule="auto"/>
        <w:rPr>
          <w:rFonts w:cs="Arial"/>
          <w:sz w:val="24"/>
          <w:lang w:val="en-CA"/>
        </w:rPr>
      </w:pPr>
      <w:r w:rsidRPr="004B1022">
        <w:rPr>
          <w:rFonts w:cs="Arial"/>
          <w:sz w:val="24"/>
          <w:lang w:val="en-CA"/>
        </w:rPr>
        <w:t>Although we made sure we tested and documented the widest possible variety of situations in which accessibility problems could occur, we do not claim that this study is exhaustive. Our sampling was relatively limited, but we believe that the results we obtained clearly show the main barriers and difficulties that can be encountered when making online banking/financial transactions. We observed that the many occurrences of the observed problems inevitably ended up producing a saturation effect beyond which it was useless to use more testers than those we were already using for our research.</w:t>
      </w:r>
    </w:p>
    <w:p w14:paraId="09DB62D4" w14:textId="4EDC1F41" w:rsidR="0003543E" w:rsidRPr="004B1022" w:rsidRDefault="0003543E" w:rsidP="000215F6">
      <w:pPr>
        <w:spacing w:before="360" w:after="360" w:line="276" w:lineRule="auto"/>
        <w:rPr>
          <w:rFonts w:cs="Arial"/>
          <w:sz w:val="24"/>
          <w:lang w:val="en-CA"/>
        </w:rPr>
      </w:pPr>
      <w:r w:rsidRPr="004B1022">
        <w:rPr>
          <w:rFonts w:cs="Arial"/>
          <w:sz w:val="24"/>
          <w:lang w:val="en-CA"/>
        </w:rPr>
        <w:t>Although this study fairly broadly covers all of people’s disabilities (visual, hearing, motor and cognitive), most respondents were people who have visual disabilities. Both locally and internationally, we see that this group of people are the most committed to digital accessibility because they seem to be the most affected by the limitations of online services. Furthermore, the audiovisual content of banking/financial institution web interfaces is nearly non-existent, which limited our study for people with hearing disabilities. In the rare cases with sound content, transcripts were available, which minimally met expectations on the issue. However, we point out that those transcripts could surely be improved by removing the text and image animations from the screen. As for people with motor disabilities, knowing that our sampling would not mean meeting with people who can use their voices or switches to control web interfaces, our study did not allow us to identify their specific accessibility problems.</w:t>
      </w:r>
    </w:p>
    <w:p w14:paraId="68074E0E" w14:textId="07F1590A" w:rsidR="0003543E" w:rsidRPr="004B1022" w:rsidRDefault="0003543E" w:rsidP="000215F6">
      <w:pPr>
        <w:spacing w:before="360" w:after="360" w:line="276" w:lineRule="auto"/>
        <w:rPr>
          <w:rFonts w:cs="Arial"/>
          <w:sz w:val="24"/>
          <w:lang w:val="en-CA"/>
        </w:rPr>
      </w:pPr>
      <w:r w:rsidRPr="004B1022">
        <w:rPr>
          <w:rFonts w:cs="Arial"/>
          <w:sz w:val="24"/>
          <w:lang w:val="en-CA"/>
        </w:rPr>
        <w:t xml:space="preserve">It is also important to mention that the tests took place in a group of very diverse hardware and software environments, that is, those of the remotely monitored testers. However, although we sometimes observed that the interfaces did not react in exactly the same way depending on whether it was a computer, tablet or telephone being used, we can say that, generally, banking/financial platforms are robust because they provide a relatively smooth and transparent experience on most of the technological devices </w:t>
      </w:r>
      <w:r w:rsidRPr="004B1022">
        <w:rPr>
          <w:rFonts w:cs="Arial"/>
          <w:sz w:val="24"/>
          <w:lang w:val="en-CA"/>
        </w:rPr>
        <w:lastRenderedPageBreak/>
        <w:t>used. The execution of the study did not allow us to systematically verify the variations and disparities in robustness among the various devices used for the same banking/financial institution platform.</w:t>
      </w:r>
    </w:p>
    <w:p w14:paraId="7B4A50CA"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Furthermore, our study did not focus on the accessibility of the customer service provided on banking/financial institution platforms. Here we are thinking of virtual assistants (chatbots) and traditional communication channels such as the telephone, contact forms (email) and message relay </w:t>
      </w:r>
      <w:r w:rsidRPr="004B1022">
        <w:rPr>
          <w:rFonts w:eastAsia="Times New Roman" w:cs="Arial"/>
          <w:sz w:val="24"/>
          <w:shd w:val="clear" w:color="auto" w:fill="FFFFFF"/>
          <w:lang w:val="en-CA"/>
        </w:rPr>
        <w:t>services (MRS).</w:t>
      </w:r>
    </w:p>
    <w:p w14:paraId="6D0A5030" w14:textId="60CDE3EC" w:rsidR="0003543E" w:rsidRPr="004B1022" w:rsidRDefault="0003543E" w:rsidP="000215F6">
      <w:pPr>
        <w:pStyle w:val="Titre2"/>
        <w:spacing w:after="360" w:line="276" w:lineRule="auto"/>
        <w:rPr>
          <w:sz w:val="40"/>
          <w:szCs w:val="22"/>
          <w:lang w:val="en-CA"/>
        </w:rPr>
      </w:pPr>
      <w:bookmarkStart w:id="25" w:name="_Toc515571002"/>
      <w:bookmarkStart w:id="26" w:name="_Toc105704290"/>
      <w:r w:rsidRPr="004B1022">
        <w:rPr>
          <w:sz w:val="40"/>
          <w:szCs w:val="22"/>
          <w:lang w:val="en-CA"/>
        </w:rPr>
        <w:t>STUDY RESULTS</w:t>
      </w:r>
      <w:bookmarkEnd w:id="25"/>
      <w:bookmarkEnd w:id="26"/>
      <w:r w:rsidRPr="004B1022">
        <w:rPr>
          <w:sz w:val="40"/>
          <w:szCs w:val="22"/>
          <w:lang w:val="en-CA"/>
        </w:rPr>
        <w:t xml:space="preserve"> </w:t>
      </w:r>
    </w:p>
    <w:p w14:paraId="59409577" w14:textId="6A1A7157" w:rsidR="0003543E" w:rsidRPr="004B1022" w:rsidRDefault="0003543E" w:rsidP="000215F6">
      <w:pPr>
        <w:pStyle w:val="Titre3"/>
        <w:spacing w:after="360" w:line="276" w:lineRule="auto"/>
        <w:rPr>
          <w:sz w:val="36"/>
          <w:szCs w:val="20"/>
          <w:highlight w:val="green"/>
          <w:lang w:val="en-CA"/>
        </w:rPr>
      </w:pPr>
      <w:bookmarkStart w:id="27" w:name="_Toc515571003"/>
      <w:bookmarkStart w:id="28" w:name="_Toc105704291"/>
      <w:r w:rsidRPr="004B1022">
        <w:rPr>
          <w:sz w:val="36"/>
          <w:szCs w:val="20"/>
          <w:lang w:val="en-CA"/>
        </w:rPr>
        <w:t>Appreciation poll results</w:t>
      </w:r>
      <w:r w:rsidRPr="004B1022">
        <w:rPr>
          <w:rStyle w:val="Appelnotedebasdep"/>
          <w:rFonts w:cs="Arial"/>
          <w:b w:val="0"/>
          <w:color w:val="auto"/>
          <w:sz w:val="24"/>
          <w:lang w:val="en-CA"/>
        </w:rPr>
        <w:footnoteReference w:id="28"/>
      </w:r>
      <w:bookmarkEnd w:id="27"/>
      <w:bookmarkEnd w:id="28"/>
    </w:p>
    <w:p w14:paraId="7049AFAF" w14:textId="488F9D6F" w:rsidR="0003543E" w:rsidRPr="004B1022" w:rsidRDefault="0003543E" w:rsidP="000215F6">
      <w:pPr>
        <w:spacing w:before="360" w:after="360" w:line="276" w:lineRule="auto"/>
        <w:rPr>
          <w:rFonts w:cs="Arial"/>
          <w:sz w:val="24"/>
          <w:lang w:val="en-CA"/>
        </w:rPr>
      </w:pPr>
      <w:r w:rsidRPr="004B1022">
        <w:rPr>
          <w:rFonts w:cs="Arial"/>
          <w:bCs/>
          <w:sz w:val="24"/>
          <w:lang w:val="en-CA"/>
        </w:rPr>
        <w:t>To extend the coverage of our study, we wanted to know what people living with disabilities are thinking about the accessibility of online banking/financial services. Between</w:t>
      </w:r>
      <w:r w:rsidRPr="004B1022">
        <w:rPr>
          <w:rFonts w:cs="Arial"/>
          <w:b/>
          <w:sz w:val="24"/>
          <w:lang w:val="en-CA"/>
        </w:rPr>
        <w:t xml:space="preserve"> </w:t>
      </w:r>
      <w:r w:rsidRPr="004B1022">
        <w:rPr>
          <w:rFonts w:cs="Arial"/>
          <w:bCs/>
          <w:sz w:val="24"/>
          <w:lang w:val="en-CA"/>
        </w:rPr>
        <w:t>mid-December of 2021 and the end of January of</w:t>
      </w:r>
      <w:r w:rsidRPr="004B1022">
        <w:rPr>
          <w:rFonts w:cs="Arial"/>
          <w:sz w:val="24"/>
          <w:lang w:val="en-CA"/>
        </w:rPr>
        <w:t xml:space="preserve"> 2022, we launched a call to participate in a poll, using RAAQ and COPHAN social media, which allowed us to: </w:t>
      </w:r>
    </w:p>
    <w:p w14:paraId="42CF44B3" w14:textId="77777777" w:rsidR="00AF2B1D" w:rsidRPr="004B1022" w:rsidRDefault="0003543E" w:rsidP="000215F6">
      <w:pPr>
        <w:pStyle w:val="Paragraphedeliste"/>
        <w:numPr>
          <w:ilvl w:val="0"/>
          <w:numId w:val="16"/>
        </w:numPr>
        <w:spacing w:before="360" w:after="360" w:line="276" w:lineRule="auto"/>
        <w:rPr>
          <w:rFonts w:cs="Arial"/>
          <w:b/>
          <w:sz w:val="24"/>
          <w:lang w:val="en-CA"/>
        </w:rPr>
      </w:pPr>
      <w:r w:rsidRPr="004B1022">
        <w:rPr>
          <w:rFonts w:cs="Arial"/>
          <w:sz w:val="24"/>
          <w:lang w:val="en-CA"/>
        </w:rPr>
        <w:t>Identify the profile of our 65 respondents;</w:t>
      </w:r>
    </w:p>
    <w:p w14:paraId="346B13B0" w14:textId="77777777" w:rsidR="00AF2B1D" w:rsidRPr="004B1022" w:rsidRDefault="0003543E" w:rsidP="000215F6">
      <w:pPr>
        <w:pStyle w:val="Paragraphedeliste"/>
        <w:numPr>
          <w:ilvl w:val="0"/>
          <w:numId w:val="16"/>
        </w:numPr>
        <w:spacing w:before="360" w:after="360" w:line="276" w:lineRule="auto"/>
        <w:rPr>
          <w:rFonts w:cs="Arial"/>
          <w:b/>
          <w:sz w:val="24"/>
          <w:lang w:val="en-CA"/>
        </w:rPr>
      </w:pPr>
      <w:r w:rsidRPr="004B1022">
        <w:rPr>
          <w:rFonts w:cs="Arial"/>
          <w:sz w:val="24"/>
          <w:lang w:val="en-CA"/>
        </w:rPr>
        <w:t>Learn about their appreciation of online banking/financial services;</w:t>
      </w:r>
      <w:r w:rsidRPr="004B1022">
        <w:rPr>
          <w:rStyle w:val="Appelnotedebasdep"/>
          <w:rFonts w:cs="Arial"/>
          <w:sz w:val="24"/>
          <w:lang w:val="en-CA"/>
        </w:rPr>
        <w:footnoteReference w:id="29"/>
      </w:r>
      <w:r w:rsidRPr="004B1022">
        <w:rPr>
          <w:rFonts w:cs="Arial"/>
          <w:sz w:val="24"/>
          <w:lang w:val="en-CA"/>
        </w:rPr>
        <w:t> </w:t>
      </w:r>
    </w:p>
    <w:p w14:paraId="10EAF366" w14:textId="61D117E0" w:rsidR="0003543E" w:rsidRPr="004B1022" w:rsidRDefault="0003543E" w:rsidP="000215F6">
      <w:pPr>
        <w:pStyle w:val="Paragraphedeliste"/>
        <w:numPr>
          <w:ilvl w:val="0"/>
          <w:numId w:val="16"/>
        </w:numPr>
        <w:spacing w:before="360" w:after="360" w:line="276" w:lineRule="auto"/>
        <w:rPr>
          <w:rFonts w:cs="Arial"/>
          <w:b/>
          <w:sz w:val="24"/>
          <w:lang w:val="en-CA"/>
        </w:rPr>
      </w:pPr>
      <w:r w:rsidRPr="004B1022">
        <w:rPr>
          <w:rFonts w:cs="Arial"/>
          <w:sz w:val="24"/>
          <w:lang w:val="en-CA"/>
        </w:rPr>
        <w:t>Collect general and specific comments on those services.</w:t>
      </w:r>
    </w:p>
    <w:p w14:paraId="20883F7D"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 xml:space="preserve">Salient points </w:t>
      </w:r>
    </w:p>
    <w:p w14:paraId="424AA48F" w14:textId="321B5B5D" w:rsidR="0003543E" w:rsidRPr="004B1022" w:rsidRDefault="0003543E" w:rsidP="000215F6">
      <w:pPr>
        <w:spacing w:before="360" w:after="360" w:line="276" w:lineRule="auto"/>
        <w:rPr>
          <w:rFonts w:cs="Arial"/>
          <w:sz w:val="24"/>
          <w:lang w:val="en-CA"/>
        </w:rPr>
      </w:pPr>
      <w:r w:rsidRPr="004B1022">
        <w:rPr>
          <w:rFonts w:cs="Arial"/>
          <w:sz w:val="24"/>
          <w:lang w:val="en-CA"/>
        </w:rPr>
        <w:t>As for the profile of our respondents, the poll revealed that:</w:t>
      </w:r>
    </w:p>
    <w:p w14:paraId="02827F3F" w14:textId="77777777" w:rsidR="008956AD" w:rsidRPr="004B1022" w:rsidRDefault="0003543E" w:rsidP="000215F6">
      <w:pPr>
        <w:pStyle w:val="Paragraphedeliste"/>
        <w:numPr>
          <w:ilvl w:val="0"/>
          <w:numId w:val="17"/>
        </w:numPr>
        <w:spacing w:before="360" w:after="360" w:line="276" w:lineRule="auto"/>
        <w:rPr>
          <w:rFonts w:cs="Arial"/>
          <w:b/>
          <w:sz w:val="24"/>
          <w:lang w:val="en-CA"/>
        </w:rPr>
      </w:pPr>
      <w:r w:rsidRPr="004B1022">
        <w:rPr>
          <w:rFonts w:cs="Arial"/>
          <w:sz w:val="24"/>
          <w:lang w:val="en-CA"/>
        </w:rPr>
        <w:t>Nearly 75% were 50 and older;</w:t>
      </w:r>
    </w:p>
    <w:p w14:paraId="2019541B" w14:textId="77777777" w:rsidR="008956AD" w:rsidRPr="004B1022" w:rsidRDefault="0003543E" w:rsidP="000215F6">
      <w:pPr>
        <w:pStyle w:val="Paragraphedeliste"/>
        <w:numPr>
          <w:ilvl w:val="0"/>
          <w:numId w:val="17"/>
        </w:numPr>
        <w:spacing w:before="360" w:after="360" w:line="276" w:lineRule="auto"/>
        <w:rPr>
          <w:rFonts w:cs="Arial"/>
          <w:b/>
          <w:sz w:val="24"/>
          <w:lang w:val="en-CA"/>
        </w:rPr>
      </w:pPr>
      <w:r w:rsidRPr="004B1022">
        <w:rPr>
          <w:rFonts w:cs="Arial"/>
          <w:sz w:val="24"/>
          <w:lang w:val="en-CA"/>
        </w:rPr>
        <w:t>Nearly 90% do business with a group of five banking/financial institutions;</w:t>
      </w:r>
      <w:r w:rsidRPr="004B1022">
        <w:rPr>
          <w:rStyle w:val="Appelnotedebasdep"/>
          <w:rFonts w:cs="Arial"/>
          <w:sz w:val="24"/>
          <w:lang w:val="en-CA"/>
        </w:rPr>
        <w:footnoteReference w:id="30"/>
      </w:r>
    </w:p>
    <w:p w14:paraId="56F92758" w14:textId="77777777" w:rsidR="008956AD" w:rsidRPr="004B1022" w:rsidRDefault="0003543E" w:rsidP="000215F6">
      <w:pPr>
        <w:pStyle w:val="Paragraphedeliste"/>
        <w:numPr>
          <w:ilvl w:val="0"/>
          <w:numId w:val="17"/>
        </w:numPr>
        <w:spacing w:before="360" w:after="360" w:line="276" w:lineRule="auto"/>
        <w:rPr>
          <w:rFonts w:cs="Arial"/>
          <w:b/>
          <w:sz w:val="24"/>
          <w:lang w:val="en-CA"/>
        </w:rPr>
      </w:pPr>
      <w:r w:rsidRPr="004B1022">
        <w:rPr>
          <w:rFonts w:cs="Arial"/>
          <w:sz w:val="24"/>
          <w:lang w:val="en-CA"/>
        </w:rPr>
        <w:t>More than 85% use speech synthesis (text-to-speech) as an assistive technology;</w:t>
      </w:r>
    </w:p>
    <w:p w14:paraId="48A635B7" w14:textId="565D2A75" w:rsidR="0003543E" w:rsidRPr="004B1022" w:rsidRDefault="0003543E" w:rsidP="000215F6">
      <w:pPr>
        <w:pStyle w:val="Paragraphedeliste"/>
        <w:numPr>
          <w:ilvl w:val="0"/>
          <w:numId w:val="17"/>
        </w:numPr>
        <w:spacing w:before="360" w:after="360" w:line="276" w:lineRule="auto"/>
        <w:rPr>
          <w:rFonts w:cs="Arial"/>
          <w:b/>
          <w:sz w:val="24"/>
          <w:lang w:val="en-CA"/>
        </w:rPr>
      </w:pPr>
      <w:r w:rsidRPr="004B1022">
        <w:rPr>
          <w:rFonts w:cs="Arial"/>
          <w:sz w:val="24"/>
          <w:lang w:val="en-CA"/>
        </w:rPr>
        <w:t>More than 30% have low income.</w:t>
      </w:r>
    </w:p>
    <w:p w14:paraId="3D3AEC69" w14:textId="58D09865" w:rsidR="0003543E" w:rsidRPr="004B1022" w:rsidRDefault="0003543E" w:rsidP="000215F6">
      <w:pPr>
        <w:spacing w:before="360" w:after="360" w:line="276" w:lineRule="auto"/>
        <w:rPr>
          <w:rFonts w:cs="Arial"/>
          <w:sz w:val="24"/>
          <w:lang w:val="en-CA"/>
        </w:rPr>
      </w:pPr>
      <w:r w:rsidRPr="004B1022">
        <w:rPr>
          <w:rFonts w:cs="Arial"/>
          <w:sz w:val="24"/>
          <w:lang w:val="en-CA"/>
        </w:rPr>
        <w:t>Notably, our poll taught us that:</w:t>
      </w:r>
    </w:p>
    <w:p w14:paraId="13D18E1B" w14:textId="77777777" w:rsidR="008956AD" w:rsidRPr="004B1022" w:rsidRDefault="0003543E" w:rsidP="000215F6">
      <w:pPr>
        <w:pStyle w:val="Paragraphedeliste"/>
        <w:numPr>
          <w:ilvl w:val="0"/>
          <w:numId w:val="18"/>
        </w:numPr>
        <w:spacing w:before="360" w:after="360" w:line="276" w:lineRule="auto"/>
        <w:rPr>
          <w:rFonts w:cs="Arial"/>
          <w:b/>
          <w:sz w:val="24"/>
          <w:lang w:val="en-CA"/>
        </w:rPr>
      </w:pPr>
      <w:r w:rsidRPr="004B1022">
        <w:rPr>
          <w:rFonts w:cs="Arial"/>
          <w:sz w:val="24"/>
          <w:lang w:val="en-CA"/>
        </w:rPr>
        <w:lastRenderedPageBreak/>
        <w:t>More than 40% have trouble finding information when they consult the website or mobile application of their banking/financial institutions;</w:t>
      </w:r>
    </w:p>
    <w:p w14:paraId="5BDF38FA" w14:textId="77777777" w:rsidR="008956AD" w:rsidRPr="004B1022" w:rsidRDefault="0003543E" w:rsidP="000215F6">
      <w:pPr>
        <w:pStyle w:val="Paragraphedeliste"/>
        <w:numPr>
          <w:ilvl w:val="0"/>
          <w:numId w:val="18"/>
        </w:numPr>
        <w:spacing w:before="360" w:after="360" w:line="276" w:lineRule="auto"/>
        <w:rPr>
          <w:rFonts w:cs="Arial"/>
          <w:b/>
          <w:sz w:val="24"/>
          <w:lang w:val="en-CA"/>
        </w:rPr>
      </w:pPr>
      <w:r w:rsidRPr="004B1022">
        <w:rPr>
          <w:rFonts w:cs="Arial"/>
          <w:sz w:val="24"/>
          <w:lang w:val="en-CA"/>
        </w:rPr>
        <w:t>More than 25% have trouble paying a bill or making a transfer between accounts, between people or with Interac;</w:t>
      </w:r>
    </w:p>
    <w:p w14:paraId="03D555E4" w14:textId="77777777" w:rsidR="008956AD" w:rsidRPr="004B1022" w:rsidRDefault="0003543E" w:rsidP="000215F6">
      <w:pPr>
        <w:pStyle w:val="Paragraphedeliste"/>
        <w:numPr>
          <w:ilvl w:val="0"/>
          <w:numId w:val="18"/>
        </w:numPr>
        <w:spacing w:before="360" w:after="360" w:line="276" w:lineRule="auto"/>
        <w:rPr>
          <w:rFonts w:cs="Arial"/>
          <w:b/>
          <w:sz w:val="24"/>
          <w:lang w:val="en-CA"/>
        </w:rPr>
      </w:pPr>
      <w:r w:rsidRPr="004B1022">
        <w:rPr>
          <w:rFonts w:cs="Arial"/>
          <w:sz w:val="24"/>
          <w:lang w:val="en-CA"/>
        </w:rPr>
        <w:t>More than 20% have trouble verifying their balances;</w:t>
      </w:r>
    </w:p>
    <w:p w14:paraId="28318316" w14:textId="77777777" w:rsidR="008956AD" w:rsidRPr="004B1022" w:rsidRDefault="0003543E" w:rsidP="000215F6">
      <w:pPr>
        <w:pStyle w:val="Paragraphedeliste"/>
        <w:numPr>
          <w:ilvl w:val="0"/>
          <w:numId w:val="18"/>
        </w:numPr>
        <w:spacing w:before="360" w:after="360" w:line="276" w:lineRule="auto"/>
        <w:rPr>
          <w:rFonts w:cs="Arial"/>
          <w:b/>
          <w:sz w:val="24"/>
          <w:lang w:val="en-CA"/>
        </w:rPr>
      </w:pPr>
      <w:r w:rsidRPr="004B1022">
        <w:rPr>
          <w:rFonts w:cs="Arial"/>
          <w:sz w:val="24"/>
          <w:lang w:val="en-CA"/>
        </w:rPr>
        <w:t>More than 65% don’t use the FAQ;</w:t>
      </w:r>
    </w:p>
    <w:p w14:paraId="2A5F82AC" w14:textId="6D49FDCC" w:rsidR="0003543E" w:rsidRPr="004B1022" w:rsidRDefault="0003543E" w:rsidP="000215F6">
      <w:pPr>
        <w:pStyle w:val="Paragraphedeliste"/>
        <w:numPr>
          <w:ilvl w:val="0"/>
          <w:numId w:val="18"/>
        </w:numPr>
        <w:spacing w:before="360" w:after="360" w:line="276" w:lineRule="auto"/>
        <w:rPr>
          <w:rFonts w:cs="Arial"/>
          <w:b/>
          <w:sz w:val="24"/>
          <w:lang w:val="en-CA"/>
        </w:rPr>
      </w:pPr>
      <w:r w:rsidRPr="004B1022">
        <w:rPr>
          <w:rFonts w:cs="Arial"/>
          <w:sz w:val="24"/>
          <w:lang w:val="en-CA"/>
        </w:rPr>
        <w:t>More than 60% don’t use the search region.</w:t>
      </w:r>
    </w:p>
    <w:p w14:paraId="768B59D8" w14:textId="578676E1" w:rsidR="0003543E" w:rsidRPr="004B1022" w:rsidRDefault="0003543E" w:rsidP="000215F6">
      <w:pPr>
        <w:pStyle w:val="Titre4"/>
        <w:spacing w:before="360" w:after="360" w:line="276" w:lineRule="auto"/>
        <w:rPr>
          <w:sz w:val="32"/>
          <w:szCs w:val="20"/>
          <w:lang w:val="en-CA"/>
        </w:rPr>
      </w:pPr>
      <w:r w:rsidRPr="004B1022">
        <w:rPr>
          <w:sz w:val="32"/>
          <w:szCs w:val="20"/>
          <w:lang w:val="en-CA"/>
        </w:rPr>
        <w:t xml:space="preserve">Respondents’ profile  </w:t>
      </w:r>
    </w:p>
    <w:p w14:paraId="5B02A32F"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Age group </w:t>
      </w:r>
      <w:r w:rsidRPr="004B1022">
        <w:rPr>
          <w:rFonts w:cs="Arial"/>
          <w:sz w:val="24"/>
          <w:lang w:val="en-CA"/>
        </w:rPr>
        <w:t>(65 respondents from 18 to 81 years of age)</w:t>
      </w:r>
    </w:p>
    <w:p w14:paraId="0F3B3BB0" w14:textId="77777777" w:rsidR="0003543E" w:rsidRPr="004B1022" w:rsidRDefault="0003543E" w:rsidP="000215F6">
      <w:pPr>
        <w:spacing w:before="360" w:after="360" w:line="276" w:lineRule="auto"/>
        <w:rPr>
          <w:rFonts w:cs="Arial"/>
          <w:i/>
          <w:sz w:val="24"/>
          <w:lang w:val="en-CA"/>
        </w:rPr>
      </w:pPr>
      <w:r w:rsidRPr="004B1022">
        <w:rPr>
          <w:rFonts w:cs="Arial"/>
          <w:sz w:val="24"/>
          <w:lang w:val="en-CA"/>
        </w:rPr>
        <w:t>Nearly 75% (48/65) of respondents were 50 and older</w:t>
      </w:r>
      <w:r w:rsidRPr="004B1022">
        <w:rPr>
          <w:rFonts w:cs="Arial"/>
          <w:i/>
          <w:sz w:val="24"/>
          <w:lang w:val="en-CA"/>
        </w:rPr>
        <w:t xml:space="preserve">. </w:t>
      </w:r>
    </w:p>
    <w:p w14:paraId="790E9B3D" w14:textId="63831773"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Geographic distribution </w:t>
      </w:r>
    </w:p>
    <w:p w14:paraId="4E8A42E9" w14:textId="77777777" w:rsidR="00FD0C92" w:rsidRPr="004B1022" w:rsidRDefault="0003543E" w:rsidP="000215F6">
      <w:pPr>
        <w:spacing w:before="360" w:after="360" w:line="276" w:lineRule="auto"/>
        <w:rPr>
          <w:rFonts w:cs="Arial"/>
          <w:sz w:val="24"/>
          <w:lang w:val="en-CA"/>
        </w:rPr>
      </w:pPr>
      <w:r w:rsidRPr="004B1022">
        <w:rPr>
          <w:rFonts w:cs="Arial"/>
          <w:sz w:val="24"/>
          <w:lang w:val="en-CA"/>
        </w:rPr>
        <w:t xml:space="preserve">Nearly 60% of the respondents live in the Montreal metropolitan area while the others are distributed among the following regions: </w:t>
      </w:r>
    </w:p>
    <w:p w14:paraId="1C305398" w14:textId="2FA0ACB0" w:rsidR="00FD0C92" w:rsidRPr="004B1022" w:rsidRDefault="0003543E" w:rsidP="000215F6">
      <w:pPr>
        <w:pStyle w:val="Paragraphedeliste"/>
        <w:numPr>
          <w:ilvl w:val="0"/>
          <w:numId w:val="19"/>
        </w:numPr>
        <w:spacing w:before="360" w:after="360" w:line="276" w:lineRule="auto"/>
        <w:rPr>
          <w:rFonts w:cs="Arial"/>
          <w:sz w:val="24"/>
        </w:rPr>
      </w:pPr>
      <w:r w:rsidRPr="004B1022">
        <w:rPr>
          <w:rFonts w:cs="Arial"/>
          <w:sz w:val="24"/>
        </w:rPr>
        <w:t>Abitibi</w:t>
      </w:r>
      <w:r w:rsidR="00FD0C92" w:rsidRPr="004B1022">
        <w:rPr>
          <w:rFonts w:cs="Arial"/>
          <w:sz w:val="24"/>
        </w:rPr>
        <w:t>;</w:t>
      </w:r>
    </w:p>
    <w:p w14:paraId="4B920AD3" w14:textId="420D963B" w:rsidR="00FD0C92" w:rsidRPr="004B1022" w:rsidRDefault="0003543E" w:rsidP="000215F6">
      <w:pPr>
        <w:pStyle w:val="Paragraphedeliste"/>
        <w:numPr>
          <w:ilvl w:val="0"/>
          <w:numId w:val="19"/>
        </w:numPr>
        <w:spacing w:before="360" w:after="360" w:line="276" w:lineRule="auto"/>
        <w:rPr>
          <w:rFonts w:cs="Arial"/>
          <w:sz w:val="24"/>
        </w:rPr>
      </w:pPr>
      <w:r w:rsidRPr="004B1022">
        <w:rPr>
          <w:rFonts w:cs="Arial"/>
          <w:sz w:val="24"/>
        </w:rPr>
        <w:t>Québec</w:t>
      </w:r>
      <w:r w:rsidR="00FD0C92" w:rsidRPr="004B1022">
        <w:rPr>
          <w:rFonts w:cs="Arial"/>
          <w:sz w:val="24"/>
        </w:rPr>
        <w:t>;</w:t>
      </w:r>
    </w:p>
    <w:p w14:paraId="2CA1FAE0" w14:textId="1E493B6A" w:rsidR="00FD0C92" w:rsidRPr="004B1022" w:rsidRDefault="0003543E" w:rsidP="000215F6">
      <w:pPr>
        <w:pStyle w:val="Paragraphedeliste"/>
        <w:numPr>
          <w:ilvl w:val="0"/>
          <w:numId w:val="19"/>
        </w:numPr>
        <w:spacing w:before="360" w:after="360" w:line="276" w:lineRule="auto"/>
        <w:rPr>
          <w:rFonts w:cs="Arial"/>
          <w:sz w:val="24"/>
        </w:rPr>
      </w:pPr>
      <w:r w:rsidRPr="004B1022">
        <w:rPr>
          <w:rFonts w:cs="Arial"/>
          <w:sz w:val="24"/>
        </w:rPr>
        <w:t>Estri</w:t>
      </w:r>
      <w:r w:rsidR="00FD0C92" w:rsidRPr="004B1022">
        <w:rPr>
          <w:rFonts w:cs="Arial"/>
          <w:sz w:val="24"/>
        </w:rPr>
        <w:t>e;</w:t>
      </w:r>
    </w:p>
    <w:p w14:paraId="1F197B6C" w14:textId="7A790D26" w:rsidR="00FD0C92" w:rsidRPr="004B1022" w:rsidRDefault="0003543E" w:rsidP="000215F6">
      <w:pPr>
        <w:pStyle w:val="Paragraphedeliste"/>
        <w:numPr>
          <w:ilvl w:val="0"/>
          <w:numId w:val="19"/>
        </w:numPr>
        <w:spacing w:before="360" w:after="360" w:line="276" w:lineRule="auto"/>
        <w:rPr>
          <w:rFonts w:cs="Arial"/>
          <w:sz w:val="24"/>
        </w:rPr>
      </w:pPr>
      <w:r w:rsidRPr="004B1022">
        <w:rPr>
          <w:rFonts w:cs="Arial"/>
          <w:sz w:val="24"/>
        </w:rPr>
        <w:t>Bas-St-Laurent</w:t>
      </w:r>
      <w:r w:rsidR="00FD0C92" w:rsidRPr="004B1022">
        <w:rPr>
          <w:rFonts w:cs="Arial"/>
          <w:sz w:val="24"/>
        </w:rPr>
        <w:t>;</w:t>
      </w:r>
    </w:p>
    <w:p w14:paraId="613976B6" w14:textId="039A4CCD" w:rsidR="00EF3B61" w:rsidRPr="004B1022" w:rsidRDefault="0003543E" w:rsidP="000215F6">
      <w:pPr>
        <w:pStyle w:val="Paragraphedeliste"/>
        <w:numPr>
          <w:ilvl w:val="0"/>
          <w:numId w:val="19"/>
        </w:numPr>
        <w:spacing w:before="360" w:after="360" w:line="276" w:lineRule="auto"/>
        <w:rPr>
          <w:rFonts w:cs="Arial"/>
          <w:sz w:val="24"/>
        </w:rPr>
      </w:pPr>
      <w:r w:rsidRPr="004B1022">
        <w:rPr>
          <w:rFonts w:cs="Arial"/>
          <w:sz w:val="24"/>
        </w:rPr>
        <w:t>Outaouais.</w:t>
      </w:r>
    </w:p>
    <w:p w14:paraId="1A48BEBB"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Distribution by banking/financial institution </w:t>
      </w:r>
      <w:r w:rsidRPr="004B1022">
        <w:rPr>
          <w:rFonts w:cs="Arial"/>
          <w:sz w:val="24"/>
          <w:lang w:val="en-CA"/>
        </w:rPr>
        <w:t>(97 accounts)</w:t>
      </w:r>
    </w:p>
    <w:p w14:paraId="73C9DDAD" w14:textId="77777777" w:rsidR="0003543E" w:rsidRPr="004B1022" w:rsidRDefault="0003543E" w:rsidP="000215F6">
      <w:pPr>
        <w:spacing w:before="360" w:after="360" w:line="276" w:lineRule="auto"/>
        <w:rPr>
          <w:rFonts w:cs="Arial"/>
          <w:sz w:val="24"/>
          <w:lang w:val="en-CA"/>
        </w:rPr>
      </w:pPr>
      <w:r w:rsidRPr="004B1022">
        <w:rPr>
          <w:rFonts w:cs="Arial"/>
          <w:sz w:val="24"/>
          <w:lang w:val="en-CA"/>
        </w:rPr>
        <w:t>Nearly 90% of the respondents do business with five banking/financial institutions:</w:t>
      </w:r>
    </w:p>
    <w:p w14:paraId="7FDBBF85" w14:textId="77777777" w:rsidR="00787017" w:rsidRPr="004B1022" w:rsidRDefault="0003543E" w:rsidP="000215F6">
      <w:pPr>
        <w:pStyle w:val="Paragraphedeliste"/>
        <w:numPr>
          <w:ilvl w:val="0"/>
          <w:numId w:val="20"/>
        </w:numPr>
        <w:spacing w:before="360" w:after="360" w:line="276" w:lineRule="auto"/>
        <w:rPr>
          <w:rFonts w:cs="Arial"/>
          <w:sz w:val="24"/>
          <w:lang w:val="en-CA"/>
        </w:rPr>
      </w:pPr>
      <w:r w:rsidRPr="004B1022">
        <w:rPr>
          <w:rFonts w:cs="Arial"/>
          <w:sz w:val="24"/>
          <w:lang w:val="en-CA"/>
        </w:rPr>
        <w:t xml:space="preserve">Desjardins: 41 (42%); </w:t>
      </w:r>
    </w:p>
    <w:p w14:paraId="207238D1" w14:textId="77777777" w:rsidR="00787017" w:rsidRPr="004B1022" w:rsidRDefault="0003543E" w:rsidP="000215F6">
      <w:pPr>
        <w:pStyle w:val="Paragraphedeliste"/>
        <w:numPr>
          <w:ilvl w:val="0"/>
          <w:numId w:val="20"/>
        </w:numPr>
        <w:spacing w:before="360" w:after="360" w:line="276" w:lineRule="auto"/>
        <w:rPr>
          <w:rFonts w:cs="Arial"/>
          <w:sz w:val="24"/>
          <w:lang w:val="en-CA"/>
        </w:rPr>
      </w:pPr>
      <w:r w:rsidRPr="004B1022">
        <w:rPr>
          <w:rFonts w:cs="Arial"/>
          <w:sz w:val="24"/>
          <w:lang w:val="en-CA"/>
        </w:rPr>
        <w:t xml:space="preserve">NBC: 19 (20%); </w:t>
      </w:r>
    </w:p>
    <w:p w14:paraId="19CC73D9" w14:textId="77777777" w:rsidR="00787017" w:rsidRPr="004B1022" w:rsidRDefault="0003543E" w:rsidP="000215F6">
      <w:pPr>
        <w:pStyle w:val="Paragraphedeliste"/>
        <w:numPr>
          <w:ilvl w:val="0"/>
          <w:numId w:val="20"/>
        </w:numPr>
        <w:spacing w:before="360" w:after="360" w:line="276" w:lineRule="auto"/>
        <w:rPr>
          <w:rFonts w:cs="Arial"/>
          <w:sz w:val="24"/>
          <w:lang w:val="en-CA"/>
        </w:rPr>
      </w:pPr>
      <w:r w:rsidRPr="004B1022">
        <w:rPr>
          <w:rFonts w:cs="Arial"/>
          <w:sz w:val="24"/>
          <w:lang w:val="en-CA"/>
        </w:rPr>
        <w:t xml:space="preserve">RBC: 12 (12%); </w:t>
      </w:r>
    </w:p>
    <w:p w14:paraId="3334697D" w14:textId="77777777" w:rsidR="00787017" w:rsidRPr="004B1022" w:rsidRDefault="0003543E" w:rsidP="000215F6">
      <w:pPr>
        <w:pStyle w:val="Paragraphedeliste"/>
        <w:numPr>
          <w:ilvl w:val="0"/>
          <w:numId w:val="20"/>
        </w:numPr>
        <w:spacing w:before="360" w:after="360" w:line="276" w:lineRule="auto"/>
        <w:rPr>
          <w:rFonts w:cs="Arial"/>
          <w:sz w:val="24"/>
          <w:lang w:val="en-CA"/>
        </w:rPr>
      </w:pPr>
      <w:r w:rsidRPr="004B1022">
        <w:rPr>
          <w:rFonts w:cs="Arial"/>
          <w:sz w:val="24"/>
          <w:lang w:val="en-CA"/>
        </w:rPr>
        <w:t xml:space="preserve">TD: 7 (7%); </w:t>
      </w:r>
    </w:p>
    <w:p w14:paraId="61730544" w14:textId="77777777" w:rsidR="00787017" w:rsidRPr="004B1022" w:rsidRDefault="0003543E" w:rsidP="000215F6">
      <w:pPr>
        <w:pStyle w:val="Paragraphedeliste"/>
        <w:numPr>
          <w:ilvl w:val="0"/>
          <w:numId w:val="20"/>
        </w:numPr>
        <w:spacing w:before="360" w:after="360" w:line="276" w:lineRule="auto"/>
        <w:rPr>
          <w:rFonts w:cs="Arial"/>
          <w:sz w:val="24"/>
          <w:lang w:val="en-CA"/>
        </w:rPr>
      </w:pPr>
      <w:r w:rsidRPr="004B1022">
        <w:rPr>
          <w:rFonts w:cs="Arial"/>
          <w:sz w:val="24"/>
          <w:lang w:val="en-CA"/>
        </w:rPr>
        <w:t xml:space="preserve">BMO: 7 (7%); </w:t>
      </w:r>
    </w:p>
    <w:p w14:paraId="0A5A8E60" w14:textId="77777777" w:rsidR="00787017" w:rsidRPr="004B1022" w:rsidRDefault="0003543E" w:rsidP="000215F6">
      <w:pPr>
        <w:pStyle w:val="Paragraphedeliste"/>
        <w:numPr>
          <w:ilvl w:val="0"/>
          <w:numId w:val="20"/>
        </w:numPr>
        <w:spacing w:before="360" w:after="360" w:line="276" w:lineRule="auto"/>
        <w:rPr>
          <w:rFonts w:cs="Arial"/>
          <w:sz w:val="24"/>
          <w:lang w:val="en-CA"/>
        </w:rPr>
      </w:pPr>
      <w:r w:rsidRPr="004B1022">
        <w:rPr>
          <w:rFonts w:cs="Arial"/>
          <w:sz w:val="24"/>
          <w:lang w:val="en-CA"/>
        </w:rPr>
        <w:t xml:space="preserve">Scotiabank: 4 (4%); </w:t>
      </w:r>
    </w:p>
    <w:p w14:paraId="65C61A25" w14:textId="77777777" w:rsidR="00787017" w:rsidRPr="004B1022" w:rsidRDefault="0003543E" w:rsidP="000215F6">
      <w:pPr>
        <w:pStyle w:val="Paragraphedeliste"/>
        <w:numPr>
          <w:ilvl w:val="0"/>
          <w:numId w:val="20"/>
        </w:numPr>
        <w:spacing w:before="360" w:after="360" w:line="276" w:lineRule="auto"/>
        <w:rPr>
          <w:rFonts w:cs="Arial"/>
          <w:sz w:val="24"/>
          <w:lang w:val="en-CA"/>
        </w:rPr>
      </w:pPr>
      <w:r w:rsidRPr="004B1022">
        <w:rPr>
          <w:rFonts w:cs="Arial"/>
          <w:sz w:val="24"/>
          <w:lang w:val="en-CA"/>
        </w:rPr>
        <w:t xml:space="preserve">Tangerine: 4 (4%); </w:t>
      </w:r>
    </w:p>
    <w:p w14:paraId="1502774C" w14:textId="7148A2BC" w:rsidR="0003543E" w:rsidRPr="004B1022" w:rsidRDefault="0003543E" w:rsidP="000215F6">
      <w:pPr>
        <w:pStyle w:val="Paragraphedeliste"/>
        <w:numPr>
          <w:ilvl w:val="0"/>
          <w:numId w:val="20"/>
        </w:numPr>
        <w:spacing w:before="360" w:after="360" w:line="276" w:lineRule="auto"/>
        <w:rPr>
          <w:rFonts w:cs="Arial"/>
          <w:sz w:val="24"/>
          <w:lang w:val="en-CA"/>
        </w:rPr>
      </w:pPr>
      <w:r w:rsidRPr="004B1022">
        <w:rPr>
          <w:rFonts w:cs="Arial"/>
          <w:sz w:val="24"/>
          <w:lang w:val="en-CA"/>
        </w:rPr>
        <w:t>CIBC: 3 (3%).</w:t>
      </w:r>
    </w:p>
    <w:p w14:paraId="1AA75250"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lastRenderedPageBreak/>
        <w:t xml:space="preserve">Distribution by disability type </w:t>
      </w:r>
    </w:p>
    <w:p w14:paraId="219488C9" w14:textId="77777777" w:rsidR="00787017" w:rsidRPr="004B1022" w:rsidRDefault="0003543E" w:rsidP="000215F6">
      <w:pPr>
        <w:pStyle w:val="Paragraphedeliste"/>
        <w:numPr>
          <w:ilvl w:val="0"/>
          <w:numId w:val="21"/>
        </w:numPr>
        <w:spacing w:before="360" w:after="360" w:line="276" w:lineRule="auto"/>
        <w:rPr>
          <w:rFonts w:cs="Arial"/>
          <w:sz w:val="24"/>
          <w:lang w:val="en-CA"/>
        </w:rPr>
      </w:pPr>
      <w:r w:rsidRPr="004B1022">
        <w:rPr>
          <w:rFonts w:cs="Arial"/>
          <w:sz w:val="24"/>
          <w:lang w:val="en-CA"/>
        </w:rPr>
        <w:t>94% (61/65) said they have visual disabilities;</w:t>
      </w:r>
      <w:r w:rsidRPr="004B1022">
        <w:rPr>
          <w:rStyle w:val="Appelnotedebasdep"/>
          <w:rFonts w:cs="Arial"/>
          <w:sz w:val="24"/>
          <w:lang w:val="en-CA"/>
        </w:rPr>
        <w:footnoteReference w:id="31"/>
      </w:r>
    </w:p>
    <w:p w14:paraId="2BC67391" w14:textId="77777777" w:rsidR="00787017" w:rsidRPr="004B1022" w:rsidRDefault="0003543E" w:rsidP="000215F6">
      <w:pPr>
        <w:pStyle w:val="Paragraphedeliste"/>
        <w:numPr>
          <w:ilvl w:val="0"/>
          <w:numId w:val="21"/>
        </w:numPr>
        <w:spacing w:before="360" w:after="360" w:line="276" w:lineRule="auto"/>
        <w:rPr>
          <w:rFonts w:cs="Arial"/>
          <w:sz w:val="24"/>
          <w:lang w:val="en-CA"/>
        </w:rPr>
      </w:pPr>
      <w:r w:rsidRPr="004B1022">
        <w:rPr>
          <w:rFonts w:eastAsia="Times New Roman" w:cs="Arial"/>
          <w:sz w:val="24"/>
          <w:lang w:val="en-CA"/>
        </w:rPr>
        <w:t xml:space="preserve">11% (7/65) said that they have hearing disabilities; </w:t>
      </w:r>
    </w:p>
    <w:p w14:paraId="5BE8DF6E" w14:textId="77777777" w:rsidR="00787017" w:rsidRPr="004B1022" w:rsidRDefault="0003543E" w:rsidP="000215F6">
      <w:pPr>
        <w:pStyle w:val="Paragraphedeliste"/>
        <w:numPr>
          <w:ilvl w:val="0"/>
          <w:numId w:val="21"/>
        </w:numPr>
        <w:spacing w:before="360" w:after="360" w:line="276" w:lineRule="auto"/>
        <w:rPr>
          <w:rFonts w:cs="Arial"/>
          <w:sz w:val="24"/>
          <w:lang w:val="en-CA"/>
        </w:rPr>
      </w:pPr>
      <w:r w:rsidRPr="004B1022">
        <w:rPr>
          <w:rFonts w:eastAsia="Times New Roman" w:cs="Arial"/>
          <w:sz w:val="24"/>
          <w:lang w:val="en-CA"/>
        </w:rPr>
        <w:t>6% (4/65) said that they have motor disabilities;</w:t>
      </w:r>
    </w:p>
    <w:p w14:paraId="2697B2C5" w14:textId="0D7EFE27" w:rsidR="0003543E" w:rsidRPr="004B1022" w:rsidRDefault="0003543E" w:rsidP="000215F6">
      <w:pPr>
        <w:pStyle w:val="Paragraphedeliste"/>
        <w:numPr>
          <w:ilvl w:val="0"/>
          <w:numId w:val="21"/>
        </w:numPr>
        <w:spacing w:before="360" w:after="360" w:line="276" w:lineRule="auto"/>
        <w:rPr>
          <w:rFonts w:cs="Arial"/>
          <w:sz w:val="24"/>
          <w:lang w:val="en-CA"/>
        </w:rPr>
      </w:pPr>
      <w:r w:rsidRPr="004B1022">
        <w:rPr>
          <w:rFonts w:eastAsia="Times New Roman" w:cs="Arial"/>
          <w:sz w:val="24"/>
          <w:lang w:val="en-CA"/>
        </w:rPr>
        <w:t>3% (2/65) said that they have cognitive disabilities.</w:t>
      </w:r>
    </w:p>
    <w:p w14:paraId="57882CDB" w14:textId="6B5AE121"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(Some said that they have more than one type of disability).</w:t>
      </w:r>
    </w:p>
    <w:p w14:paraId="1E2DB9FB" w14:textId="77777777" w:rsidR="0003543E" w:rsidRPr="004B1022" w:rsidRDefault="0003543E" w:rsidP="000215F6">
      <w:pPr>
        <w:spacing w:before="360" w:after="360" w:line="276" w:lineRule="auto"/>
        <w:rPr>
          <w:rFonts w:eastAsia="Times New Roman" w:cs="Arial"/>
          <w:b/>
          <w:sz w:val="24"/>
          <w:lang w:val="en-CA"/>
        </w:rPr>
      </w:pPr>
      <w:r w:rsidRPr="004B1022">
        <w:rPr>
          <w:rFonts w:eastAsia="Times New Roman" w:cs="Arial"/>
          <w:b/>
          <w:sz w:val="24"/>
          <w:lang w:val="en-CA"/>
        </w:rPr>
        <w:t>Distribution by computing device</w:t>
      </w:r>
    </w:p>
    <w:p w14:paraId="5B44A5A7" w14:textId="77777777"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60% of respondents use both computers and smart phones. In general, they use the telephone for routine transactions (paying bills, making transfers and consulting balances) while they use the computer more for more complex operations such as transaction searches or adding bill payees.</w:t>
      </w:r>
    </w:p>
    <w:p w14:paraId="0040E7BB" w14:textId="77777777" w:rsidR="00787017" w:rsidRPr="004B1022" w:rsidRDefault="0003543E" w:rsidP="000215F6">
      <w:pPr>
        <w:pStyle w:val="Paragraphedeliste"/>
        <w:numPr>
          <w:ilvl w:val="0"/>
          <w:numId w:val="22"/>
        </w:numPr>
        <w:spacing w:before="360" w:after="360" w:line="276" w:lineRule="auto"/>
        <w:rPr>
          <w:rFonts w:eastAsia="Times New Roman" w:cs="Arial"/>
          <w:sz w:val="24"/>
          <w:lang w:val="en-CA"/>
        </w:rPr>
      </w:pPr>
      <w:r w:rsidRPr="004B1022">
        <w:rPr>
          <w:rFonts w:eastAsia="Times New Roman" w:cs="Arial"/>
          <w:sz w:val="24"/>
          <w:lang w:val="en-CA"/>
        </w:rPr>
        <w:t xml:space="preserve">Computer: 54 (81%); </w:t>
      </w:r>
    </w:p>
    <w:p w14:paraId="7BC6F757" w14:textId="77777777" w:rsidR="00787017" w:rsidRPr="004B1022" w:rsidRDefault="0003543E" w:rsidP="000215F6">
      <w:pPr>
        <w:pStyle w:val="Paragraphedeliste"/>
        <w:numPr>
          <w:ilvl w:val="0"/>
          <w:numId w:val="22"/>
        </w:numPr>
        <w:spacing w:before="360" w:after="360" w:line="276" w:lineRule="auto"/>
        <w:rPr>
          <w:rFonts w:eastAsia="Times New Roman" w:cs="Arial"/>
          <w:sz w:val="24"/>
          <w:lang w:val="en-CA"/>
        </w:rPr>
      </w:pPr>
      <w:r w:rsidRPr="004B1022">
        <w:rPr>
          <w:rFonts w:eastAsia="Times New Roman" w:cs="Arial"/>
          <w:sz w:val="24"/>
          <w:lang w:val="en-CA"/>
        </w:rPr>
        <w:t xml:space="preserve">Smart phone: 39 (60%); </w:t>
      </w:r>
    </w:p>
    <w:p w14:paraId="0AD8E2E2" w14:textId="60D71288" w:rsidR="0003543E" w:rsidRPr="004B1022" w:rsidRDefault="0003543E" w:rsidP="000215F6">
      <w:pPr>
        <w:pStyle w:val="Paragraphedeliste"/>
        <w:numPr>
          <w:ilvl w:val="0"/>
          <w:numId w:val="22"/>
        </w:numPr>
        <w:spacing w:before="360" w:after="360" w:line="276" w:lineRule="auto"/>
        <w:rPr>
          <w:rFonts w:eastAsia="Times New Roman" w:cs="Arial"/>
          <w:sz w:val="24"/>
          <w:lang w:val="en-CA"/>
        </w:rPr>
      </w:pPr>
      <w:r w:rsidRPr="004B1022">
        <w:rPr>
          <w:rFonts w:eastAsia="Times New Roman" w:cs="Arial"/>
          <w:sz w:val="24"/>
          <w:lang w:val="en-CA"/>
        </w:rPr>
        <w:t>Tablet: 10 (15%)</w:t>
      </w:r>
    </w:p>
    <w:p w14:paraId="3D84A67C" w14:textId="77777777" w:rsidR="0003543E" w:rsidRPr="004B1022" w:rsidRDefault="0003543E" w:rsidP="000215F6">
      <w:pPr>
        <w:spacing w:before="360" w:after="360" w:line="276" w:lineRule="auto"/>
        <w:rPr>
          <w:rFonts w:eastAsia="Times New Roman" w:cs="Arial"/>
          <w:b/>
          <w:sz w:val="24"/>
          <w:lang w:val="en-CA"/>
        </w:rPr>
      </w:pPr>
      <w:r w:rsidRPr="004B1022">
        <w:rPr>
          <w:rFonts w:eastAsia="Times New Roman" w:cs="Arial"/>
          <w:b/>
          <w:sz w:val="24"/>
          <w:lang w:val="en-CA"/>
        </w:rPr>
        <w:t xml:space="preserve">Distribution by operating system </w:t>
      </w:r>
      <w:r w:rsidRPr="004B1022">
        <w:rPr>
          <w:rFonts w:eastAsia="Times New Roman" w:cs="Arial"/>
          <w:sz w:val="24"/>
          <w:lang w:val="en-CA"/>
        </w:rPr>
        <w:t>(61/65)</w:t>
      </w:r>
      <w:r w:rsidRPr="004B1022">
        <w:rPr>
          <w:rFonts w:eastAsia="Times New Roman" w:cs="Arial"/>
          <w:b/>
          <w:sz w:val="24"/>
          <w:lang w:val="en-CA"/>
        </w:rPr>
        <w:t xml:space="preserve"> </w:t>
      </w:r>
    </w:p>
    <w:p w14:paraId="1ACBD118" w14:textId="77777777" w:rsidR="00787017" w:rsidRPr="004B1022" w:rsidRDefault="0003543E" w:rsidP="000215F6">
      <w:pPr>
        <w:pStyle w:val="Paragraphedeliste"/>
        <w:numPr>
          <w:ilvl w:val="0"/>
          <w:numId w:val="23"/>
        </w:numPr>
        <w:spacing w:before="360" w:after="360" w:line="276" w:lineRule="auto"/>
        <w:rPr>
          <w:rFonts w:eastAsia="Times New Roman" w:cs="Arial"/>
          <w:sz w:val="24"/>
          <w:lang w:val="en-CA"/>
        </w:rPr>
      </w:pPr>
      <w:r w:rsidRPr="004B1022">
        <w:rPr>
          <w:rFonts w:eastAsia="Times New Roman" w:cs="Arial"/>
          <w:sz w:val="24"/>
          <w:lang w:val="en-CA"/>
        </w:rPr>
        <w:t xml:space="preserve">PC: 86% (53/62); </w:t>
      </w:r>
    </w:p>
    <w:p w14:paraId="32636783" w14:textId="35BE6BE6" w:rsidR="0003543E" w:rsidRPr="004B1022" w:rsidRDefault="0003543E" w:rsidP="000215F6">
      <w:pPr>
        <w:pStyle w:val="Paragraphedeliste"/>
        <w:numPr>
          <w:ilvl w:val="0"/>
          <w:numId w:val="23"/>
        </w:numPr>
        <w:spacing w:before="360" w:after="360" w:line="276" w:lineRule="auto"/>
        <w:rPr>
          <w:rFonts w:eastAsia="Times New Roman" w:cs="Arial"/>
          <w:sz w:val="24"/>
          <w:lang w:val="en-CA"/>
        </w:rPr>
      </w:pPr>
      <w:r w:rsidRPr="004B1022">
        <w:rPr>
          <w:rFonts w:eastAsia="Times New Roman" w:cs="Arial"/>
          <w:sz w:val="24"/>
          <w:lang w:val="en-CA"/>
        </w:rPr>
        <w:t>Mac: 11% (8/62)</w:t>
      </w:r>
    </w:p>
    <w:p w14:paraId="2A86E7B4" w14:textId="77777777" w:rsidR="0003543E" w:rsidRPr="004B1022" w:rsidRDefault="0003543E" w:rsidP="000215F6">
      <w:pPr>
        <w:spacing w:before="360" w:after="360" w:line="276" w:lineRule="auto"/>
        <w:rPr>
          <w:rFonts w:eastAsia="Times New Roman" w:cs="Arial"/>
          <w:b/>
          <w:sz w:val="24"/>
          <w:lang w:val="en-CA"/>
        </w:rPr>
      </w:pPr>
      <w:r w:rsidRPr="004B1022">
        <w:rPr>
          <w:rFonts w:eastAsia="Times New Roman" w:cs="Arial"/>
          <w:b/>
          <w:sz w:val="24"/>
          <w:lang w:val="en-CA"/>
        </w:rPr>
        <w:t xml:space="preserve">Distribution by assistive technology </w:t>
      </w:r>
      <w:r w:rsidRPr="004B1022">
        <w:rPr>
          <w:rFonts w:eastAsia="Times New Roman" w:cs="Arial"/>
          <w:sz w:val="24"/>
          <w:lang w:val="en-CA"/>
        </w:rPr>
        <w:t>(61/65)</w:t>
      </w:r>
      <w:r w:rsidRPr="004B1022">
        <w:rPr>
          <w:rStyle w:val="Appelnotedebasdep"/>
          <w:rFonts w:eastAsia="Times New Roman" w:cs="Arial"/>
          <w:sz w:val="24"/>
          <w:lang w:val="en-CA"/>
        </w:rPr>
        <w:footnoteReference w:id="32"/>
      </w:r>
    </w:p>
    <w:p w14:paraId="667E4EAB" w14:textId="77777777" w:rsidR="00787017" w:rsidRPr="004B1022" w:rsidRDefault="0003543E" w:rsidP="000215F6">
      <w:pPr>
        <w:pStyle w:val="Paragraphedeliste"/>
        <w:numPr>
          <w:ilvl w:val="0"/>
          <w:numId w:val="24"/>
        </w:numPr>
        <w:spacing w:before="360" w:after="360" w:line="276" w:lineRule="auto"/>
        <w:rPr>
          <w:rFonts w:eastAsia="Times New Roman" w:cs="Arial"/>
          <w:sz w:val="24"/>
          <w:lang w:val="en-CA"/>
        </w:rPr>
      </w:pPr>
      <w:r w:rsidRPr="004B1022">
        <w:rPr>
          <w:rFonts w:eastAsia="Times New Roman" w:cs="Arial"/>
          <w:sz w:val="24"/>
          <w:lang w:val="en-CA"/>
        </w:rPr>
        <w:t>85% (52/61) use text-to-speech;</w:t>
      </w:r>
    </w:p>
    <w:p w14:paraId="4DB10791" w14:textId="77777777" w:rsidR="00787017" w:rsidRPr="004B1022" w:rsidRDefault="0003543E" w:rsidP="000215F6">
      <w:pPr>
        <w:pStyle w:val="Paragraphedeliste"/>
        <w:numPr>
          <w:ilvl w:val="1"/>
          <w:numId w:val="24"/>
        </w:numPr>
        <w:spacing w:before="360" w:after="360" w:line="276" w:lineRule="auto"/>
        <w:rPr>
          <w:rFonts w:eastAsia="Times New Roman" w:cs="Arial"/>
          <w:sz w:val="24"/>
          <w:lang w:val="en-CA"/>
        </w:rPr>
      </w:pPr>
      <w:r w:rsidRPr="004B1022">
        <w:rPr>
          <w:rFonts w:cs="Arial"/>
          <w:sz w:val="24"/>
          <w:lang w:val="en-CA"/>
        </w:rPr>
        <w:t>50% (31/61) use text-to-speech on a computer (Jaws: 34% (21/61); 13% (8/61) use ZoomText with text-to-speech; NVDA: 3% (2/61));</w:t>
      </w:r>
    </w:p>
    <w:p w14:paraId="23ED9472" w14:textId="77777777" w:rsidR="00787017" w:rsidRPr="004B1022" w:rsidRDefault="0003543E" w:rsidP="000215F6">
      <w:pPr>
        <w:pStyle w:val="Paragraphedeliste"/>
        <w:numPr>
          <w:ilvl w:val="1"/>
          <w:numId w:val="24"/>
        </w:numPr>
        <w:spacing w:before="360" w:after="360" w:line="276" w:lineRule="auto"/>
        <w:rPr>
          <w:rFonts w:eastAsia="Times New Roman" w:cs="Arial"/>
          <w:sz w:val="24"/>
          <w:lang w:val="en-CA"/>
        </w:rPr>
      </w:pPr>
      <w:r w:rsidRPr="004B1022">
        <w:rPr>
          <w:rFonts w:cs="Arial"/>
          <w:sz w:val="24"/>
          <w:lang w:val="en-CA"/>
        </w:rPr>
        <w:t>35% (22/61) use text-to-speech on a telephone (VoiceOver);</w:t>
      </w:r>
    </w:p>
    <w:p w14:paraId="784F7316" w14:textId="77777777" w:rsidR="007D7FF5" w:rsidRPr="004B1022" w:rsidRDefault="0003543E" w:rsidP="000215F6">
      <w:pPr>
        <w:pStyle w:val="Paragraphedeliste"/>
        <w:numPr>
          <w:ilvl w:val="0"/>
          <w:numId w:val="24"/>
        </w:numPr>
        <w:spacing w:before="360" w:after="360" w:line="276" w:lineRule="auto"/>
        <w:rPr>
          <w:rFonts w:eastAsia="Times New Roman" w:cs="Arial"/>
          <w:sz w:val="24"/>
          <w:lang w:val="en-CA"/>
        </w:rPr>
      </w:pPr>
      <w:r w:rsidRPr="004B1022">
        <w:rPr>
          <w:rFonts w:cs="Arial"/>
          <w:sz w:val="24"/>
          <w:lang w:val="en-CA"/>
        </w:rPr>
        <w:t xml:space="preserve">20% (12/61) use a magnifier </w:t>
      </w:r>
    </w:p>
    <w:p w14:paraId="64C03434" w14:textId="77777777" w:rsidR="007D7FF5" w:rsidRPr="004B1022" w:rsidRDefault="0003543E" w:rsidP="000215F6">
      <w:pPr>
        <w:pStyle w:val="Paragraphedeliste"/>
        <w:numPr>
          <w:ilvl w:val="1"/>
          <w:numId w:val="24"/>
        </w:numPr>
        <w:spacing w:before="360" w:after="360" w:line="276" w:lineRule="auto"/>
        <w:rPr>
          <w:rFonts w:eastAsia="Times New Roman" w:cs="Arial"/>
          <w:sz w:val="24"/>
          <w:lang w:val="en-CA"/>
        </w:rPr>
      </w:pPr>
      <w:r w:rsidRPr="004B1022">
        <w:rPr>
          <w:rFonts w:cs="Arial"/>
          <w:sz w:val="24"/>
          <w:lang w:val="en-CA"/>
        </w:rPr>
        <w:t xml:space="preserve">ZoomText: 64% (8/12); </w:t>
      </w:r>
    </w:p>
    <w:p w14:paraId="724E35C9" w14:textId="45A1A192" w:rsidR="00787017" w:rsidRPr="004B1022" w:rsidRDefault="0003543E" w:rsidP="000215F6">
      <w:pPr>
        <w:pStyle w:val="Paragraphedeliste"/>
        <w:numPr>
          <w:ilvl w:val="1"/>
          <w:numId w:val="24"/>
        </w:numPr>
        <w:spacing w:before="360" w:after="360" w:line="276" w:lineRule="auto"/>
        <w:rPr>
          <w:rFonts w:eastAsia="Times New Roman" w:cs="Arial"/>
          <w:sz w:val="24"/>
          <w:lang w:val="en-CA"/>
        </w:rPr>
      </w:pPr>
      <w:r w:rsidRPr="004B1022">
        <w:rPr>
          <w:rFonts w:cs="Arial"/>
          <w:sz w:val="24"/>
          <w:lang w:val="en-CA"/>
        </w:rPr>
        <w:t>Windows Magnifier: 36% (4/12));</w:t>
      </w:r>
    </w:p>
    <w:p w14:paraId="79BFAB9C" w14:textId="56C0EA46" w:rsidR="0003543E" w:rsidRPr="004B1022" w:rsidRDefault="0003543E" w:rsidP="000215F6">
      <w:pPr>
        <w:pStyle w:val="Paragraphedeliste"/>
        <w:numPr>
          <w:ilvl w:val="0"/>
          <w:numId w:val="24"/>
        </w:numPr>
        <w:spacing w:before="360" w:after="360" w:line="276" w:lineRule="auto"/>
        <w:rPr>
          <w:rFonts w:eastAsia="Times New Roman" w:cs="Arial"/>
          <w:sz w:val="24"/>
          <w:lang w:val="en-CA"/>
        </w:rPr>
      </w:pPr>
      <w:r w:rsidRPr="004B1022">
        <w:rPr>
          <w:rFonts w:eastAsia="Times New Roman" w:cs="Arial"/>
          <w:sz w:val="24"/>
          <w:lang w:val="en-CA"/>
        </w:rPr>
        <w:lastRenderedPageBreak/>
        <w:t xml:space="preserve">6% (4/65) </w:t>
      </w:r>
      <w:r w:rsidRPr="004B1022">
        <w:rPr>
          <w:rFonts w:cs="Arial"/>
          <w:sz w:val="24"/>
          <w:lang w:val="en-CA"/>
        </w:rPr>
        <w:t>use no assistive technology</w:t>
      </w:r>
      <w:r w:rsidRPr="004B1022">
        <w:rPr>
          <w:rFonts w:eastAsia="Times New Roman" w:cs="Arial"/>
          <w:sz w:val="24"/>
          <w:lang w:val="en-CA"/>
        </w:rPr>
        <w:t>.</w:t>
      </w:r>
    </w:p>
    <w:p w14:paraId="4927821F" w14:textId="77777777" w:rsidR="0003543E" w:rsidRPr="004B1022" w:rsidRDefault="0003543E" w:rsidP="000215F6">
      <w:pPr>
        <w:spacing w:before="360" w:after="360" w:line="276" w:lineRule="auto"/>
        <w:rPr>
          <w:rFonts w:eastAsia="Times New Roman" w:cs="Arial"/>
          <w:b/>
          <w:sz w:val="24"/>
          <w:lang w:val="en-CA"/>
        </w:rPr>
      </w:pPr>
      <w:r w:rsidRPr="004B1022">
        <w:rPr>
          <w:rFonts w:eastAsia="Times New Roman" w:cs="Arial"/>
          <w:b/>
          <w:sz w:val="24"/>
          <w:lang w:val="en-CA"/>
        </w:rPr>
        <w:t xml:space="preserve">Distribution by browser </w:t>
      </w:r>
      <w:r w:rsidRPr="004B1022">
        <w:rPr>
          <w:rFonts w:eastAsia="Times New Roman" w:cs="Arial"/>
          <w:sz w:val="24"/>
          <w:lang w:val="en-CA"/>
        </w:rPr>
        <w:t>(64/65)</w:t>
      </w:r>
    </w:p>
    <w:p w14:paraId="0BB7C23F" w14:textId="77777777"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More than 80% of respondents use Google Chrome or Safari:</w:t>
      </w:r>
    </w:p>
    <w:p w14:paraId="2794335D" w14:textId="77777777" w:rsidR="00D63E0C" w:rsidRPr="004B1022" w:rsidRDefault="0003543E" w:rsidP="000215F6">
      <w:pPr>
        <w:pStyle w:val="Paragraphedeliste"/>
        <w:numPr>
          <w:ilvl w:val="0"/>
          <w:numId w:val="25"/>
        </w:numPr>
        <w:spacing w:before="360" w:after="360" w:line="276" w:lineRule="auto"/>
        <w:rPr>
          <w:rFonts w:eastAsia="Times New Roman" w:cs="Arial"/>
          <w:sz w:val="24"/>
          <w:lang w:val="en-CA"/>
        </w:rPr>
      </w:pPr>
      <w:r w:rsidRPr="004B1022">
        <w:rPr>
          <w:rFonts w:eastAsia="Times New Roman" w:cs="Arial"/>
          <w:sz w:val="24"/>
          <w:lang w:val="en-CA"/>
        </w:rPr>
        <w:t xml:space="preserve">Google Chrome: 63% (41); </w:t>
      </w:r>
    </w:p>
    <w:p w14:paraId="74324467" w14:textId="77777777" w:rsidR="00D63E0C" w:rsidRPr="004B1022" w:rsidRDefault="0003543E" w:rsidP="000215F6">
      <w:pPr>
        <w:pStyle w:val="Paragraphedeliste"/>
        <w:numPr>
          <w:ilvl w:val="0"/>
          <w:numId w:val="25"/>
        </w:numPr>
        <w:spacing w:before="360" w:after="360" w:line="276" w:lineRule="auto"/>
        <w:rPr>
          <w:rFonts w:eastAsia="Times New Roman" w:cs="Arial"/>
          <w:sz w:val="24"/>
          <w:lang w:val="en-CA"/>
        </w:rPr>
      </w:pPr>
      <w:r w:rsidRPr="004B1022">
        <w:rPr>
          <w:rFonts w:eastAsia="Times New Roman" w:cs="Arial"/>
          <w:sz w:val="24"/>
          <w:lang w:val="en-CA"/>
        </w:rPr>
        <w:t xml:space="preserve">Safari: 20% (13); </w:t>
      </w:r>
    </w:p>
    <w:p w14:paraId="3F006F22" w14:textId="77777777" w:rsidR="00D63E0C" w:rsidRPr="004B1022" w:rsidRDefault="0003543E" w:rsidP="000215F6">
      <w:pPr>
        <w:pStyle w:val="Paragraphedeliste"/>
        <w:numPr>
          <w:ilvl w:val="0"/>
          <w:numId w:val="25"/>
        </w:numPr>
        <w:spacing w:before="360" w:after="360" w:line="276" w:lineRule="auto"/>
        <w:rPr>
          <w:rFonts w:eastAsia="Times New Roman" w:cs="Arial"/>
          <w:sz w:val="24"/>
          <w:lang w:val="en-CA"/>
        </w:rPr>
      </w:pPr>
      <w:r w:rsidRPr="004B1022">
        <w:rPr>
          <w:rFonts w:eastAsia="Times New Roman" w:cs="Arial"/>
          <w:sz w:val="24"/>
          <w:lang w:val="en-CA"/>
        </w:rPr>
        <w:t xml:space="preserve">Firefox: 8% (5); </w:t>
      </w:r>
    </w:p>
    <w:p w14:paraId="23A39C57" w14:textId="477718D5" w:rsidR="0003543E" w:rsidRPr="004B1022" w:rsidRDefault="0003543E" w:rsidP="000215F6">
      <w:pPr>
        <w:pStyle w:val="Paragraphedeliste"/>
        <w:numPr>
          <w:ilvl w:val="0"/>
          <w:numId w:val="25"/>
        </w:numPr>
        <w:spacing w:before="360" w:after="360" w:line="276" w:lineRule="auto"/>
        <w:rPr>
          <w:rFonts w:eastAsia="Times New Roman" w:cs="Arial"/>
          <w:sz w:val="24"/>
          <w:lang w:val="en-CA"/>
        </w:rPr>
      </w:pPr>
      <w:r w:rsidRPr="004B1022">
        <w:rPr>
          <w:rFonts w:eastAsia="Times New Roman" w:cs="Arial"/>
          <w:sz w:val="24"/>
          <w:lang w:val="en-CA"/>
        </w:rPr>
        <w:t>Edge: 8% (5).</w:t>
      </w:r>
    </w:p>
    <w:p w14:paraId="742C61D8" w14:textId="66FDE80B" w:rsidR="0003543E" w:rsidRPr="004B1022" w:rsidRDefault="0003543E" w:rsidP="000215F6">
      <w:pPr>
        <w:spacing w:before="360" w:after="360" w:line="276" w:lineRule="auto"/>
        <w:rPr>
          <w:rFonts w:eastAsia="Times New Roman" w:cs="Arial"/>
          <w:b/>
          <w:sz w:val="24"/>
          <w:lang w:val="en-CA"/>
        </w:rPr>
      </w:pPr>
      <w:r w:rsidRPr="004B1022">
        <w:rPr>
          <w:rFonts w:eastAsia="Times New Roman" w:cs="Arial"/>
          <w:b/>
          <w:sz w:val="24"/>
          <w:lang w:val="en-CA"/>
        </w:rPr>
        <w:t xml:space="preserve">Government-funded assistive equipment </w:t>
      </w:r>
    </w:p>
    <w:p w14:paraId="6CB3438A" w14:textId="77777777" w:rsidR="00D63E0C" w:rsidRPr="004B1022" w:rsidRDefault="0003543E" w:rsidP="000215F6">
      <w:pPr>
        <w:pStyle w:val="Paragraphedeliste"/>
        <w:numPr>
          <w:ilvl w:val="0"/>
          <w:numId w:val="26"/>
        </w:numPr>
        <w:spacing w:before="360" w:after="360" w:line="276" w:lineRule="auto"/>
        <w:rPr>
          <w:rFonts w:eastAsia="Times New Roman" w:cs="Arial"/>
          <w:sz w:val="24"/>
          <w:lang w:val="en-CA"/>
        </w:rPr>
      </w:pPr>
      <w:r w:rsidRPr="004B1022">
        <w:rPr>
          <w:rFonts w:eastAsia="Times New Roman" w:cs="Arial"/>
          <w:sz w:val="24"/>
          <w:lang w:val="en-CA"/>
        </w:rPr>
        <w:t>60% (39/65) fund their assistive equipment themselves;</w:t>
      </w:r>
    </w:p>
    <w:p w14:paraId="2191AE80" w14:textId="484677D8" w:rsidR="0003543E" w:rsidRPr="004B1022" w:rsidRDefault="0003543E" w:rsidP="000215F6">
      <w:pPr>
        <w:pStyle w:val="Paragraphedeliste"/>
        <w:numPr>
          <w:ilvl w:val="0"/>
          <w:numId w:val="26"/>
        </w:numPr>
        <w:spacing w:before="360" w:after="360" w:line="276" w:lineRule="auto"/>
        <w:rPr>
          <w:rFonts w:eastAsia="Times New Roman" w:cs="Arial"/>
          <w:sz w:val="24"/>
          <w:lang w:val="en-CA"/>
        </w:rPr>
      </w:pPr>
      <w:r w:rsidRPr="004B1022">
        <w:rPr>
          <w:rFonts w:eastAsia="Times New Roman" w:cs="Arial"/>
          <w:sz w:val="24"/>
          <w:lang w:val="en-CA"/>
        </w:rPr>
        <w:t>40% (26/65) are government funded.</w:t>
      </w:r>
      <w:r w:rsidRPr="004B1022">
        <w:rPr>
          <w:rStyle w:val="Appelnotedebasdep"/>
          <w:rFonts w:eastAsia="Times New Roman" w:cs="Arial"/>
          <w:sz w:val="24"/>
          <w:lang w:val="en-CA"/>
        </w:rPr>
        <w:footnoteReference w:id="33"/>
      </w:r>
      <w:r w:rsidRPr="004B1022">
        <w:rPr>
          <w:rFonts w:eastAsia="Times New Roman" w:cs="Arial"/>
          <w:sz w:val="24"/>
          <w:lang w:val="en-CA"/>
        </w:rPr>
        <w:t xml:space="preserve"> </w:t>
      </w:r>
    </w:p>
    <w:p w14:paraId="6CE0350C" w14:textId="77777777" w:rsidR="0003543E" w:rsidRPr="004B1022" w:rsidRDefault="0003543E" w:rsidP="000215F6">
      <w:pPr>
        <w:spacing w:before="360" w:after="360" w:line="276" w:lineRule="auto"/>
        <w:rPr>
          <w:rFonts w:eastAsia="Times New Roman" w:cs="Arial"/>
          <w:b/>
          <w:sz w:val="24"/>
          <w:lang w:val="en-CA"/>
        </w:rPr>
      </w:pPr>
      <w:r w:rsidRPr="004B1022">
        <w:rPr>
          <w:rFonts w:eastAsia="Times New Roman" w:cs="Arial"/>
          <w:b/>
          <w:sz w:val="24"/>
          <w:lang w:val="en-CA"/>
        </w:rPr>
        <w:t>People with low income</w:t>
      </w:r>
      <w:r w:rsidRPr="004B1022">
        <w:rPr>
          <w:rFonts w:eastAsia="Times New Roman" w:cs="Arial"/>
          <w:sz w:val="24"/>
          <w:lang w:val="en-CA"/>
        </w:rPr>
        <w:t xml:space="preserve"> (under $20,000 annually)</w:t>
      </w:r>
    </w:p>
    <w:p w14:paraId="2BB96FE4" w14:textId="37B2085E"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33% (22/67) of respondents receive low income.</w:t>
      </w:r>
    </w:p>
    <w:p w14:paraId="040651FA" w14:textId="77777777" w:rsidR="0003543E" w:rsidRPr="004B1022" w:rsidRDefault="0003543E" w:rsidP="000215F6">
      <w:pPr>
        <w:spacing w:before="360" w:after="360" w:line="276" w:lineRule="auto"/>
        <w:rPr>
          <w:rFonts w:eastAsia="Times New Roman" w:cs="Arial"/>
          <w:b/>
          <w:sz w:val="24"/>
          <w:lang w:val="en-CA"/>
        </w:rPr>
      </w:pPr>
      <w:r w:rsidRPr="004B1022">
        <w:rPr>
          <w:rFonts w:eastAsia="Times New Roman" w:cs="Arial"/>
          <w:b/>
          <w:sz w:val="24"/>
          <w:lang w:val="en-CA"/>
        </w:rPr>
        <w:t xml:space="preserve">Transaction types conducted </w:t>
      </w:r>
    </w:p>
    <w:p w14:paraId="4D7D9BBC" w14:textId="77777777" w:rsidR="00D63E0C" w:rsidRPr="004B1022" w:rsidRDefault="0003543E" w:rsidP="000215F6">
      <w:pPr>
        <w:pStyle w:val="Paragraphedeliste"/>
        <w:numPr>
          <w:ilvl w:val="0"/>
          <w:numId w:val="27"/>
        </w:numPr>
        <w:spacing w:before="360" w:after="360" w:line="276" w:lineRule="auto"/>
        <w:rPr>
          <w:rFonts w:eastAsia="Times New Roman" w:cs="Arial"/>
          <w:sz w:val="24"/>
          <w:lang w:val="en-CA"/>
        </w:rPr>
      </w:pPr>
      <w:r w:rsidRPr="004B1022">
        <w:rPr>
          <w:rFonts w:eastAsia="Times New Roman" w:cs="Arial"/>
          <w:sz w:val="24"/>
          <w:lang w:val="en-CA"/>
        </w:rPr>
        <w:t>Verifying balances: 94% (62/65);</w:t>
      </w:r>
    </w:p>
    <w:p w14:paraId="17C59237" w14:textId="77777777" w:rsidR="00D63E0C" w:rsidRPr="004B1022" w:rsidRDefault="0003543E" w:rsidP="000215F6">
      <w:pPr>
        <w:pStyle w:val="Paragraphedeliste"/>
        <w:numPr>
          <w:ilvl w:val="0"/>
          <w:numId w:val="27"/>
        </w:numPr>
        <w:spacing w:before="360" w:after="360" w:line="276" w:lineRule="auto"/>
        <w:rPr>
          <w:rFonts w:eastAsia="Times New Roman" w:cs="Arial"/>
          <w:sz w:val="24"/>
          <w:lang w:val="en-CA"/>
        </w:rPr>
      </w:pPr>
      <w:r w:rsidRPr="004B1022">
        <w:rPr>
          <w:rFonts w:eastAsia="Times New Roman" w:cs="Arial"/>
          <w:sz w:val="24"/>
          <w:lang w:val="en-CA"/>
        </w:rPr>
        <w:t>Paying bills: 88% (58/65);</w:t>
      </w:r>
    </w:p>
    <w:p w14:paraId="73D0FB1E" w14:textId="77777777" w:rsidR="00D63E0C" w:rsidRPr="004B1022" w:rsidRDefault="0003543E" w:rsidP="000215F6">
      <w:pPr>
        <w:pStyle w:val="Paragraphedeliste"/>
        <w:numPr>
          <w:ilvl w:val="0"/>
          <w:numId w:val="27"/>
        </w:numPr>
        <w:spacing w:before="360" w:after="360" w:line="276" w:lineRule="auto"/>
        <w:rPr>
          <w:rFonts w:eastAsia="Times New Roman" w:cs="Arial"/>
          <w:sz w:val="24"/>
          <w:lang w:val="en-CA"/>
        </w:rPr>
      </w:pPr>
      <w:r w:rsidRPr="004B1022">
        <w:rPr>
          <w:rFonts w:eastAsia="Times New Roman" w:cs="Arial"/>
          <w:sz w:val="24"/>
          <w:lang w:val="en-CA"/>
        </w:rPr>
        <w:t>Transfers between accounts: 88% (58/65);</w:t>
      </w:r>
    </w:p>
    <w:p w14:paraId="46E3E9E5" w14:textId="77777777" w:rsidR="00D63E0C" w:rsidRPr="004B1022" w:rsidRDefault="0003543E" w:rsidP="000215F6">
      <w:pPr>
        <w:pStyle w:val="Paragraphedeliste"/>
        <w:numPr>
          <w:ilvl w:val="0"/>
          <w:numId w:val="27"/>
        </w:numPr>
        <w:spacing w:before="360" w:after="360" w:line="276" w:lineRule="auto"/>
        <w:rPr>
          <w:rFonts w:eastAsia="Times New Roman" w:cs="Arial"/>
          <w:sz w:val="24"/>
          <w:lang w:val="en-CA"/>
        </w:rPr>
      </w:pPr>
      <w:r w:rsidRPr="004B1022">
        <w:rPr>
          <w:rFonts w:eastAsia="Times New Roman" w:cs="Arial"/>
          <w:sz w:val="24"/>
          <w:lang w:val="en-CA"/>
        </w:rPr>
        <w:t>Interac transfers: 74% (49/65);</w:t>
      </w:r>
    </w:p>
    <w:p w14:paraId="33EF88ED" w14:textId="77777777" w:rsidR="00D63E0C" w:rsidRPr="004B1022" w:rsidRDefault="0003543E" w:rsidP="000215F6">
      <w:pPr>
        <w:pStyle w:val="Paragraphedeliste"/>
        <w:numPr>
          <w:ilvl w:val="0"/>
          <w:numId w:val="27"/>
        </w:numPr>
        <w:spacing w:before="360" w:after="360" w:line="276" w:lineRule="auto"/>
        <w:rPr>
          <w:rFonts w:eastAsia="Times New Roman" w:cs="Arial"/>
          <w:sz w:val="24"/>
          <w:lang w:val="en-CA"/>
        </w:rPr>
      </w:pPr>
      <w:r w:rsidRPr="004B1022">
        <w:rPr>
          <w:rFonts w:eastAsia="Times New Roman" w:cs="Arial"/>
          <w:sz w:val="24"/>
          <w:lang w:val="en-CA"/>
        </w:rPr>
        <w:t>Transfers between people: 68% (45/65);</w:t>
      </w:r>
    </w:p>
    <w:p w14:paraId="4CE113D0" w14:textId="77777777" w:rsidR="00D63E0C" w:rsidRPr="004B1022" w:rsidRDefault="0003543E" w:rsidP="000215F6">
      <w:pPr>
        <w:pStyle w:val="Paragraphedeliste"/>
        <w:numPr>
          <w:ilvl w:val="0"/>
          <w:numId w:val="27"/>
        </w:numPr>
        <w:spacing w:before="360" w:after="360" w:line="276" w:lineRule="auto"/>
        <w:rPr>
          <w:rFonts w:eastAsia="Times New Roman" w:cs="Arial"/>
          <w:sz w:val="24"/>
          <w:lang w:val="en-CA"/>
        </w:rPr>
      </w:pPr>
      <w:r w:rsidRPr="004B1022">
        <w:rPr>
          <w:rFonts w:eastAsia="Times New Roman" w:cs="Arial"/>
          <w:sz w:val="24"/>
          <w:lang w:val="en-CA"/>
        </w:rPr>
        <w:t>Investments: 27% (18/65);</w:t>
      </w:r>
    </w:p>
    <w:p w14:paraId="062CE488" w14:textId="3E783B13" w:rsidR="0003543E" w:rsidRPr="004B1022" w:rsidRDefault="0003543E" w:rsidP="000215F6">
      <w:pPr>
        <w:pStyle w:val="Paragraphedeliste"/>
        <w:numPr>
          <w:ilvl w:val="0"/>
          <w:numId w:val="27"/>
        </w:numPr>
        <w:spacing w:before="360" w:after="360" w:line="276" w:lineRule="auto"/>
        <w:rPr>
          <w:rFonts w:eastAsia="Times New Roman" w:cs="Arial"/>
          <w:sz w:val="24"/>
          <w:lang w:val="en-CA"/>
        </w:rPr>
      </w:pPr>
      <w:r w:rsidRPr="004B1022">
        <w:rPr>
          <w:rFonts w:eastAsia="Times New Roman" w:cs="Arial"/>
          <w:sz w:val="24"/>
          <w:lang w:val="en-CA"/>
        </w:rPr>
        <w:t>Home insurance applications: 12% (8/65).</w:t>
      </w:r>
    </w:p>
    <w:p w14:paraId="795EF087" w14:textId="452AB330" w:rsidR="0003543E" w:rsidRPr="004B1022" w:rsidRDefault="0003543E" w:rsidP="000215F6">
      <w:pPr>
        <w:pStyle w:val="Titre4"/>
        <w:spacing w:before="360" w:after="360" w:line="276" w:lineRule="auto"/>
        <w:rPr>
          <w:sz w:val="32"/>
          <w:szCs w:val="20"/>
          <w:lang w:val="en-CA"/>
        </w:rPr>
      </w:pPr>
      <w:r w:rsidRPr="004B1022">
        <w:rPr>
          <w:sz w:val="32"/>
          <w:szCs w:val="20"/>
          <w:lang w:val="en-CA"/>
        </w:rPr>
        <w:t>Appreciation of banking/financial services</w:t>
      </w:r>
      <w:r w:rsidRPr="004B1022">
        <w:rPr>
          <w:rStyle w:val="Appelnotedebasdep"/>
          <w:rFonts w:cs="Arial"/>
          <w:sz w:val="24"/>
          <w:lang w:val="en-CA"/>
        </w:rPr>
        <w:footnoteReference w:id="34"/>
      </w:r>
    </w:p>
    <w:p w14:paraId="577CFA5F" w14:textId="3B0137F9" w:rsidR="0003543E" w:rsidRPr="004B1022" w:rsidRDefault="0003543E" w:rsidP="000215F6">
      <w:pPr>
        <w:spacing w:before="360" w:after="360" w:line="276" w:lineRule="auto"/>
        <w:rPr>
          <w:rFonts w:cs="Arial"/>
          <w:b/>
          <w:bCs/>
          <w:sz w:val="24"/>
          <w:lang w:val="en-CA"/>
        </w:rPr>
      </w:pPr>
      <w:r w:rsidRPr="004B1022">
        <w:rPr>
          <w:rFonts w:cs="Arial"/>
          <w:b/>
          <w:bCs/>
          <w:sz w:val="24"/>
          <w:lang w:val="en-CA"/>
        </w:rPr>
        <w:t>5. I have trouble paying bills (63/65).</w:t>
      </w:r>
    </w:p>
    <w:p w14:paraId="1CAC790B" w14:textId="77777777" w:rsidR="00F9670B" w:rsidRPr="004B1022" w:rsidRDefault="0003543E" w:rsidP="000215F6">
      <w:pPr>
        <w:pStyle w:val="Paragraphedeliste"/>
        <w:numPr>
          <w:ilvl w:val="0"/>
          <w:numId w:val="28"/>
        </w:numPr>
        <w:spacing w:before="360" w:after="360" w:line="276" w:lineRule="auto"/>
        <w:rPr>
          <w:rFonts w:cs="Arial"/>
          <w:b/>
          <w:sz w:val="24"/>
          <w:lang w:val="en-CA"/>
        </w:rPr>
      </w:pPr>
      <w:r w:rsidRPr="004B1022">
        <w:rPr>
          <w:rFonts w:cs="Arial"/>
          <w:sz w:val="24"/>
          <w:lang w:val="en-CA"/>
        </w:rPr>
        <w:lastRenderedPageBreak/>
        <w:t>27% (17/63) somewhat or strongly agree;</w:t>
      </w:r>
    </w:p>
    <w:p w14:paraId="61889D4A" w14:textId="7A1A8127" w:rsidR="0003543E" w:rsidRPr="004B1022" w:rsidRDefault="0003543E" w:rsidP="000215F6">
      <w:pPr>
        <w:pStyle w:val="Paragraphedeliste"/>
        <w:numPr>
          <w:ilvl w:val="0"/>
          <w:numId w:val="28"/>
        </w:numPr>
        <w:spacing w:before="360" w:after="360" w:line="276" w:lineRule="auto"/>
        <w:rPr>
          <w:rFonts w:cs="Arial"/>
          <w:b/>
          <w:sz w:val="24"/>
          <w:lang w:val="en-CA"/>
        </w:rPr>
      </w:pPr>
      <w:r w:rsidRPr="004B1022">
        <w:rPr>
          <w:rFonts w:cs="Arial"/>
          <w:sz w:val="24"/>
          <w:lang w:val="en-CA"/>
        </w:rPr>
        <w:t>49% (31/63) somewhat or strongly disagree. </w:t>
      </w:r>
    </w:p>
    <w:p w14:paraId="1492B547" w14:textId="1BDC79A7" w:rsidR="0003543E" w:rsidRPr="004B1022" w:rsidRDefault="0003543E" w:rsidP="000215F6">
      <w:pPr>
        <w:spacing w:before="360" w:after="360" w:line="276" w:lineRule="auto"/>
        <w:rPr>
          <w:rFonts w:eastAsia="Times New Roman" w:cs="Arial"/>
          <w:sz w:val="24"/>
          <w:lang w:val="en-CA"/>
        </w:rPr>
      </w:pPr>
      <w:r w:rsidRPr="004B1022">
        <w:rPr>
          <w:rFonts w:eastAsia="Times New Roman" w:cs="Arial"/>
          <w:b/>
          <w:bCs/>
          <w:sz w:val="24"/>
          <w:lang w:val="en-CA"/>
        </w:rPr>
        <w:t>6. I have trouble transferring money to someone else, between</w:t>
      </w:r>
      <w:r w:rsidRPr="004B1022">
        <w:rPr>
          <w:rFonts w:eastAsia="Times New Roman" w:cs="Arial"/>
          <w:sz w:val="24"/>
          <w:lang w:val="en-CA"/>
        </w:rPr>
        <w:t xml:space="preserve"> accounts or via Interac (63/65).</w:t>
      </w:r>
    </w:p>
    <w:p w14:paraId="11844E61" w14:textId="77777777" w:rsidR="00F9670B" w:rsidRPr="004B1022" w:rsidRDefault="0003543E" w:rsidP="000215F6">
      <w:pPr>
        <w:pStyle w:val="Paragraphedeliste"/>
        <w:numPr>
          <w:ilvl w:val="0"/>
          <w:numId w:val="29"/>
        </w:numPr>
        <w:spacing w:before="360" w:after="360" w:line="276" w:lineRule="auto"/>
        <w:rPr>
          <w:rFonts w:cs="Arial"/>
          <w:b/>
          <w:sz w:val="24"/>
          <w:lang w:val="en-CA"/>
        </w:rPr>
      </w:pPr>
      <w:r w:rsidRPr="004B1022">
        <w:rPr>
          <w:rFonts w:cs="Arial"/>
          <w:sz w:val="24"/>
          <w:lang w:val="en-CA"/>
        </w:rPr>
        <w:t>25% (16/63) somewhat or strongly agree;</w:t>
      </w:r>
    </w:p>
    <w:p w14:paraId="20A499FE" w14:textId="2FC42123" w:rsidR="0003543E" w:rsidRPr="004B1022" w:rsidRDefault="0003543E" w:rsidP="000215F6">
      <w:pPr>
        <w:pStyle w:val="Paragraphedeliste"/>
        <w:numPr>
          <w:ilvl w:val="0"/>
          <w:numId w:val="29"/>
        </w:numPr>
        <w:spacing w:before="360" w:after="360" w:line="276" w:lineRule="auto"/>
        <w:rPr>
          <w:rFonts w:cs="Arial"/>
          <w:b/>
          <w:sz w:val="24"/>
          <w:lang w:val="en-CA"/>
        </w:rPr>
      </w:pPr>
      <w:r w:rsidRPr="004B1022">
        <w:rPr>
          <w:rFonts w:cs="Arial"/>
          <w:sz w:val="24"/>
          <w:lang w:val="en-CA"/>
        </w:rPr>
        <w:t>46% (29/63) somewhat or strongly disagree.</w:t>
      </w:r>
    </w:p>
    <w:p w14:paraId="562D27D9" w14:textId="5B8E3132" w:rsidR="0003543E" w:rsidRPr="004B1022" w:rsidRDefault="0003543E" w:rsidP="000215F6">
      <w:pPr>
        <w:spacing w:before="360" w:after="360" w:line="276" w:lineRule="auto"/>
        <w:rPr>
          <w:rFonts w:eastAsia="Times New Roman" w:cs="Arial"/>
          <w:b/>
          <w:bCs/>
          <w:sz w:val="24"/>
          <w:lang w:val="en-CA"/>
        </w:rPr>
      </w:pPr>
      <w:r w:rsidRPr="004B1022">
        <w:rPr>
          <w:rFonts w:cs="Arial"/>
          <w:b/>
          <w:bCs/>
          <w:sz w:val="24"/>
          <w:lang w:val="en-CA"/>
        </w:rPr>
        <w:t xml:space="preserve">7. I have trouble checking the balance in my account </w:t>
      </w:r>
      <w:r w:rsidRPr="004B1022">
        <w:rPr>
          <w:rFonts w:eastAsia="Times New Roman" w:cs="Arial"/>
          <w:b/>
          <w:bCs/>
          <w:sz w:val="24"/>
          <w:lang w:val="en-CA"/>
        </w:rPr>
        <w:t>(64/65).</w:t>
      </w:r>
    </w:p>
    <w:p w14:paraId="1A302310" w14:textId="77777777" w:rsidR="00F9670B" w:rsidRPr="004B1022" w:rsidRDefault="0003543E" w:rsidP="000215F6">
      <w:pPr>
        <w:pStyle w:val="Paragraphedeliste"/>
        <w:numPr>
          <w:ilvl w:val="0"/>
          <w:numId w:val="30"/>
        </w:numPr>
        <w:spacing w:before="360" w:after="360" w:line="276" w:lineRule="auto"/>
        <w:rPr>
          <w:rFonts w:cs="Arial"/>
          <w:b/>
          <w:sz w:val="24"/>
          <w:lang w:val="en-CA"/>
        </w:rPr>
      </w:pPr>
      <w:r w:rsidRPr="004B1022">
        <w:rPr>
          <w:rFonts w:cs="Arial"/>
          <w:sz w:val="24"/>
          <w:lang w:val="en-CA"/>
        </w:rPr>
        <w:t>22% (14/64) somewhat or strongly agree;</w:t>
      </w:r>
    </w:p>
    <w:p w14:paraId="1C87725D" w14:textId="58E6955F" w:rsidR="0003543E" w:rsidRPr="004B1022" w:rsidRDefault="0003543E" w:rsidP="000215F6">
      <w:pPr>
        <w:pStyle w:val="Paragraphedeliste"/>
        <w:numPr>
          <w:ilvl w:val="0"/>
          <w:numId w:val="30"/>
        </w:numPr>
        <w:spacing w:before="360" w:after="360" w:line="276" w:lineRule="auto"/>
        <w:rPr>
          <w:rFonts w:cs="Arial"/>
          <w:b/>
          <w:sz w:val="24"/>
          <w:lang w:val="en-CA"/>
        </w:rPr>
      </w:pPr>
      <w:r w:rsidRPr="004B1022">
        <w:rPr>
          <w:rFonts w:cs="Arial"/>
          <w:sz w:val="24"/>
          <w:lang w:val="en-CA"/>
        </w:rPr>
        <w:t>67% (43/64) somewhat or strongly disagree.</w:t>
      </w:r>
    </w:p>
    <w:p w14:paraId="5D196242" w14:textId="6B46BEEC" w:rsidR="0003543E" w:rsidRPr="004B1022" w:rsidRDefault="0003543E" w:rsidP="000215F6">
      <w:pPr>
        <w:spacing w:before="360" w:after="360" w:line="276" w:lineRule="auto"/>
        <w:rPr>
          <w:rFonts w:eastAsia="Times New Roman" w:cs="Arial"/>
          <w:b/>
          <w:bCs/>
          <w:sz w:val="24"/>
          <w:lang w:val="en-CA"/>
        </w:rPr>
      </w:pPr>
      <w:r w:rsidRPr="004B1022">
        <w:rPr>
          <w:rFonts w:eastAsia="Times New Roman" w:cs="Arial"/>
          <w:b/>
          <w:bCs/>
          <w:sz w:val="24"/>
          <w:lang w:val="en-CA"/>
        </w:rPr>
        <w:t>8. I have trouble finding particular information when I use my banking/financial institution’s website or mobile application (63/65).</w:t>
      </w:r>
    </w:p>
    <w:p w14:paraId="2B4E021F" w14:textId="77777777" w:rsidR="00F9670B" w:rsidRPr="004B1022" w:rsidRDefault="0003543E" w:rsidP="000215F6">
      <w:pPr>
        <w:pStyle w:val="Paragraphedeliste"/>
        <w:numPr>
          <w:ilvl w:val="0"/>
          <w:numId w:val="31"/>
        </w:numPr>
        <w:spacing w:before="360" w:after="360" w:line="276" w:lineRule="auto"/>
        <w:rPr>
          <w:rFonts w:cs="Arial"/>
          <w:b/>
          <w:sz w:val="24"/>
          <w:lang w:val="en-CA"/>
        </w:rPr>
      </w:pPr>
      <w:r w:rsidRPr="004B1022">
        <w:rPr>
          <w:rFonts w:cs="Arial"/>
          <w:sz w:val="24"/>
          <w:lang w:val="en-CA"/>
        </w:rPr>
        <w:t>40% (25/63) somewhat or strongly agree;</w:t>
      </w:r>
    </w:p>
    <w:p w14:paraId="68DA13E6" w14:textId="1A0968B2" w:rsidR="0003543E" w:rsidRPr="004B1022" w:rsidRDefault="0003543E" w:rsidP="000215F6">
      <w:pPr>
        <w:pStyle w:val="Paragraphedeliste"/>
        <w:numPr>
          <w:ilvl w:val="0"/>
          <w:numId w:val="31"/>
        </w:numPr>
        <w:spacing w:before="360" w:after="360" w:line="276" w:lineRule="auto"/>
        <w:rPr>
          <w:rFonts w:cs="Arial"/>
          <w:b/>
          <w:sz w:val="24"/>
          <w:lang w:val="en-CA"/>
        </w:rPr>
      </w:pPr>
      <w:r w:rsidRPr="004B1022">
        <w:rPr>
          <w:rFonts w:cs="Arial"/>
          <w:sz w:val="24"/>
          <w:lang w:val="en-CA"/>
        </w:rPr>
        <w:t>33% (21/65) somewhat or strongly disagree.</w:t>
      </w:r>
    </w:p>
    <w:p w14:paraId="05ED9A30" w14:textId="6965FB1E" w:rsidR="0003543E" w:rsidRPr="004B1022" w:rsidRDefault="0003543E" w:rsidP="000215F6">
      <w:pPr>
        <w:spacing w:before="360" w:after="360" w:line="276" w:lineRule="auto"/>
        <w:rPr>
          <w:rFonts w:eastAsia="Times New Roman" w:cs="Arial"/>
          <w:b/>
          <w:bCs/>
          <w:sz w:val="24"/>
          <w:lang w:val="en-CA"/>
        </w:rPr>
      </w:pPr>
      <w:r w:rsidRPr="004B1022">
        <w:rPr>
          <w:rFonts w:eastAsia="Times New Roman" w:cs="Arial"/>
          <w:b/>
          <w:bCs/>
          <w:sz w:val="24"/>
          <w:lang w:val="en-CA"/>
        </w:rPr>
        <w:t>9. To find information on my banking/financial institution’s website, I use the FAQ (63/65).</w:t>
      </w:r>
    </w:p>
    <w:p w14:paraId="002BB464" w14:textId="77777777" w:rsidR="00F9670B" w:rsidRPr="004B1022" w:rsidRDefault="0003543E" w:rsidP="000215F6">
      <w:pPr>
        <w:pStyle w:val="Paragraphedeliste"/>
        <w:numPr>
          <w:ilvl w:val="0"/>
          <w:numId w:val="32"/>
        </w:numPr>
        <w:spacing w:before="360" w:after="360" w:line="276" w:lineRule="auto"/>
        <w:rPr>
          <w:rFonts w:cs="Arial"/>
          <w:b/>
          <w:sz w:val="24"/>
          <w:lang w:val="en-CA"/>
        </w:rPr>
      </w:pPr>
      <w:r w:rsidRPr="004B1022">
        <w:rPr>
          <w:rFonts w:cs="Arial"/>
          <w:sz w:val="24"/>
          <w:lang w:val="en-CA"/>
        </w:rPr>
        <w:t>67% (42/63) I don’t use the FAQ;</w:t>
      </w:r>
    </w:p>
    <w:p w14:paraId="26595988" w14:textId="77777777" w:rsidR="00F9670B" w:rsidRPr="004B1022" w:rsidRDefault="0003543E" w:rsidP="000215F6">
      <w:pPr>
        <w:pStyle w:val="Paragraphedeliste"/>
        <w:numPr>
          <w:ilvl w:val="0"/>
          <w:numId w:val="32"/>
        </w:numPr>
        <w:spacing w:before="360" w:after="360" w:line="276" w:lineRule="auto"/>
        <w:rPr>
          <w:rFonts w:cs="Arial"/>
          <w:b/>
          <w:sz w:val="24"/>
          <w:lang w:val="en-CA"/>
        </w:rPr>
      </w:pPr>
      <w:r w:rsidRPr="004B1022">
        <w:rPr>
          <w:rFonts w:cs="Arial"/>
          <w:sz w:val="24"/>
          <w:lang w:val="en-CA"/>
        </w:rPr>
        <w:t>13% (8/63) Yes, but I have trouble;</w:t>
      </w:r>
    </w:p>
    <w:p w14:paraId="464FBE35" w14:textId="2B9BE757" w:rsidR="0003543E" w:rsidRPr="004B1022" w:rsidRDefault="0003543E" w:rsidP="000215F6">
      <w:pPr>
        <w:pStyle w:val="Paragraphedeliste"/>
        <w:numPr>
          <w:ilvl w:val="0"/>
          <w:numId w:val="32"/>
        </w:numPr>
        <w:spacing w:before="360" w:after="360" w:line="276" w:lineRule="auto"/>
        <w:rPr>
          <w:rFonts w:cs="Arial"/>
          <w:b/>
          <w:sz w:val="24"/>
          <w:lang w:val="en-CA"/>
        </w:rPr>
      </w:pPr>
      <w:r w:rsidRPr="004B1022">
        <w:rPr>
          <w:rFonts w:cs="Arial"/>
          <w:sz w:val="24"/>
          <w:lang w:val="en-CA"/>
        </w:rPr>
        <w:t>20% (13/63) Yes, sometimes or often.</w:t>
      </w:r>
    </w:p>
    <w:p w14:paraId="5E600EDB" w14:textId="59623728" w:rsidR="0003543E" w:rsidRPr="004B1022" w:rsidRDefault="0003543E" w:rsidP="000215F6">
      <w:pPr>
        <w:spacing w:before="360" w:after="360" w:line="276" w:lineRule="auto"/>
        <w:rPr>
          <w:rFonts w:eastAsia="Times New Roman" w:cs="Arial"/>
          <w:b/>
          <w:bCs/>
          <w:sz w:val="24"/>
          <w:lang w:val="en-CA"/>
        </w:rPr>
      </w:pPr>
      <w:r w:rsidRPr="004B1022">
        <w:rPr>
          <w:rFonts w:eastAsia="Times New Roman" w:cs="Arial"/>
          <w:b/>
          <w:bCs/>
          <w:sz w:val="24"/>
          <w:lang w:val="en-CA"/>
        </w:rPr>
        <w:t>9.1. If you never use the FAQ, please tell us why (40/65).</w:t>
      </w:r>
    </w:p>
    <w:p w14:paraId="6CCF8558" w14:textId="77777777" w:rsidR="00F9670B" w:rsidRPr="004B1022" w:rsidRDefault="0003543E" w:rsidP="000215F6">
      <w:pPr>
        <w:pStyle w:val="Paragraphedeliste"/>
        <w:numPr>
          <w:ilvl w:val="0"/>
          <w:numId w:val="33"/>
        </w:numPr>
        <w:spacing w:before="360" w:after="360" w:line="276" w:lineRule="auto"/>
        <w:rPr>
          <w:rFonts w:cs="Arial"/>
          <w:b/>
          <w:sz w:val="24"/>
          <w:lang w:val="en-CA"/>
        </w:rPr>
      </w:pPr>
      <w:r w:rsidRPr="004B1022">
        <w:rPr>
          <w:rFonts w:cs="Arial"/>
          <w:sz w:val="24"/>
          <w:lang w:val="en-CA"/>
        </w:rPr>
        <w:t>48% (19/40) No need to use it because the site is clear enough as it is;</w:t>
      </w:r>
    </w:p>
    <w:p w14:paraId="5853EA67" w14:textId="77777777" w:rsidR="00F9670B" w:rsidRPr="004B1022" w:rsidRDefault="0003543E" w:rsidP="000215F6">
      <w:pPr>
        <w:pStyle w:val="Paragraphedeliste"/>
        <w:numPr>
          <w:ilvl w:val="0"/>
          <w:numId w:val="33"/>
        </w:numPr>
        <w:spacing w:before="360" w:after="360" w:line="276" w:lineRule="auto"/>
        <w:rPr>
          <w:rFonts w:cs="Arial"/>
          <w:b/>
          <w:sz w:val="24"/>
          <w:lang w:val="en-CA"/>
        </w:rPr>
      </w:pPr>
      <w:r w:rsidRPr="004B1022">
        <w:rPr>
          <w:rFonts w:cs="Arial"/>
          <w:sz w:val="24"/>
          <w:lang w:val="en-CA"/>
        </w:rPr>
        <w:t>28% (11/40) In the list of suggested questions, I can never find one that matches what I’m looking for;</w:t>
      </w:r>
    </w:p>
    <w:p w14:paraId="5F98680C" w14:textId="6A040AE5" w:rsidR="0003543E" w:rsidRPr="004B1022" w:rsidRDefault="0003543E" w:rsidP="000215F6">
      <w:pPr>
        <w:pStyle w:val="Paragraphedeliste"/>
        <w:numPr>
          <w:ilvl w:val="0"/>
          <w:numId w:val="33"/>
        </w:numPr>
        <w:spacing w:before="360" w:after="360" w:line="276" w:lineRule="auto"/>
        <w:rPr>
          <w:rFonts w:cs="Arial"/>
          <w:b/>
          <w:sz w:val="24"/>
          <w:lang w:val="en-CA"/>
        </w:rPr>
      </w:pPr>
      <w:r w:rsidRPr="004B1022">
        <w:rPr>
          <w:rFonts w:cs="Arial"/>
          <w:sz w:val="24"/>
          <w:lang w:val="en-CA"/>
        </w:rPr>
        <w:t>25% (10/40) Other reasons: too complicated, didn’t know there was one, prefer to call and not useful for blind people).</w:t>
      </w:r>
    </w:p>
    <w:p w14:paraId="49D2514D" w14:textId="4EA275E6" w:rsidR="0003543E" w:rsidRPr="004B1022" w:rsidRDefault="0003543E" w:rsidP="000215F6">
      <w:pPr>
        <w:spacing w:before="360" w:after="360" w:line="276" w:lineRule="auto"/>
        <w:rPr>
          <w:rFonts w:eastAsia="Times New Roman" w:cs="Arial"/>
          <w:b/>
          <w:bCs/>
          <w:sz w:val="24"/>
          <w:lang w:val="en-CA"/>
        </w:rPr>
      </w:pPr>
      <w:r w:rsidRPr="004B1022">
        <w:rPr>
          <w:rFonts w:eastAsia="Times New Roman" w:cs="Arial"/>
          <w:b/>
          <w:bCs/>
          <w:sz w:val="24"/>
          <w:lang w:val="en-CA"/>
        </w:rPr>
        <w:t>10. The headings and navigation in the menus in different sections of the website are sufficiently clear and explicit (59/65).</w:t>
      </w:r>
    </w:p>
    <w:p w14:paraId="20B3C5B6" w14:textId="77777777" w:rsidR="00F9670B" w:rsidRPr="004B1022" w:rsidRDefault="0003543E" w:rsidP="000215F6">
      <w:pPr>
        <w:pStyle w:val="Paragraphedeliste"/>
        <w:numPr>
          <w:ilvl w:val="0"/>
          <w:numId w:val="34"/>
        </w:numPr>
        <w:spacing w:before="360" w:after="360" w:line="276" w:lineRule="auto"/>
        <w:rPr>
          <w:rFonts w:cs="Arial"/>
          <w:b/>
          <w:sz w:val="24"/>
          <w:lang w:val="en-CA"/>
        </w:rPr>
      </w:pPr>
      <w:r w:rsidRPr="004B1022">
        <w:rPr>
          <w:rFonts w:cs="Arial"/>
          <w:sz w:val="24"/>
          <w:lang w:val="en-CA"/>
        </w:rPr>
        <w:lastRenderedPageBreak/>
        <w:t>53% (31/59) somewhat or strongly agree;</w:t>
      </w:r>
    </w:p>
    <w:p w14:paraId="1FBC9BDF" w14:textId="71F563D6" w:rsidR="0003543E" w:rsidRPr="004B1022" w:rsidRDefault="0003543E" w:rsidP="000215F6">
      <w:pPr>
        <w:pStyle w:val="Paragraphedeliste"/>
        <w:numPr>
          <w:ilvl w:val="0"/>
          <w:numId w:val="34"/>
        </w:numPr>
        <w:spacing w:before="360" w:after="360" w:line="276" w:lineRule="auto"/>
        <w:rPr>
          <w:rFonts w:cs="Arial"/>
          <w:b/>
          <w:sz w:val="24"/>
          <w:lang w:val="en-CA"/>
        </w:rPr>
      </w:pPr>
      <w:r w:rsidRPr="004B1022">
        <w:rPr>
          <w:rFonts w:cs="Arial"/>
          <w:sz w:val="24"/>
          <w:lang w:val="en-CA"/>
        </w:rPr>
        <w:t>17% (10/59) somewhat or strongly disagree.</w:t>
      </w:r>
    </w:p>
    <w:p w14:paraId="21800A18" w14:textId="2A200D48" w:rsidR="0003543E" w:rsidRPr="004B1022" w:rsidRDefault="0003543E" w:rsidP="000215F6">
      <w:pPr>
        <w:spacing w:before="360" w:after="360" w:line="276" w:lineRule="auto"/>
        <w:rPr>
          <w:rFonts w:eastAsia="Times New Roman" w:cs="Arial"/>
          <w:b/>
          <w:bCs/>
          <w:sz w:val="24"/>
          <w:lang w:val="en-CA"/>
        </w:rPr>
      </w:pPr>
      <w:r w:rsidRPr="004B1022">
        <w:rPr>
          <w:rFonts w:eastAsia="Times New Roman" w:cs="Arial"/>
          <w:b/>
          <w:bCs/>
          <w:sz w:val="24"/>
          <w:lang w:val="en-CA"/>
        </w:rPr>
        <w:t>11. To find information on my banking/financial institution’s website, I use the search region (often represented by a magnifying glass image), where I can ask a question (60/65).</w:t>
      </w:r>
    </w:p>
    <w:p w14:paraId="752DE7EB" w14:textId="77777777" w:rsidR="00F9670B" w:rsidRPr="004B1022" w:rsidRDefault="0003543E" w:rsidP="000215F6">
      <w:pPr>
        <w:pStyle w:val="Paragraphedeliste"/>
        <w:numPr>
          <w:ilvl w:val="0"/>
          <w:numId w:val="35"/>
        </w:numPr>
        <w:spacing w:before="360" w:after="360" w:line="276" w:lineRule="auto"/>
        <w:rPr>
          <w:rFonts w:cs="Arial"/>
          <w:b/>
          <w:sz w:val="24"/>
          <w:lang w:val="en-CA"/>
        </w:rPr>
      </w:pPr>
      <w:r w:rsidRPr="004B1022">
        <w:rPr>
          <w:rFonts w:cs="Arial"/>
          <w:sz w:val="24"/>
          <w:lang w:val="en-CA"/>
        </w:rPr>
        <w:t>60% (36/60) I don’t use the search region;</w:t>
      </w:r>
    </w:p>
    <w:p w14:paraId="1554E850" w14:textId="5CE5F4BF" w:rsidR="0003543E" w:rsidRPr="004B1022" w:rsidRDefault="0003543E" w:rsidP="000215F6">
      <w:pPr>
        <w:pStyle w:val="Paragraphedeliste"/>
        <w:numPr>
          <w:ilvl w:val="0"/>
          <w:numId w:val="35"/>
        </w:numPr>
        <w:spacing w:before="360" w:after="360" w:line="276" w:lineRule="auto"/>
        <w:rPr>
          <w:rFonts w:cs="Arial"/>
          <w:b/>
          <w:sz w:val="24"/>
          <w:lang w:val="en-CA"/>
        </w:rPr>
      </w:pPr>
      <w:r w:rsidRPr="004B1022">
        <w:rPr>
          <w:rFonts w:cs="Arial"/>
          <w:sz w:val="24"/>
          <w:lang w:val="en-CA"/>
        </w:rPr>
        <w:t>40% (24/60) Yes, sometimes or often.</w:t>
      </w:r>
    </w:p>
    <w:p w14:paraId="25D504AB" w14:textId="16F7174D" w:rsidR="0003543E" w:rsidRPr="004B1022" w:rsidRDefault="0003543E" w:rsidP="000215F6">
      <w:pPr>
        <w:spacing w:before="360" w:after="360" w:line="276" w:lineRule="auto"/>
        <w:rPr>
          <w:rFonts w:eastAsia="Times New Roman" w:cs="Arial"/>
          <w:b/>
          <w:bCs/>
          <w:sz w:val="24"/>
          <w:lang w:val="en-CA"/>
        </w:rPr>
      </w:pPr>
      <w:r w:rsidRPr="004B1022">
        <w:rPr>
          <w:rFonts w:eastAsia="Times New Roman" w:cs="Arial"/>
          <w:b/>
          <w:bCs/>
          <w:sz w:val="24"/>
          <w:lang w:val="en-CA"/>
        </w:rPr>
        <w:t>11.1. If you never use the search region, please tell us why (34/65).</w:t>
      </w:r>
    </w:p>
    <w:p w14:paraId="2A74719E" w14:textId="77777777" w:rsidR="00F9670B" w:rsidRPr="004B1022" w:rsidRDefault="0003543E" w:rsidP="000215F6">
      <w:pPr>
        <w:pStyle w:val="Paragraphedeliste"/>
        <w:numPr>
          <w:ilvl w:val="0"/>
          <w:numId w:val="36"/>
        </w:numPr>
        <w:spacing w:before="360" w:after="360" w:line="276" w:lineRule="auto"/>
        <w:rPr>
          <w:rFonts w:cs="Arial"/>
          <w:b/>
          <w:sz w:val="24"/>
          <w:lang w:val="en-CA"/>
        </w:rPr>
      </w:pPr>
      <w:r w:rsidRPr="004B1022">
        <w:rPr>
          <w:rFonts w:cs="Arial"/>
          <w:sz w:val="24"/>
          <w:lang w:val="en-CA"/>
        </w:rPr>
        <w:t>56% (19/34) No need to use it because the site is clear enough as it is;</w:t>
      </w:r>
    </w:p>
    <w:p w14:paraId="704813E7" w14:textId="0129E5B2" w:rsidR="0003543E" w:rsidRPr="004B1022" w:rsidRDefault="0003543E" w:rsidP="000215F6">
      <w:pPr>
        <w:pStyle w:val="Paragraphedeliste"/>
        <w:numPr>
          <w:ilvl w:val="0"/>
          <w:numId w:val="36"/>
        </w:numPr>
        <w:spacing w:before="360" w:after="360" w:line="276" w:lineRule="auto"/>
        <w:rPr>
          <w:rFonts w:cs="Arial"/>
          <w:b/>
          <w:sz w:val="24"/>
          <w:lang w:val="en-CA"/>
        </w:rPr>
      </w:pPr>
      <w:r w:rsidRPr="004B1022">
        <w:rPr>
          <w:rFonts w:cs="Arial"/>
          <w:sz w:val="24"/>
          <w:lang w:val="en-CA"/>
        </w:rPr>
        <w:t>27% (9/34) When I use it, it often gives me results that have nothing to do with my question.</w:t>
      </w:r>
    </w:p>
    <w:p w14:paraId="15BB0741" w14:textId="6593E89D" w:rsidR="0003543E" w:rsidRPr="004B1022" w:rsidRDefault="0003543E" w:rsidP="000215F6">
      <w:pPr>
        <w:spacing w:before="360" w:after="360" w:line="276" w:lineRule="auto"/>
        <w:rPr>
          <w:rFonts w:eastAsia="Times New Roman" w:cs="Arial"/>
          <w:b/>
          <w:bCs/>
          <w:sz w:val="24"/>
          <w:lang w:val="en-CA"/>
        </w:rPr>
      </w:pPr>
      <w:r w:rsidRPr="004B1022">
        <w:rPr>
          <w:rFonts w:eastAsia="Times New Roman" w:cs="Arial"/>
          <w:b/>
          <w:bCs/>
          <w:sz w:val="24"/>
          <w:lang w:val="en-CA"/>
        </w:rPr>
        <w:t>12. When I haven’t been able to find information on the website, I’ve called customer service and finally gotten an answer to my question (60/65).</w:t>
      </w:r>
    </w:p>
    <w:p w14:paraId="13C070F3" w14:textId="77777777" w:rsidR="00F9670B" w:rsidRPr="004B1022" w:rsidRDefault="0003543E" w:rsidP="000215F6">
      <w:pPr>
        <w:pStyle w:val="Paragraphedeliste"/>
        <w:numPr>
          <w:ilvl w:val="0"/>
          <w:numId w:val="37"/>
        </w:numPr>
        <w:spacing w:before="360" w:after="360" w:line="276" w:lineRule="auto"/>
        <w:rPr>
          <w:rFonts w:cs="Arial"/>
          <w:b/>
          <w:sz w:val="24"/>
          <w:lang w:val="en-CA"/>
        </w:rPr>
      </w:pPr>
      <w:r w:rsidRPr="004B1022">
        <w:rPr>
          <w:rFonts w:cs="Arial"/>
          <w:sz w:val="24"/>
          <w:lang w:val="en-CA"/>
        </w:rPr>
        <w:t>68% (41/60) somewhat or strongly agree;</w:t>
      </w:r>
    </w:p>
    <w:p w14:paraId="520D76FB" w14:textId="77777777" w:rsidR="00F9670B" w:rsidRPr="004B1022" w:rsidRDefault="0003543E" w:rsidP="000215F6">
      <w:pPr>
        <w:pStyle w:val="Paragraphedeliste"/>
        <w:numPr>
          <w:ilvl w:val="0"/>
          <w:numId w:val="37"/>
        </w:numPr>
        <w:spacing w:before="360" w:after="360" w:line="276" w:lineRule="auto"/>
        <w:rPr>
          <w:rFonts w:cs="Arial"/>
          <w:b/>
          <w:sz w:val="24"/>
          <w:lang w:val="en-CA"/>
        </w:rPr>
      </w:pPr>
      <w:r w:rsidRPr="004B1022">
        <w:rPr>
          <w:rFonts w:cs="Arial"/>
          <w:sz w:val="24"/>
          <w:lang w:val="en-CA"/>
        </w:rPr>
        <w:t>5% (3/60) somewhat or strongly disagree;</w:t>
      </w:r>
    </w:p>
    <w:p w14:paraId="2318A8FE" w14:textId="15C62184" w:rsidR="0003543E" w:rsidRPr="004B1022" w:rsidRDefault="0003543E" w:rsidP="000215F6">
      <w:pPr>
        <w:pStyle w:val="Paragraphedeliste"/>
        <w:numPr>
          <w:ilvl w:val="0"/>
          <w:numId w:val="37"/>
        </w:numPr>
        <w:spacing w:before="360" w:after="360" w:line="276" w:lineRule="auto"/>
        <w:rPr>
          <w:rFonts w:cs="Arial"/>
          <w:b/>
          <w:sz w:val="24"/>
          <w:lang w:val="en-CA"/>
        </w:rPr>
      </w:pPr>
      <w:r w:rsidRPr="004B1022">
        <w:rPr>
          <w:rFonts w:cs="Arial"/>
          <w:sz w:val="24"/>
          <w:lang w:val="en-CA"/>
        </w:rPr>
        <w:t>18% (11/60) I’ve never tried to reach customer service.</w:t>
      </w:r>
    </w:p>
    <w:p w14:paraId="21E75FCB" w14:textId="485970C4" w:rsidR="0003543E" w:rsidRPr="004B1022" w:rsidRDefault="0003543E" w:rsidP="000215F6">
      <w:pPr>
        <w:spacing w:before="360" w:after="360" w:line="276" w:lineRule="auto"/>
        <w:rPr>
          <w:rFonts w:eastAsia="Times New Roman" w:cs="Arial"/>
          <w:b/>
          <w:bCs/>
          <w:sz w:val="24"/>
          <w:lang w:val="en-CA"/>
        </w:rPr>
      </w:pPr>
      <w:r w:rsidRPr="004B1022">
        <w:rPr>
          <w:rFonts w:eastAsia="Times New Roman" w:cs="Arial"/>
          <w:b/>
          <w:bCs/>
          <w:sz w:val="24"/>
          <w:lang w:val="en-CA"/>
        </w:rPr>
        <w:t>13. When I haven’t been able to find information on the website, I’ve filled out the contact form or emailed customer service and then finally gotten an answer to my question (58/65).</w:t>
      </w:r>
    </w:p>
    <w:p w14:paraId="1F0B5767" w14:textId="77777777" w:rsidR="00F9670B" w:rsidRPr="004B1022" w:rsidRDefault="0003543E" w:rsidP="000215F6">
      <w:pPr>
        <w:pStyle w:val="Paragraphedeliste"/>
        <w:numPr>
          <w:ilvl w:val="0"/>
          <w:numId w:val="38"/>
        </w:numPr>
        <w:spacing w:before="360" w:after="360" w:line="276" w:lineRule="auto"/>
        <w:rPr>
          <w:rFonts w:cs="Arial"/>
          <w:b/>
          <w:sz w:val="24"/>
          <w:lang w:val="en-CA"/>
        </w:rPr>
      </w:pPr>
      <w:r w:rsidRPr="004B1022">
        <w:rPr>
          <w:rFonts w:cs="Arial"/>
          <w:sz w:val="24"/>
          <w:lang w:val="en-CA"/>
        </w:rPr>
        <w:t>62% (36/58) I’ve never tried to use the form or email to contact customer service;</w:t>
      </w:r>
    </w:p>
    <w:p w14:paraId="259CF11F" w14:textId="77777777" w:rsidR="00F9670B" w:rsidRPr="004B1022" w:rsidRDefault="0003543E" w:rsidP="000215F6">
      <w:pPr>
        <w:pStyle w:val="Paragraphedeliste"/>
        <w:numPr>
          <w:ilvl w:val="0"/>
          <w:numId w:val="38"/>
        </w:numPr>
        <w:spacing w:before="360" w:after="360" w:line="276" w:lineRule="auto"/>
        <w:rPr>
          <w:rFonts w:cs="Arial"/>
          <w:b/>
          <w:sz w:val="24"/>
          <w:lang w:val="en-CA"/>
        </w:rPr>
      </w:pPr>
      <w:r w:rsidRPr="004B1022">
        <w:rPr>
          <w:rFonts w:cs="Arial"/>
          <w:sz w:val="24"/>
          <w:lang w:val="en-CA"/>
        </w:rPr>
        <w:t>19% (11/58) somewhat or strongly agree;</w:t>
      </w:r>
    </w:p>
    <w:p w14:paraId="5B6C5261" w14:textId="33110A0F" w:rsidR="0003543E" w:rsidRPr="004B1022" w:rsidRDefault="0003543E" w:rsidP="000215F6">
      <w:pPr>
        <w:pStyle w:val="Paragraphedeliste"/>
        <w:numPr>
          <w:ilvl w:val="0"/>
          <w:numId w:val="38"/>
        </w:numPr>
        <w:spacing w:before="360" w:after="360" w:line="276" w:lineRule="auto"/>
        <w:rPr>
          <w:rFonts w:cs="Arial"/>
          <w:b/>
          <w:sz w:val="24"/>
          <w:lang w:val="en-CA"/>
        </w:rPr>
      </w:pPr>
      <w:r w:rsidRPr="004B1022">
        <w:rPr>
          <w:rFonts w:cs="Arial"/>
          <w:sz w:val="24"/>
          <w:lang w:val="en-CA"/>
        </w:rPr>
        <w:t>10% (6/58) somewhat or strongly disagree.</w:t>
      </w:r>
    </w:p>
    <w:p w14:paraId="777B59B2" w14:textId="1F01E0DD" w:rsidR="0003543E" w:rsidRPr="004B1022" w:rsidRDefault="0003543E" w:rsidP="000215F6">
      <w:pPr>
        <w:pStyle w:val="Titre4"/>
        <w:spacing w:before="360" w:after="360" w:line="276" w:lineRule="auto"/>
        <w:rPr>
          <w:sz w:val="32"/>
          <w:szCs w:val="20"/>
          <w:lang w:val="en-CA"/>
        </w:rPr>
      </w:pPr>
      <w:r w:rsidRPr="004B1022">
        <w:rPr>
          <w:sz w:val="32"/>
          <w:szCs w:val="20"/>
          <w:lang w:val="en-CA"/>
        </w:rPr>
        <w:t xml:space="preserve">General comments on problems encountered </w:t>
      </w:r>
    </w:p>
    <w:p w14:paraId="233798C6" w14:textId="15C6B59C" w:rsidR="0003543E" w:rsidRPr="004B1022" w:rsidRDefault="0003543E" w:rsidP="000215F6">
      <w:pPr>
        <w:spacing w:before="360" w:after="360" w:line="276" w:lineRule="auto"/>
        <w:rPr>
          <w:rFonts w:eastAsia="SimSun" w:cs="Arial"/>
          <w:sz w:val="24"/>
          <w:lang w:val="en-CA"/>
        </w:rPr>
      </w:pPr>
      <w:r w:rsidRPr="004B1022">
        <w:rPr>
          <w:rFonts w:eastAsia="Times New Roman" w:cs="Arial"/>
          <w:sz w:val="24"/>
          <w:lang w:val="en-CA"/>
        </w:rPr>
        <w:t xml:space="preserve">Respondents’ comments describe the problematic situations they have experienced with online banking/financial services in different locations and at different times. Therefore, they do not concern specific problems but rather hindrances in the effective use of those services. Here is a non-exhaustive list of perception problems: lost focus on the screen, unlabelled or poorly labelled form fields, menus that are difficult to navigate, no feedback </w:t>
      </w:r>
      <w:r w:rsidRPr="004B1022">
        <w:rPr>
          <w:rFonts w:eastAsia="Times New Roman" w:cs="Arial"/>
          <w:sz w:val="24"/>
          <w:lang w:val="en-CA"/>
        </w:rPr>
        <w:lastRenderedPageBreak/>
        <w:t>following an action, poor colour contrasts, too much informational content, too many links or other clickable regions and text that is difficult to understand.</w:t>
      </w:r>
    </w:p>
    <w:p w14:paraId="61D1B067" w14:textId="4DDA5AEB" w:rsidR="0003543E" w:rsidRPr="004B1022" w:rsidRDefault="0003543E" w:rsidP="000215F6">
      <w:pPr>
        <w:pStyle w:val="Titre4"/>
        <w:spacing w:before="360" w:after="360" w:line="276" w:lineRule="auto"/>
        <w:rPr>
          <w:rFonts w:eastAsiaTheme="minorHAnsi"/>
          <w:sz w:val="32"/>
          <w:szCs w:val="20"/>
          <w:lang w:val="en-CA"/>
        </w:rPr>
      </w:pPr>
      <w:r w:rsidRPr="004B1022">
        <w:rPr>
          <w:sz w:val="32"/>
          <w:szCs w:val="20"/>
          <w:lang w:val="en-CA"/>
        </w:rPr>
        <w:t xml:space="preserve">Specific comments on improving banking/financial services </w:t>
      </w:r>
    </w:p>
    <w:p w14:paraId="162AAF1B" w14:textId="7839B8CE" w:rsidR="0003543E" w:rsidRPr="004B1022" w:rsidRDefault="0003543E" w:rsidP="000215F6">
      <w:pPr>
        <w:pStyle w:val="Titre5"/>
        <w:spacing w:before="360" w:after="360" w:line="276" w:lineRule="auto"/>
        <w:rPr>
          <w:sz w:val="28"/>
          <w:szCs w:val="20"/>
          <w:lang w:val="en-CA"/>
        </w:rPr>
      </w:pPr>
      <w:r w:rsidRPr="004B1022">
        <w:rPr>
          <w:sz w:val="28"/>
          <w:szCs w:val="20"/>
          <w:lang w:val="en-CA"/>
        </w:rPr>
        <w:t>TECHNICAL ASPECTS</w:t>
      </w:r>
    </w:p>
    <w:p w14:paraId="2174E115" w14:textId="77777777" w:rsidR="00870BDD" w:rsidRPr="004B1022" w:rsidRDefault="0003543E" w:rsidP="000215F6">
      <w:pPr>
        <w:pStyle w:val="Paragraphedeliste"/>
        <w:numPr>
          <w:ilvl w:val="0"/>
          <w:numId w:val="39"/>
        </w:numPr>
        <w:spacing w:before="360" w:after="360" w:line="276" w:lineRule="auto"/>
        <w:rPr>
          <w:rFonts w:eastAsia="SimSun" w:cs="Arial"/>
          <w:b/>
          <w:sz w:val="24"/>
          <w:lang w:val="en-CA"/>
        </w:rPr>
      </w:pPr>
      <w:r w:rsidRPr="004B1022">
        <w:rPr>
          <w:rFonts w:eastAsia="SimSun" w:cs="Arial"/>
          <w:sz w:val="24"/>
          <w:lang w:val="en-CA"/>
        </w:rPr>
        <w:t>The presentation of information in grids and tables should be minimized for mobile devices and tablets;</w:t>
      </w:r>
    </w:p>
    <w:p w14:paraId="5BD9C08A" w14:textId="77777777" w:rsidR="00870BDD" w:rsidRPr="004B1022" w:rsidRDefault="0003543E" w:rsidP="000215F6">
      <w:pPr>
        <w:pStyle w:val="Paragraphedeliste"/>
        <w:numPr>
          <w:ilvl w:val="0"/>
          <w:numId w:val="39"/>
        </w:numPr>
        <w:spacing w:before="360" w:after="360" w:line="276" w:lineRule="auto"/>
        <w:rPr>
          <w:rFonts w:eastAsia="SimSun" w:cs="Arial"/>
          <w:b/>
          <w:sz w:val="24"/>
          <w:lang w:val="en-CA"/>
        </w:rPr>
      </w:pPr>
      <w:r w:rsidRPr="004B1022">
        <w:rPr>
          <w:rFonts w:eastAsia="SimSun" w:cs="Arial"/>
          <w:sz w:val="24"/>
          <w:lang w:val="en-CA"/>
        </w:rPr>
        <w:t xml:space="preserve">When using the website, I often face barriers starting with the field to connect, which is why I use the application on iPhone or with the </w:t>
      </w:r>
      <w:proofErr w:type="spellStart"/>
      <w:r w:rsidRPr="004B1022">
        <w:rPr>
          <w:rFonts w:eastAsia="SimSun" w:cs="Arial"/>
          <w:sz w:val="24"/>
          <w:lang w:val="en-CA"/>
        </w:rPr>
        <w:t>TelNat</w:t>
      </w:r>
      <w:proofErr w:type="spellEnd"/>
      <w:r w:rsidRPr="004B1022">
        <w:rPr>
          <w:rFonts w:eastAsia="SimSun" w:cs="Arial"/>
          <w:sz w:val="24"/>
          <w:lang w:val="en-CA"/>
        </w:rPr>
        <w:t xml:space="preserve"> service;</w:t>
      </w:r>
    </w:p>
    <w:p w14:paraId="4149A182" w14:textId="77777777" w:rsidR="00870BDD" w:rsidRPr="004B1022" w:rsidRDefault="0003543E" w:rsidP="000215F6">
      <w:pPr>
        <w:pStyle w:val="Paragraphedeliste"/>
        <w:numPr>
          <w:ilvl w:val="0"/>
          <w:numId w:val="39"/>
        </w:numPr>
        <w:spacing w:before="360" w:after="360" w:line="276" w:lineRule="auto"/>
        <w:rPr>
          <w:rFonts w:eastAsia="SimSun" w:cs="Arial"/>
          <w:b/>
          <w:sz w:val="24"/>
          <w:lang w:val="en-CA"/>
        </w:rPr>
      </w:pPr>
      <w:r w:rsidRPr="004B1022">
        <w:rPr>
          <w:rFonts w:eastAsia="SimSun" w:cs="Arial"/>
          <w:sz w:val="24"/>
          <w:lang w:val="en-CA"/>
        </w:rPr>
        <w:t>It would be a good idea to add step-by-step instructions;</w:t>
      </w:r>
    </w:p>
    <w:p w14:paraId="0B742F0A" w14:textId="77777777" w:rsidR="00870BDD" w:rsidRPr="004B1022" w:rsidRDefault="0003543E" w:rsidP="000215F6">
      <w:pPr>
        <w:pStyle w:val="Paragraphedeliste"/>
        <w:numPr>
          <w:ilvl w:val="0"/>
          <w:numId w:val="39"/>
        </w:numPr>
        <w:spacing w:before="360" w:after="360" w:line="276" w:lineRule="auto"/>
        <w:rPr>
          <w:rFonts w:eastAsia="SimSun" w:cs="Arial"/>
          <w:b/>
          <w:sz w:val="24"/>
          <w:lang w:val="en-CA"/>
        </w:rPr>
      </w:pPr>
      <w:r w:rsidRPr="004B1022">
        <w:rPr>
          <w:rFonts w:eastAsia="SimSun" w:cs="Arial"/>
          <w:sz w:val="24"/>
          <w:lang w:val="en-CA"/>
        </w:rPr>
        <w:t>Provide a way to deactivate session timeout;</w:t>
      </w:r>
    </w:p>
    <w:p w14:paraId="19946EA5" w14:textId="42BF8A71" w:rsidR="0003543E" w:rsidRPr="004B1022" w:rsidRDefault="0003543E" w:rsidP="000215F6">
      <w:pPr>
        <w:pStyle w:val="Paragraphedeliste"/>
        <w:numPr>
          <w:ilvl w:val="0"/>
          <w:numId w:val="39"/>
        </w:numPr>
        <w:spacing w:before="360" w:after="360" w:line="276" w:lineRule="auto"/>
        <w:rPr>
          <w:rFonts w:eastAsia="SimSun" w:cs="Arial"/>
          <w:b/>
          <w:sz w:val="24"/>
          <w:lang w:val="en-CA"/>
        </w:rPr>
      </w:pPr>
      <w:r w:rsidRPr="004B1022">
        <w:rPr>
          <w:rFonts w:eastAsia="SimSun" w:cs="Arial"/>
          <w:sz w:val="24"/>
          <w:lang w:val="en-CA"/>
        </w:rPr>
        <w:t>I don’t get statements on braille paper, which would be good for verifying my accounts. The exact figures are difficult to take in when it’s only vocal.</w:t>
      </w:r>
    </w:p>
    <w:p w14:paraId="471BDE12" w14:textId="081F7D00" w:rsidR="0003543E" w:rsidRPr="004B1022" w:rsidRDefault="0003543E" w:rsidP="00387BDD">
      <w:pPr>
        <w:pStyle w:val="Titre5"/>
        <w:spacing w:before="360" w:after="360" w:line="276" w:lineRule="auto"/>
        <w:rPr>
          <w:sz w:val="28"/>
          <w:szCs w:val="20"/>
          <w:lang w:val="en-CA"/>
        </w:rPr>
      </w:pPr>
      <w:r w:rsidRPr="004B1022">
        <w:rPr>
          <w:sz w:val="28"/>
          <w:szCs w:val="20"/>
          <w:lang w:val="en-CA"/>
        </w:rPr>
        <w:t xml:space="preserve">TRAINING NEEDS  </w:t>
      </w:r>
    </w:p>
    <w:p w14:paraId="762FACBF" w14:textId="77777777" w:rsidR="00D5490F" w:rsidRPr="004B1022" w:rsidRDefault="0003543E" w:rsidP="000215F6">
      <w:pPr>
        <w:pStyle w:val="Paragraphedeliste"/>
        <w:numPr>
          <w:ilvl w:val="0"/>
          <w:numId w:val="40"/>
        </w:numPr>
        <w:spacing w:before="360" w:after="360" w:line="276" w:lineRule="auto"/>
        <w:rPr>
          <w:rFonts w:eastAsia="SimSun" w:cs="Arial"/>
          <w:b/>
          <w:sz w:val="24"/>
          <w:lang w:val="en-CA"/>
        </w:rPr>
      </w:pPr>
      <w:r w:rsidRPr="004B1022">
        <w:rPr>
          <w:rFonts w:eastAsia="SimSun" w:cs="Arial"/>
          <w:sz w:val="24"/>
          <w:lang w:val="en-CA"/>
        </w:rPr>
        <w:t xml:space="preserve">For banking/financial institution management and staff, information on recognizing the disability of people living with visual or other disabilities; </w:t>
      </w:r>
    </w:p>
    <w:p w14:paraId="5E66F620" w14:textId="77777777" w:rsidR="00D5490F" w:rsidRPr="004B1022" w:rsidRDefault="0003543E" w:rsidP="000215F6">
      <w:pPr>
        <w:pStyle w:val="Paragraphedeliste"/>
        <w:numPr>
          <w:ilvl w:val="0"/>
          <w:numId w:val="40"/>
        </w:numPr>
        <w:spacing w:before="360" w:after="360" w:line="276" w:lineRule="auto"/>
        <w:rPr>
          <w:rFonts w:eastAsia="SimSun" w:cs="Arial"/>
          <w:b/>
          <w:sz w:val="24"/>
          <w:lang w:val="en-CA"/>
        </w:rPr>
      </w:pPr>
      <w:r w:rsidRPr="004B1022">
        <w:rPr>
          <w:rFonts w:eastAsia="SimSun" w:cs="Arial"/>
          <w:sz w:val="24"/>
          <w:lang w:val="en-CA"/>
        </w:rPr>
        <w:t>For assistive technology users, IT and adaptive information and communication technologies (ICT) refresher training;</w:t>
      </w:r>
    </w:p>
    <w:p w14:paraId="0DA2E48E" w14:textId="77777777" w:rsidR="00D5490F" w:rsidRPr="004B1022" w:rsidRDefault="0003543E" w:rsidP="000215F6">
      <w:pPr>
        <w:pStyle w:val="Paragraphedeliste"/>
        <w:numPr>
          <w:ilvl w:val="0"/>
          <w:numId w:val="40"/>
        </w:numPr>
        <w:spacing w:before="360" w:after="360" w:line="276" w:lineRule="auto"/>
        <w:rPr>
          <w:rFonts w:eastAsia="SimSun" w:cs="Arial"/>
          <w:b/>
          <w:sz w:val="24"/>
          <w:lang w:val="en-CA"/>
        </w:rPr>
      </w:pPr>
      <w:r w:rsidRPr="004B1022">
        <w:rPr>
          <w:rFonts w:eastAsia="SimSun" w:cs="Arial"/>
          <w:sz w:val="24"/>
          <w:lang w:val="en-CA"/>
        </w:rPr>
        <w:t>Access to a person who can help us when we need it;</w:t>
      </w:r>
    </w:p>
    <w:p w14:paraId="195A6B2C" w14:textId="2D602023" w:rsidR="0003543E" w:rsidRPr="004B1022" w:rsidRDefault="0003543E" w:rsidP="000215F6">
      <w:pPr>
        <w:pStyle w:val="Paragraphedeliste"/>
        <w:numPr>
          <w:ilvl w:val="0"/>
          <w:numId w:val="40"/>
        </w:numPr>
        <w:spacing w:before="360" w:after="360" w:line="276" w:lineRule="auto"/>
        <w:rPr>
          <w:rFonts w:eastAsia="SimSun" w:cs="Arial"/>
          <w:b/>
          <w:sz w:val="24"/>
          <w:lang w:val="en-CA"/>
        </w:rPr>
      </w:pPr>
      <w:r w:rsidRPr="004B1022">
        <w:rPr>
          <w:rFonts w:eastAsia="SimSun" w:cs="Arial"/>
          <w:sz w:val="24"/>
          <w:lang w:val="en-CA"/>
        </w:rPr>
        <w:t>Technicians and customer service reps should have JAWS training so they can help us so we have trouble.</w:t>
      </w:r>
    </w:p>
    <w:p w14:paraId="4D50D641" w14:textId="7F4C0439" w:rsidR="0003543E" w:rsidRPr="004B1022" w:rsidRDefault="0003543E" w:rsidP="000215F6">
      <w:pPr>
        <w:pStyle w:val="Titre5"/>
        <w:spacing w:before="360" w:after="360" w:line="276" w:lineRule="auto"/>
        <w:rPr>
          <w:sz w:val="28"/>
          <w:szCs w:val="20"/>
          <w:lang w:val="en-CA"/>
        </w:rPr>
      </w:pPr>
      <w:r w:rsidRPr="004B1022">
        <w:rPr>
          <w:sz w:val="28"/>
          <w:szCs w:val="20"/>
          <w:lang w:val="en-CA"/>
        </w:rPr>
        <w:t xml:space="preserve">GENERAL ACCESSIBILITY </w:t>
      </w:r>
    </w:p>
    <w:p w14:paraId="05B816C0" w14:textId="77777777" w:rsidR="00D5490F" w:rsidRPr="004B1022" w:rsidRDefault="0003543E" w:rsidP="000215F6">
      <w:pPr>
        <w:pStyle w:val="Paragraphedeliste"/>
        <w:numPr>
          <w:ilvl w:val="0"/>
          <w:numId w:val="41"/>
        </w:numPr>
        <w:spacing w:before="360" w:after="360" w:line="276" w:lineRule="auto"/>
        <w:rPr>
          <w:rFonts w:eastAsia="SimSun" w:cs="Arial"/>
          <w:b/>
          <w:sz w:val="24"/>
          <w:lang w:val="en-CA"/>
        </w:rPr>
      </w:pPr>
      <w:r w:rsidRPr="004B1022">
        <w:rPr>
          <w:rFonts w:eastAsia="SimSun" w:cs="Arial"/>
          <w:sz w:val="24"/>
          <w:lang w:val="en-CA"/>
        </w:rPr>
        <w:t>Complying with universally recognized guidelines on adaptive software for those with visual or other disabilities;</w:t>
      </w:r>
    </w:p>
    <w:p w14:paraId="2CFD3217" w14:textId="77777777" w:rsidR="00D5490F" w:rsidRPr="004B1022" w:rsidRDefault="0003543E" w:rsidP="000215F6">
      <w:pPr>
        <w:pStyle w:val="Paragraphedeliste"/>
        <w:numPr>
          <w:ilvl w:val="0"/>
          <w:numId w:val="41"/>
        </w:numPr>
        <w:spacing w:before="360" w:after="360" w:line="276" w:lineRule="auto"/>
        <w:rPr>
          <w:rFonts w:eastAsia="SimSun" w:cs="Arial"/>
          <w:b/>
          <w:sz w:val="24"/>
          <w:lang w:val="en-CA"/>
        </w:rPr>
      </w:pPr>
      <w:r w:rsidRPr="004B1022">
        <w:rPr>
          <w:rFonts w:eastAsia="SimSun" w:cs="Arial"/>
          <w:sz w:val="24"/>
          <w:lang w:val="en-CA"/>
        </w:rPr>
        <w:t>Updating accessibility standards;</w:t>
      </w:r>
    </w:p>
    <w:p w14:paraId="472A5F17" w14:textId="0E3BF39B" w:rsidR="0003543E" w:rsidRPr="004B1022" w:rsidRDefault="0003543E" w:rsidP="000215F6">
      <w:pPr>
        <w:pStyle w:val="Paragraphedeliste"/>
        <w:numPr>
          <w:ilvl w:val="0"/>
          <w:numId w:val="41"/>
        </w:numPr>
        <w:spacing w:before="360" w:after="360" w:line="276" w:lineRule="auto"/>
        <w:rPr>
          <w:rFonts w:eastAsia="SimSun" w:cs="Arial"/>
          <w:b/>
          <w:sz w:val="24"/>
          <w:lang w:val="en-CA"/>
        </w:rPr>
      </w:pPr>
      <w:r w:rsidRPr="004B1022">
        <w:rPr>
          <w:rFonts w:eastAsia="SimSun" w:cs="Arial"/>
          <w:sz w:val="24"/>
          <w:lang w:val="en-CA"/>
        </w:rPr>
        <w:t xml:space="preserve">Conducting regular testing with adaptive technology users and paying them for the work. </w:t>
      </w:r>
    </w:p>
    <w:p w14:paraId="71C53EC7" w14:textId="1FD4740D" w:rsidR="0003543E" w:rsidRPr="004B1022" w:rsidRDefault="0003543E" w:rsidP="000215F6">
      <w:pPr>
        <w:pStyle w:val="Titre3"/>
        <w:spacing w:after="360" w:line="276" w:lineRule="auto"/>
        <w:rPr>
          <w:rFonts w:eastAsia="SimSun"/>
          <w:bCs/>
          <w:color w:val="000000" w:themeColor="text1"/>
          <w:sz w:val="36"/>
          <w:szCs w:val="20"/>
          <w:lang w:val="en-CA"/>
        </w:rPr>
      </w:pPr>
      <w:bookmarkStart w:id="29" w:name="_Toc515571004"/>
      <w:bookmarkStart w:id="30" w:name="_Toc105704292"/>
      <w:r w:rsidRPr="004B1022">
        <w:rPr>
          <w:sz w:val="36"/>
          <w:szCs w:val="20"/>
          <w:lang w:val="en-CA"/>
        </w:rPr>
        <w:lastRenderedPageBreak/>
        <w:t>Informational testing results</w:t>
      </w:r>
      <w:bookmarkEnd w:id="29"/>
      <w:bookmarkEnd w:id="30"/>
    </w:p>
    <w:p w14:paraId="0822019C" w14:textId="38A78E43" w:rsidR="0003543E" w:rsidRPr="004B1022" w:rsidRDefault="0003543E" w:rsidP="000215F6">
      <w:pPr>
        <w:spacing w:before="360" w:after="360" w:line="276" w:lineRule="auto"/>
        <w:rPr>
          <w:rFonts w:cs="Arial"/>
          <w:sz w:val="24"/>
          <w:lang w:val="en-CA"/>
        </w:rPr>
      </w:pPr>
      <w:r w:rsidRPr="004B1022">
        <w:rPr>
          <w:rFonts w:cs="Arial"/>
          <w:sz w:val="24"/>
          <w:lang w:val="en-CA"/>
        </w:rPr>
        <w:t xml:space="preserve">In our informational platform testing, accessibility problems arose in various ways. Some of the problems we observed appeared to us to be more significant because users were confronted with, for example, situations in which they could no longer continue the process of opening an account, or their user experience became annoying and tedious due to too many barriers. Several testers said that those barriers exasperated them and would have led most of them to abandon the process of opening accounts, applying for insurance or searching for information if they had not committed to carrying out the testing for the project. A summary of these problems is found in the following section, and the banking/financial institutions concerned are identified more specifically in </w:t>
      </w:r>
      <w:r w:rsidRPr="004B1022">
        <w:rPr>
          <w:rFonts w:cs="Arial"/>
          <w:b/>
          <w:sz w:val="24"/>
          <w:lang w:val="en-CA"/>
        </w:rPr>
        <w:t>APPENDIX 1</w:t>
      </w:r>
      <w:r w:rsidRPr="004B1022">
        <w:rPr>
          <w:rFonts w:cs="Arial"/>
          <w:sz w:val="24"/>
          <w:lang w:val="en-CA"/>
        </w:rPr>
        <w:t>.</w:t>
      </w:r>
    </w:p>
    <w:p w14:paraId="10981955" w14:textId="53D42D93" w:rsidR="0003543E" w:rsidRPr="004B1022" w:rsidRDefault="0003543E" w:rsidP="000215F6">
      <w:pPr>
        <w:spacing w:before="360" w:after="360" w:line="276" w:lineRule="auto"/>
        <w:rPr>
          <w:rFonts w:cs="Arial"/>
          <w:sz w:val="24"/>
          <w:lang w:val="en-CA"/>
        </w:rPr>
      </w:pPr>
      <w:r w:rsidRPr="004B1022">
        <w:rPr>
          <w:rFonts w:cs="Arial"/>
          <w:sz w:val="24"/>
          <w:lang w:val="en-CA"/>
        </w:rPr>
        <w:t xml:space="preserve">On the other hand, some problems appeared to be less hindering. In fact, although they interfered with navigation progress and were irritants limiting user experience quality, the testers said that they could still overcome them. Those problems are presented in the following section, and the banking/financial institutions concerned are identified more specifically in </w:t>
      </w:r>
      <w:r w:rsidRPr="004B1022">
        <w:rPr>
          <w:rFonts w:cs="Arial"/>
          <w:b/>
          <w:sz w:val="24"/>
          <w:lang w:val="en-CA"/>
        </w:rPr>
        <w:t>APPENDIX 2</w:t>
      </w:r>
      <w:r w:rsidRPr="004B1022">
        <w:rPr>
          <w:rFonts w:cs="Arial"/>
          <w:sz w:val="24"/>
          <w:lang w:val="en-CA"/>
        </w:rPr>
        <w:t>.</w:t>
      </w:r>
    </w:p>
    <w:p w14:paraId="317735A4" w14:textId="1F5C615D" w:rsidR="0003543E" w:rsidRPr="004B1022" w:rsidRDefault="0003543E" w:rsidP="000215F6">
      <w:pPr>
        <w:spacing w:before="360" w:after="360" w:line="276" w:lineRule="auto"/>
        <w:rPr>
          <w:rFonts w:cs="Arial"/>
          <w:sz w:val="24"/>
          <w:lang w:val="en-CA"/>
        </w:rPr>
      </w:pPr>
      <w:r w:rsidRPr="004B1022">
        <w:rPr>
          <w:rFonts w:cs="Arial"/>
          <w:sz w:val="24"/>
          <w:lang w:val="en-CA"/>
        </w:rPr>
        <w:t xml:space="preserve">For both major and irritating barriers, we first reached a finding on the encountered problem and then suggest a solution. After each case are the accessibility principle and the guideline concerning it. A link to the most up-to-date version of the guideline in English provides a detailed explanation of the problem it is intended to solve and then some concrete examples for website developers and programmers. </w:t>
      </w:r>
    </w:p>
    <w:p w14:paraId="6505656F" w14:textId="5A582E82" w:rsidR="0003543E" w:rsidRPr="004B1022" w:rsidRDefault="0003543E" w:rsidP="000215F6">
      <w:pPr>
        <w:spacing w:before="360" w:after="360" w:line="276" w:lineRule="auto"/>
        <w:rPr>
          <w:rFonts w:cs="Arial"/>
          <w:sz w:val="24"/>
          <w:lang w:val="en-CA"/>
        </w:rPr>
      </w:pPr>
      <w:r w:rsidRPr="004B1022">
        <w:rPr>
          <w:rFonts w:cs="Arial"/>
          <w:sz w:val="24"/>
          <w:lang w:val="en-CA"/>
        </w:rPr>
        <w:t>Besides our testing intended to observe and analyze the accessibility problems that blind people most often encounter, discussions with a group of people with cognitive disabilities allowed us to come up with very relevant and complementary results. In fact, the members of that group agreed that website interfaces are sometimes overloaded and that it can also be difficult to get their bearings in the mass of information presented. In that regard, those perceptions are embodiments of both of the most frequently encountered problems with web interface interactions: cognitive overload</w:t>
      </w:r>
      <w:r w:rsidRPr="004B1022">
        <w:rPr>
          <w:rStyle w:val="Appelnotedebasdep"/>
          <w:rFonts w:cs="Arial"/>
          <w:sz w:val="24"/>
          <w:lang w:val="en-CA"/>
        </w:rPr>
        <w:footnoteReference w:id="35"/>
      </w:r>
      <w:r w:rsidRPr="004B1022">
        <w:rPr>
          <w:rFonts w:cs="Arial"/>
          <w:sz w:val="24"/>
          <w:lang w:val="en-CA"/>
        </w:rPr>
        <w:t xml:space="preserve"> and disorientation.</w:t>
      </w:r>
      <w:r w:rsidRPr="004B1022">
        <w:rPr>
          <w:rStyle w:val="Appelnotedebasdep"/>
          <w:rFonts w:cs="Arial"/>
          <w:sz w:val="24"/>
          <w:lang w:val="en-CA"/>
        </w:rPr>
        <w:footnoteReference w:id="36"/>
      </w:r>
      <w:r w:rsidRPr="004B1022">
        <w:rPr>
          <w:rFonts w:cs="Arial"/>
          <w:sz w:val="24"/>
          <w:lang w:val="en-CA"/>
        </w:rPr>
        <w:t xml:space="preserve"> Furthermore, the language and terminology used can sometimes be incomprehensible. In order to clear those barriers, we recommend the use of texts </w:t>
      </w:r>
      <w:r w:rsidRPr="004B1022">
        <w:rPr>
          <w:rFonts w:cs="Arial"/>
          <w:sz w:val="24"/>
          <w:lang w:val="en-CA"/>
        </w:rPr>
        <w:lastRenderedPageBreak/>
        <w:t xml:space="preserve">written in clear and simplified language. There are several resources on that subject, but we are suggesting the following two: </w:t>
      </w:r>
    </w:p>
    <w:p w14:paraId="024E18C3" w14:textId="0EB5C341" w:rsidR="0003543E" w:rsidRPr="004B1022" w:rsidRDefault="00DD0877" w:rsidP="000215F6">
      <w:pPr>
        <w:spacing w:before="360" w:after="360" w:line="276" w:lineRule="auto"/>
        <w:rPr>
          <w:rFonts w:eastAsia="Times New Roman" w:cs="Arial"/>
          <w:color w:val="0000FF"/>
          <w:sz w:val="24"/>
          <w:lang w:val="en-CA"/>
        </w:rPr>
      </w:pPr>
      <w:hyperlink r:id="rId20" w:anchor="toc6" w:tgtFrame="_blank" w:history="1">
        <w:r w:rsidR="0003543E" w:rsidRPr="004B1022">
          <w:rPr>
            <w:rStyle w:val="Lienhypertexte"/>
            <w:rFonts w:eastAsia="Times New Roman" w:cs="Arial"/>
            <w:color w:val="0000FF"/>
            <w:sz w:val="24"/>
            <w:u w:val="none"/>
            <w:shd w:val="clear" w:color="auto" w:fill="FFFFFF"/>
            <w:lang w:val="en-CA"/>
          </w:rPr>
          <w:t>https://www.canada.ca/en/treasury-board-secretariat/services/government-communications/canada-content-style-guide.html#toc6</w:t>
        </w:r>
      </w:hyperlink>
    </w:p>
    <w:p w14:paraId="26587495" w14:textId="77777777" w:rsidR="00725326" w:rsidRPr="004B1022" w:rsidRDefault="00DD0877" w:rsidP="00725326">
      <w:pPr>
        <w:spacing w:before="360" w:after="360" w:line="276" w:lineRule="auto"/>
        <w:rPr>
          <w:sz w:val="24"/>
          <w:szCs w:val="20"/>
          <w:lang w:val="en-CA"/>
        </w:rPr>
      </w:pPr>
      <w:hyperlink r:id="rId21" w:tgtFrame="_blank" w:history="1">
        <w:r w:rsidR="0003543E" w:rsidRPr="004B1022">
          <w:rPr>
            <w:rStyle w:val="Lienhypertexte"/>
            <w:rFonts w:cs="Arial"/>
            <w:color w:val="0000FF"/>
            <w:sz w:val="24"/>
            <w:u w:val="none"/>
            <w:lang w:val="en-CA"/>
          </w:rPr>
          <w:t>https://www.ontario.ca/page/ontarioca-style-guide</w:t>
        </w:r>
      </w:hyperlink>
    </w:p>
    <w:p w14:paraId="4E042596" w14:textId="1A0E0166" w:rsidR="0003543E" w:rsidRPr="004B1022" w:rsidRDefault="0003543E" w:rsidP="00725326">
      <w:pPr>
        <w:pStyle w:val="Titre4"/>
        <w:rPr>
          <w:rFonts w:cs="Arial"/>
          <w:color w:val="0000FF"/>
          <w:sz w:val="32"/>
          <w:lang w:val="en-CA"/>
        </w:rPr>
      </w:pPr>
      <w:r w:rsidRPr="004B1022">
        <w:rPr>
          <w:sz w:val="32"/>
          <w:szCs w:val="20"/>
          <w:lang w:val="en-CA"/>
        </w:rPr>
        <w:t>Major barriers</w:t>
      </w:r>
    </w:p>
    <w:p w14:paraId="21A9E7A3" w14:textId="4D9F7035"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Experimental case: an attempt to open an online account </w:t>
      </w:r>
    </w:p>
    <w:p w14:paraId="340CF7AD" w14:textId="00EAE18F" w:rsidR="0003543E" w:rsidRPr="004B1022" w:rsidRDefault="0003543E" w:rsidP="000215F6">
      <w:pPr>
        <w:spacing w:before="360" w:after="360" w:line="276" w:lineRule="auto"/>
        <w:rPr>
          <w:rFonts w:cs="Arial"/>
          <w:sz w:val="24"/>
          <w:lang w:val="en-CA"/>
        </w:rPr>
      </w:pPr>
      <w:r w:rsidRPr="004B1022">
        <w:rPr>
          <w:rFonts w:cs="Arial"/>
          <w:sz w:val="24"/>
          <w:lang w:val="en-CA"/>
        </w:rPr>
        <w:t>The context of opening an online account was created via a transactional process or tunnel requiring users to enter personal information to then be validated with a credit check. For security issues, we limited that experience to entering the information in the form up to the final step of consenting before sending the request. Here we present the major barriers encountered during that testing.</w:t>
      </w:r>
    </w:p>
    <w:p w14:paraId="731E8F20" w14:textId="64EAFFE2" w:rsidR="0003543E" w:rsidRPr="00944AA8" w:rsidRDefault="0003543E" w:rsidP="000215F6">
      <w:pPr>
        <w:pStyle w:val="Paragraphedeliste"/>
        <w:numPr>
          <w:ilvl w:val="0"/>
          <w:numId w:val="42"/>
        </w:numPr>
        <w:spacing w:before="360" w:after="360" w:line="276" w:lineRule="auto"/>
        <w:rPr>
          <w:rFonts w:cs="Arial"/>
          <w:b/>
          <w:bCs/>
          <w:sz w:val="24"/>
          <w:lang w:val="en-CA"/>
        </w:rPr>
      </w:pPr>
      <w:r w:rsidRPr="004B1022">
        <w:rPr>
          <w:rFonts w:cs="Arial"/>
          <w:b/>
          <w:bCs/>
          <w:sz w:val="24"/>
          <w:lang w:val="en-CA"/>
        </w:rPr>
        <w:t>Non-functional interactive component</w:t>
      </w:r>
    </w:p>
    <w:p w14:paraId="3503C30B" w14:textId="2834D691" w:rsidR="0003543E" w:rsidRPr="004B1022" w:rsidRDefault="0003543E" w:rsidP="000215F6">
      <w:pPr>
        <w:spacing w:before="360" w:after="360" w:line="276" w:lineRule="auto"/>
        <w:rPr>
          <w:rFonts w:cs="Arial"/>
          <w:sz w:val="24"/>
          <w:lang w:val="en-CA"/>
        </w:rPr>
      </w:pPr>
      <w:r w:rsidRPr="004B1022">
        <w:rPr>
          <w:rFonts w:cs="Arial"/>
          <w:b/>
          <w:sz w:val="24"/>
          <w:lang w:val="en-CA"/>
        </w:rPr>
        <w:t>Finding:</w:t>
      </w:r>
      <w:r w:rsidRPr="004B1022">
        <w:rPr>
          <w:rFonts w:cs="Arial"/>
          <w:sz w:val="24"/>
          <w:lang w:val="en-CA"/>
        </w:rPr>
        <w:t xml:space="preserve"> At the start of the process, after activating the OPEN AN ACCOUNT link, a dialogue box appeared, but the screen reader did not recognize it. Because the focus was not on that window, the screen reader could not scan it. It then became impossible to continue in the account opening process, automatically ending the experience. Note: to continue the experience, we activated the link via the list of screen reader links.</w:t>
      </w:r>
    </w:p>
    <w:p w14:paraId="7A08237B" w14:textId="00D2A4DD"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Solution: </w:t>
      </w:r>
      <w:r w:rsidRPr="004B1022">
        <w:rPr>
          <w:rFonts w:cs="Arial"/>
          <w:sz w:val="24"/>
          <w:lang w:val="en-CA"/>
        </w:rPr>
        <w:t xml:space="preserve">Once the modal window opens, it is necessary to focus on it without being able to leave it before making a selection from the proposed options. To see an example of a dialogue box meeting all accessibility criteria, you can consult the following pages: </w:t>
      </w:r>
    </w:p>
    <w:p w14:paraId="25461ACC" w14:textId="77777777" w:rsidR="0003543E" w:rsidRPr="004B1022" w:rsidRDefault="00DD0877" w:rsidP="000215F6">
      <w:pPr>
        <w:spacing w:before="360" w:after="360" w:line="276" w:lineRule="auto"/>
        <w:rPr>
          <w:rFonts w:cs="Arial"/>
          <w:b/>
          <w:sz w:val="24"/>
          <w:lang w:val="en-CA"/>
        </w:rPr>
      </w:pPr>
      <w:hyperlink r:id="rId22" w:history="1">
        <w:r w:rsidR="0003543E" w:rsidRPr="004B1022">
          <w:rPr>
            <w:rStyle w:val="Lienhypertexte"/>
            <w:rFonts w:cs="Arial"/>
            <w:color w:val="0000FF"/>
            <w:sz w:val="24"/>
            <w:u w:val="none"/>
            <w:lang w:val="en-CA"/>
          </w:rPr>
          <w:t>https://labo.raamm.org/lab/tests/modal/index.html</w:t>
        </w:r>
      </w:hyperlink>
      <w:r w:rsidR="0003543E" w:rsidRPr="004B1022">
        <w:rPr>
          <w:rStyle w:val="Lienhypertexte"/>
          <w:rFonts w:cs="Arial"/>
          <w:color w:val="auto"/>
          <w:sz w:val="24"/>
          <w:u w:val="none"/>
          <w:lang w:val="en-CA"/>
        </w:rPr>
        <w:t xml:space="preserve"> [French only]</w:t>
      </w:r>
    </w:p>
    <w:p w14:paraId="42665CEA" w14:textId="0237AEC1" w:rsidR="0003543E" w:rsidRPr="004B1022" w:rsidRDefault="00DD0877" w:rsidP="000215F6">
      <w:pPr>
        <w:spacing w:before="360" w:after="360" w:line="276" w:lineRule="auto"/>
        <w:rPr>
          <w:rFonts w:cs="Arial"/>
          <w:b/>
          <w:color w:val="0000FF"/>
          <w:sz w:val="24"/>
          <w:lang w:val="en-CA"/>
        </w:rPr>
      </w:pPr>
      <w:hyperlink r:id="rId23" w:anchor="dialog_modal" w:history="1">
        <w:r w:rsidR="0003543E" w:rsidRPr="004B1022">
          <w:rPr>
            <w:rStyle w:val="Lienhypertexte"/>
            <w:rFonts w:cs="Arial"/>
            <w:color w:val="0000FF"/>
            <w:sz w:val="24"/>
            <w:u w:val="none"/>
            <w:lang w:val="en-CA"/>
          </w:rPr>
          <w:t>https://www.w3.org/TR/wai-aria-practices-1.1/#dialog_modal</w:t>
        </w:r>
      </w:hyperlink>
    </w:p>
    <w:p w14:paraId="71EBE55F" w14:textId="47963B8D"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In the menu region at the top of the page when we passed over a menu item, for example, Credit card, a submenu presented several regions of clickable links (Discover our cards, Credit cards and Tools and resources). Although it is relatively easy </w:t>
      </w:r>
      <w:r w:rsidRPr="004B1022">
        <w:rPr>
          <w:rFonts w:cs="Arial"/>
          <w:sz w:val="24"/>
          <w:lang w:val="en-CA"/>
        </w:rPr>
        <w:lastRenderedPageBreak/>
        <w:t xml:space="preserve">to use that interactive component with the mouse, people with visual disabilities and those who cannot use a mouse cannot access that submenu. </w:t>
      </w:r>
    </w:p>
    <w:p w14:paraId="70E9FD81" w14:textId="0E217B64" w:rsidR="0003543E" w:rsidRPr="004B1022" w:rsidRDefault="0003543E" w:rsidP="000215F6">
      <w:pPr>
        <w:spacing w:before="360" w:after="360" w:line="276" w:lineRule="auto"/>
        <w:rPr>
          <w:rStyle w:val="Lienhypertexte"/>
          <w:rFonts w:cs="Arial"/>
          <w:color w:val="000000" w:themeColor="text1"/>
          <w:sz w:val="24"/>
          <w:u w:val="none"/>
          <w:lang w:val="en-CA"/>
        </w:rPr>
      </w:pPr>
      <w:r w:rsidRPr="004B1022">
        <w:rPr>
          <w:rFonts w:cs="Arial"/>
          <w:b/>
          <w:sz w:val="24"/>
          <w:lang w:val="en-CA"/>
        </w:rPr>
        <w:t>Solution:</w:t>
      </w:r>
      <w:r w:rsidRPr="004B1022">
        <w:rPr>
          <w:rFonts w:cs="Arial"/>
          <w:sz w:val="24"/>
          <w:lang w:val="en-CA"/>
        </w:rPr>
        <w:t xml:space="preserve"> Provide an accessible navigation method, for example, with accordions. To see an example of an accordion meeting all accessibility criteria, you can consult the following pages:</w:t>
      </w:r>
    </w:p>
    <w:p w14:paraId="5BAF3CCB" w14:textId="77777777" w:rsidR="0003543E" w:rsidRPr="004B1022" w:rsidRDefault="00DD0877" w:rsidP="000215F6">
      <w:pPr>
        <w:spacing w:before="360" w:after="360" w:line="276" w:lineRule="auto"/>
        <w:rPr>
          <w:rFonts w:cs="Arial"/>
          <w:b/>
          <w:sz w:val="24"/>
          <w:lang w:val="en-CA"/>
        </w:rPr>
      </w:pPr>
      <w:hyperlink r:id="rId24" w:history="1">
        <w:r w:rsidR="0003543E" w:rsidRPr="004B1022">
          <w:rPr>
            <w:rStyle w:val="Lienhypertexte"/>
            <w:rFonts w:cs="Arial"/>
            <w:color w:val="0000FF"/>
            <w:sz w:val="24"/>
            <w:u w:val="none"/>
            <w:lang w:val="en-CA"/>
          </w:rPr>
          <w:t>https://labo.raamm.org/lab/tests/accordion/index.html</w:t>
        </w:r>
      </w:hyperlink>
      <w:r w:rsidR="0003543E" w:rsidRPr="004B1022">
        <w:rPr>
          <w:rStyle w:val="Lienhypertexte"/>
          <w:rFonts w:cs="Arial"/>
          <w:color w:val="auto"/>
          <w:sz w:val="24"/>
          <w:u w:val="none"/>
          <w:lang w:val="en-CA"/>
        </w:rPr>
        <w:t xml:space="preserve"> [French only]</w:t>
      </w:r>
    </w:p>
    <w:p w14:paraId="07B62540" w14:textId="1CFF31F5" w:rsidR="0003543E" w:rsidRPr="004B1022" w:rsidRDefault="00DD0877" w:rsidP="000215F6">
      <w:pPr>
        <w:spacing w:before="360" w:after="360" w:line="276" w:lineRule="auto"/>
        <w:rPr>
          <w:rStyle w:val="Lienhypertexte"/>
          <w:rFonts w:cs="Arial"/>
          <w:b/>
          <w:color w:val="0000FF"/>
          <w:sz w:val="24"/>
          <w:u w:val="none"/>
          <w:lang w:val="en-CA"/>
        </w:rPr>
      </w:pPr>
      <w:hyperlink r:id="rId25" w:anchor="accordion" w:history="1">
        <w:r w:rsidR="0003543E" w:rsidRPr="004B1022">
          <w:rPr>
            <w:rStyle w:val="Lienhypertexte"/>
            <w:rFonts w:cs="Arial"/>
            <w:color w:val="0000FF"/>
            <w:sz w:val="24"/>
            <w:u w:val="none"/>
            <w:lang w:val="en-CA"/>
          </w:rPr>
          <w:t>https://www.w3.org/TR/wai-aria-practices-1.1/#accordion</w:t>
        </w:r>
      </w:hyperlink>
    </w:p>
    <w:p w14:paraId="71BFCCCF"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502CC3C5" w14:textId="56A3AF68" w:rsidR="0023130C" w:rsidRPr="004B1022" w:rsidRDefault="0023130C" w:rsidP="0023130C">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sz w:val="24"/>
          <w:szCs w:val="20"/>
          <w:u w:val="none"/>
          <w:lang w:val="en-CA"/>
        </w:rPr>
      </w:pPr>
      <w:r w:rsidRPr="004B1022">
        <w:rPr>
          <w:b/>
          <w:bCs/>
          <w:sz w:val="24"/>
          <w:szCs w:val="20"/>
          <w:lang w:val="en-CA"/>
        </w:rPr>
        <w:t>Robust:</w:t>
      </w:r>
      <w:r w:rsidRPr="004B1022">
        <w:rPr>
          <w:sz w:val="24"/>
          <w:szCs w:val="20"/>
          <w:lang w:val="en-CA"/>
        </w:rPr>
        <w:t xml:space="preserve"> </w:t>
      </w:r>
      <w:hyperlink w:anchor="https://www.w3.org/WAI/WCAG21/Understanding/name-role-value.html" w:history="1">
        <w:r w:rsidRPr="004B1022">
          <w:rPr>
            <w:rStyle w:val="Lienhypertexte"/>
            <w:rFonts w:cs="Arial"/>
            <w:sz w:val="24"/>
            <w:szCs w:val="20"/>
            <w:lang w:val="en-CA"/>
          </w:rPr>
          <w:t>Understanding Success Criterion 4.1.2: Name, Role, Value</w:t>
        </w:r>
      </w:hyperlink>
    </w:p>
    <w:p w14:paraId="4DD18F46" w14:textId="21861066" w:rsidR="0003543E" w:rsidRPr="004B1022" w:rsidRDefault="0003543E" w:rsidP="000215F6">
      <w:pPr>
        <w:pStyle w:val="Paragraphedeliste"/>
        <w:numPr>
          <w:ilvl w:val="0"/>
          <w:numId w:val="42"/>
        </w:numPr>
        <w:spacing w:before="360" w:after="360" w:line="276" w:lineRule="auto"/>
        <w:rPr>
          <w:rFonts w:cs="Arial"/>
          <w:b/>
          <w:bCs/>
          <w:sz w:val="24"/>
          <w:lang w:val="en-CA"/>
        </w:rPr>
      </w:pPr>
      <w:r w:rsidRPr="004B1022">
        <w:rPr>
          <w:rFonts w:cs="Arial"/>
          <w:b/>
          <w:bCs/>
          <w:sz w:val="24"/>
          <w:lang w:val="en-CA"/>
        </w:rPr>
        <w:t xml:space="preserve">Insufficient time  </w:t>
      </w:r>
    </w:p>
    <w:p w14:paraId="6B5B81F1" w14:textId="1AAB0F1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For three of the banking/financial institutions, the informational page preceding activation of the request to open an account informed our testers that we could open one online in under five to seven minutes. Although it seemed to us to not be much time, even for a sighted person, we saw that a timer of about 45 minutes automatically started when the Open an account button was activated, 45 minutes evidently enough time to perform the task according to banking/financial institution personnel. If our testers did not complete the form within that time, the session expired, and they were automatically ejected from the form. There is no other option to restart the procedure or get help. Users are only tersely told to try again later.</w:t>
      </w:r>
    </w:p>
    <w:p w14:paraId="5C98A48D" w14:textId="025A8A65"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Solution: </w:t>
      </w:r>
      <w:r w:rsidRPr="004B1022">
        <w:rPr>
          <w:rFonts w:cs="Arial"/>
          <w:sz w:val="24"/>
          <w:lang w:val="en-CA"/>
        </w:rPr>
        <w:t>Instead of ejecting users after the time expires, it would be better to offer a dialogue box displaying an option to continue the task, for example, with a question such as, “Would you like more time to complete your request? YES/NO?” Customers with visual disabilities, based on the testing we conducted on that particular site, would need at least 60 to 75 minutes to complete the task.</w:t>
      </w:r>
    </w:p>
    <w:p w14:paraId="66ED9CC6"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20B560BB" w14:textId="015C0C73" w:rsidR="00360F5B" w:rsidRPr="004B1022" w:rsidRDefault="00360F5B" w:rsidP="00360F5B">
      <w:pPr>
        <w:pBdr>
          <w:top w:val="single" w:sz="4" w:space="1" w:color="auto"/>
          <w:left w:val="single" w:sz="4" w:space="4" w:color="auto"/>
          <w:bottom w:val="single" w:sz="4" w:space="1" w:color="auto"/>
          <w:right w:val="single" w:sz="4" w:space="4" w:color="auto"/>
        </w:pBdr>
        <w:shd w:val="clear" w:color="auto" w:fill="EDEDED" w:themeFill="accent3" w:themeFillTint="33"/>
        <w:ind w:left="1"/>
        <w:jc w:val="both"/>
        <w:rPr>
          <w:rStyle w:val="Lienhypertexte"/>
          <w:rFonts w:cs="Arial"/>
          <w:b/>
          <w:bCs/>
          <w:color w:val="000000" w:themeColor="text1"/>
          <w:sz w:val="24"/>
          <w:szCs w:val="20"/>
          <w:u w:val="none"/>
          <w:lang w:val="en-CA"/>
        </w:rPr>
      </w:pPr>
      <w:r w:rsidRPr="004B1022">
        <w:rPr>
          <w:rFonts w:cs="Arial"/>
          <w:b/>
          <w:bCs/>
          <w:sz w:val="24"/>
          <w:szCs w:val="20"/>
          <w:lang w:val="en-CA"/>
        </w:rPr>
        <w:t xml:space="preserve">Operable: </w:t>
      </w:r>
      <w:hyperlink w:anchor="https://www.w3.org/WAI/WCAG21/Understanding/timing-adjustable" w:history="1">
        <w:r w:rsidRPr="004B1022">
          <w:rPr>
            <w:rStyle w:val="Lienhypertexte"/>
            <w:rFonts w:cs="Arial"/>
            <w:sz w:val="24"/>
            <w:szCs w:val="20"/>
            <w:lang w:val="en-CA"/>
          </w:rPr>
          <w:t>Understanding Success Criterion 2.2.1: Timing Adjustable</w:t>
        </w:r>
      </w:hyperlink>
    </w:p>
    <w:p w14:paraId="4C6E1CD1" w14:textId="053BF860" w:rsidR="0003543E" w:rsidRPr="004B1022" w:rsidRDefault="0003543E" w:rsidP="000215F6">
      <w:pPr>
        <w:pStyle w:val="Paragraphedeliste"/>
        <w:numPr>
          <w:ilvl w:val="0"/>
          <w:numId w:val="42"/>
        </w:numPr>
        <w:spacing w:before="360" w:after="360" w:line="276" w:lineRule="auto"/>
        <w:rPr>
          <w:rStyle w:val="Lienhypertexte"/>
          <w:rFonts w:cs="Arial"/>
          <w:b/>
          <w:bCs/>
          <w:color w:val="000000" w:themeColor="text1"/>
          <w:sz w:val="24"/>
          <w:u w:val="none"/>
          <w:lang w:val="en-CA"/>
        </w:rPr>
      </w:pPr>
      <w:r w:rsidRPr="004B1022">
        <w:rPr>
          <w:rFonts w:cs="Arial"/>
          <w:b/>
          <w:bCs/>
          <w:sz w:val="24"/>
          <w:lang w:val="en-CA"/>
        </w:rPr>
        <w:t>Inaccessible modal window/dialogue box</w:t>
      </w:r>
    </w:p>
    <w:p w14:paraId="37B822E5" w14:textId="4B698AF2" w:rsidR="0003543E" w:rsidRPr="004B1022" w:rsidRDefault="0003543E" w:rsidP="000215F6">
      <w:pPr>
        <w:spacing w:before="360" w:after="360" w:line="276" w:lineRule="auto"/>
        <w:rPr>
          <w:rFonts w:cs="Arial"/>
          <w:sz w:val="24"/>
          <w:lang w:val="en-CA"/>
        </w:rPr>
      </w:pPr>
      <w:r w:rsidRPr="004B1022">
        <w:rPr>
          <w:rFonts w:cs="Arial"/>
          <w:b/>
          <w:bCs/>
          <w:sz w:val="24"/>
          <w:lang w:val="en-CA"/>
        </w:rPr>
        <w:lastRenderedPageBreak/>
        <w:t xml:space="preserve">Finding: </w:t>
      </w:r>
      <w:r w:rsidRPr="004B1022">
        <w:rPr>
          <w:rFonts w:cs="Arial"/>
          <w:sz w:val="24"/>
          <w:lang w:val="en-CA"/>
        </w:rPr>
        <w:t>Generally speaking, when a link or button activated a dialogue box (modal window), fairly frequently, the screen reader did not announce the opening of that window.  For someone who can see the screen, the appearance of that dialogue box is obvious, but blind people using screen readers or who only see a small part of the page because they are using enlargement software cannot get those visual clues.</w:t>
      </w:r>
    </w:p>
    <w:p w14:paraId="0AE04E57" w14:textId="5CDBD5DF" w:rsidR="0003543E" w:rsidRPr="004B1022" w:rsidRDefault="0003543E" w:rsidP="000215F6">
      <w:pPr>
        <w:spacing w:before="360" w:after="360" w:line="276" w:lineRule="auto"/>
        <w:rPr>
          <w:rFonts w:cs="Arial"/>
          <w:sz w:val="24"/>
          <w:lang w:val="en-CA"/>
        </w:rPr>
      </w:pPr>
      <w:r w:rsidRPr="004B1022">
        <w:rPr>
          <w:rFonts w:cs="Arial"/>
          <w:b/>
          <w:bCs/>
          <w:sz w:val="24"/>
          <w:lang w:val="en-CA"/>
        </w:rPr>
        <w:t>Solution</w:t>
      </w:r>
      <w:r w:rsidRPr="004B1022">
        <w:rPr>
          <w:rFonts w:cs="Arial"/>
          <w:b/>
          <w:sz w:val="24"/>
          <w:lang w:val="en-CA"/>
        </w:rPr>
        <w:t>:</w:t>
      </w:r>
      <w:r w:rsidR="00DE7B73" w:rsidRPr="004B1022">
        <w:rPr>
          <w:rFonts w:cs="Arial"/>
          <w:sz w:val="24"/>
          <w:lang w:val="en-CA"/>
        </w:rPr>
        <w:t xml:space="preserve"> </w:t>
      </w:r>
      <w:r w:rsidRPr="004B1022">
        <w:rPr>
          <w:rFonts w:cs="Arial"/>
          <w:sz w:val="24"/>
          <w:lang w:val="en-CA"/>
        </w:rPr>
        <w:t>To be accessible, a dialogue box must meet the five following conditions:</w:t>
      </w:r>
    </w:p>
    <w:p w14:paraId="2616629B" w14:textId="77777777" w:rsidR="00DE7B73" w:rsidRPr="004B1022" w:rsidRDefault="0003543E" w:rsidP="000215F6">
      <w:pPr>
        <w:pStyle w:val="Paragraphedeliste"/>
        <w:numPr>
          <w:ilvl w:val="0"/>
          <w:numId w:val="43"/>
        </w:numPr>
        <w:spacing w:before="360" w:after="360" w:line="276" w:lineRule="auto"/>
        <w:rPr>
          <w:rFonts w:eastAsia="Times New Roman" w:cs="Arial"/>
          <w:sz w:val="24"/>
          <w:lang w:val="en-CA"/>
        </w:rPr>
      </w:pPr>
      <w:r w:rsidRPr="004B1022">
        <w:rPr>
          <w:rFonts w:eastAsia="Times New Roman" w:cs="Arial"/>
          <w:sz w:val="24"/>
          <w:lang w:val="en-CA"/>
        </w:rPr>
        <w:t>When it appears, the focus must be moved to its heading.</w:t>
      </w:r>
    </w:p>
    <w:p w14:paraId="7D8D62B0" w14:textId="77777777" w:rsidR="00DE7B73" w:rsidRPr="004B1022" w:rsidRDefault="0003543E" w:rsidP="000215F6">
      <w:pPr>
        <w:pStyle w:val="Paragraphedeliste"/>
        <w:numPr>
          <w:ilvl w:val="0"/>
          <w:numId w:val="43"/>
        </w:numPr>
        <w:spacing w:before="360" w:after="360" w:line="276" w:lineRule="auto"/>
        <w:rPr>
          <w:rFonts w:eastAsia="Times New Roman" w:cs="Arial"/>
          <w:sz w:val="24"/>
          <w:lang w:val="en-CA"/>
        </w:rPr>
      </w:pPr>
      <w:r w:rsidRPr="004B1022">
        <w:rPr>
          <w:rFonts w:eastAsia="Times New Roman" w:cs="Arial"/>
          <w:sz w:val="24"/>
          <w:lang w:val="en-CA"/>
        </w:rPr>
        <w:t>It must be identified as a dialogue box with a role indicating the function (role="dialog").</w:t>
      </w:r>
    </w:p>
    <w:p w14:paraId="1EA410B9" w14:textId="77777777" w:rsidR="00DE7B73" w:rsidRPr="004B1022" w:rsidRDefault="0003543E" w:rsidP="000215F6">
      <w:pPr>
        <w:pStyle w:val="Paragraphedeliste"/>
        <w:numPr>
          <w:ilvl w:val="0"/>
          <w:numId w:val="43"/>
        </w:numPr>
        <w:spacing w:before="360" w:after="360" w:line="276" w:lineRule="auto"/>
        <w:rPr>
          <w:rFonts w:eastAsia="Times New Roman" w:cs="Arial"/>
          <w:sz w:val="24"/>
          <w:lang w:val="en-CA"/>
        </w:rPr>
      </w:pPr>
      <w:r w:rsidRPr="004B1022">
        <w:rPr>
          <w:rFonts w:eastAsia="Times New Roman" w:cs="Arial"/>
          <w:sz w:val="24"/>
          <w:lang w:val="en-CA"/>
        </w:rPr>
        <w:t>All page content outside the box must be hidden for adaptive tools as it is visually.</w:t>
      </w:r>
    </w:p>
    <w:p w14:paraId="2B1E4622" w14:textId="77777777" w:rsidR="00DE7B73" w:rsidRPr="004B1022" w:rsidRDefault="0003543E" w:rsidP="000215F6">
      <w:pPr>
        <w:pStyle w:val="Paragraphedeliste"/>
        <w:numPr>
          <w:ilvl w:val="0"/>
          <w:numId w:val="43"/>
        </w:numPr>
        <w:spacing w:before="360" w:after="360" w:line="276" w:lineRule="auto"/>
        <w:rPr>
          <w:rFonts w:eastAsia="Times New Roman" w:cs="Arial"/>
          <w:sz w:val="24"/>
          <w:lang w:val="en-CA"/>
        </w:rPr>
      </w:pPr>
      <w:r w:rsidRPr="004B1022">
        <w:rPr>
          <w:rFonts w:eastAsia="Times New Roman" w:cs="Arial"/>
          <w:sz w:val="24"/>
          <w:lang w:val="en-CA"/>
        </w:rPr>
        <w:t>It must be possible to close the box with a button for that purpose or by hitting the escape (Esc) key.</w:t>
      </w:r>
    </w:p>
    <w:p w14:paraId="32AF8EAD" w14:textId="712171F9" w:rsidR="0003543E" w:rsidRPr="004B1022" w:rsidRDefault="0003543E" w:rsidP="000215F6">
      <w:pPr>
        <w:pStyle w:val="Paragraphedeliste"/>
        <w:numPr>
          <w:ilvl w:val="0"/>
          <w:numId w:val="43"/>
        </w:numPr>
        <w:spacing w:before="360" w:after="360" w:line="276" w:lineRule="auto"/>
        <w:rPr>
          <w:rFonts w:eastAsia="Times New Roman" w:cs="Arial"/>
          <w:sz w:val="24"/>
          <w:lang w:val="en-CA"/>
        </w:rPr>
      </w:pPr>
      <w:r w:rsidRPr="004B1022">
        <w:rPr>
          <w:rFonts w:eastAsia="Times New Roman" w:cs="Arial"/>
          <w:sz w:val="24"/>
          <w:lang w:val="en-CA"/>
        </w:rPr>
        <w:t>When it closes, the focus must return to the element that opened the box.</w:t>
      </w:r>
    </w:p>
    <w:p w14:paraId="140162C3" w14:textId="77777777" w:rsidR="0003543E" w:rsidRPr="004B1022" w:rsidRDefault="0003543E" w:rsidP="000215F6">
      <w:pPr>
        <w:spacing w:before="360" w:after="360" w:line="276" w:lineRule="auto"/>
        <w:rPr>
          <w:rFonts w:cs="Arial"/>
          <w:sz w:val="24"/>
          <w:lang w:val="en-CA"/>
        </w:rPr>
      </w:pPr>
      <w:r w:rsidRPr="004B1022">
        <w:rPr>
          <w:rFonts w:cs="Arial"/>
          <w:sz w:val="24"/>
          <w:lang w:val="en-CA"/>
        </w:rPr>
        <w:t>To see an example of a dialogue box (modal window) meeting all accessibility criteria, consult the following page:</w:t>
      </w:r>
    </w:p>
    <w:p w14:paraId="143680C6" w14:textId="77777777" w:rsidR="0003543E" w:rsidRPr="004B1022" w:rsidRDefault="00DD0877" w:rsidP="000215F6">
      <w:pPr>
        <w:spacing w:before="360" w:after="360" w:line="276" w:lineRule="auto"/>
        <w:rPr>
          <w:rFonts w:cs="Arial"/>
          <w:sz w:val="24"/>
          <w:lang w:val="en-CA"/>
        </w:rPr>
      </w:pPr>
      <w:hyperlink r:id="rId26" w:tgtFrame="_blank" w:history="1">
        <w:r w:rsidR="0003543E" w:rsidRPr="004B1022">
          <w:rPr>
            <w:rStyle w:val="Lienhypertexte"/>
            <w:rFonts w:cs="Arial"/>
            <w:color w:val="0000FF"/>
            <w:sz w:val="24"/>
            <w:u w:val="none"/>
            <w:lang w:val="en-CA"/>
          </w:rPr>
          <w:t>https://labo.raamm.org/lab/tests/modal/index.html</w:t>
        </w:r>
      </w:hyperlink>
      <w:r w:rsidR="0003543E" w:rsidRPr="004B1022">
        <w:rPr>
          <w:rFonts w:cs="Arial"/>
          <w:color w:val="0000FF"/>
          <w:sz w:val="24"/>
          <w:lang w:val="en-CA"/>
        </w:rPr>
        <w:t xml:space="preserve"> </w:t>
      </w:r>
      <w:r w:rsidR="0003543E" w:rsidRPr="004B1022">
        <w:rPr>
          <w:rFonts w:cs="Arial"/>
          <w:sz w:val="24"/>
          <w:lang w:val="en-CA"/>
        </w:rPr>
        <w:t>[French only]</w:t>
      </w:r>
    </w:p>
    <w:p w14:paraId="09F6ECAC"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162708E5" w14:textId="43448D73" w:rsidR="0023130C" w:rsidRPr="004B1022" w:rsidRDefault="0023130C" w:rsidP="0023130C">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sz w:val="24"/>
          <w:szCs w:val="20"/>
          <w:u w:val="none"/>
          <w:lang w:val="en-CA"/>
        </w:rPr>
      </w:pPr>
      <w:r w:rsidRPr="004B1022">
        <w:rPr>
          <w:b/>
          <w:bCs/>
          <w:sz w:val="24"/>
          <w:szCs w:val="20"/>
          <w:lang w:val="en-CA"/>
        </w:rPr>
        <w:t>Robust:</w:t>
      </w:r>
      <w:r w:rsidRPr="004B1022">
        <w:rPr>
          <w:sz w:val="24"/>
          <w:szCs w:val="20"/>
          <w:lang w:val="en-CA"/>
        </w:rPr>
        <w:t xml:space="preserve"> </w:t>
      </w:r>
      <w:hyperlink w:anchor="https://www.w3.org/WAI/WCAG21/Understanding/name-role-value.html" w:history="1">
        <w:r w:rsidRPr="004B1022">
          <w:rPr>
            <w:rStyle w:val="Lienhypertexte"/>
            <w:rFonts w:cs="Arial"/>
            <w:sz w:val="24"/>
            <w:szCs w:val="20"/>
            <w:lang w:val="en-CA"/>
          </w:rPr>
          <w:t>Understanding Success Criterion 4.1.2: Name, Role, Value</w:t>
        </w:r>
      </w:hyperlink>
    </w:p>
    <w:p w14:paraId="325D6ABA" w14:textId="2F1F16E7" w:rsidR="0003543E" w:rsidRPr="004B1022" w:rsidRDefault="0003543E" w:rsidP="000215F6">
      <w:pPr>
        <w:pStyle w:val="Paragraphedeliste"/>
        <w:numPr>
          <w:ilvl w:val="0"/>
          <w:numId w:val="42"/>
        </w:numPr>
        <w:spacing w:before="360" w:after="360" w:line="276" w:lineRule="auto"/>
        <w:rPr>
          <w:rFonts w:cs="Arial"/>
          <w:b/>
          <w:bCs/>
          <w:sz w:val="24"/>
          <w:lang w:val="en-CA"/>
        </w:rPr>
      </w:pPr>
      <w:r w:rsidRPr="004B1022">
        <w:rPr>
          <w:rFonts w:cs="Arial"/>
          <w:b/>
          <w:bCs/>
          <w:sz w:val="24"/>
          <w:lang w:val="en-CA"/>
        </w:rPr>
        <w:t>Poorly labelled/worded/associated form fields, buttons or links</w:t>
      </w:r>
    </w:p>
    <w:p w14:paraId="1BF82854" w14:textId="48686502"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When navigating among form fields, if they are in compliance with accessibility guidelines, it is enough to use the tab key to move from one field to another. However, if the form field labels are not explicit, users can get confused about the information required in them. Furthermore, for the field to be read, its label must be a correctly associated with it. This problem also appears for buttons or links without explicit descriptions. A common example is the link "To learn more." If that link is not contextualized, users can ask themselves, "To learn more about what?" </w:t>
      </w:r>
    </w:p>
    <w:p w14:paraId="3ABF8A9B" w14:textId="7036A9D1"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Labels and descriptions need to be explicit and appropriate. Instead of the typical case of “To learn more,” indicate the subject relating to that button or link, for example, “To learn more about use conditions” or “To learn more about this promotional </w:t>
      </w:r>
      <w:r w:rsidRPr="004B1022">
        <w:rPr>
          <w:rFonts w:cs="Arial"/>
          <w:sz w:val="24"/>
          <w:lang w:val="en-CA"/>
        </w:rPr>
        <w:lastRenderedPageBreak/>
        <w:t>offer,” etc. Furthermore, each label must be correctly associated with the corresponding field in the HTML code.</w:t>
      </w:r>
    </w:p>
    <w:p w14:paraId="61352E94" w14:textId="77777777" w:rsidR="0003543E" w:rsidRPr="004B1022" w:rsidRDefault="0003543E" w:rsidP="000215F6">
      <w:pPr>
        <w:spacing w:before="360" w:after="360" w:line="276" w:lineRule="auto"/>
        <w:rPr>
          <w:rStyle w:val="Lienhypertexte"/>
          <w:rFonts w:cs="Arial"/>
          <w:b/>
          <w:color w:val="auto"/>
          <w:sz w:val="24"/>
          <w:u w:val="none"/>
          <w:lang w:val="en-CA"/>
        </w:rPr>
      </w:pPr>
      <w:r w:rsidRPr="004B1022">
        <w:rPr>
          <w:rFonts w:cs="Arial"/>
          <w:b/>
          <w:sz w:val="24"/>
          <w:lang w:val="en-CA"/>
        </w:rPr>
        <w:t>Applicable principles and guidelines</w:t>
      </w:r>
    </w:p>
    <w:p w14:paraId="2FDF053D" w14:textId="65E316EE" w:rsidR="005B285A" w:rsidRPr="004B1022" w:rsidRDefault="005B285A" w:rsidP="00D7520E">
      <w:pPr>
        <w:pBdr>
          <w:top w:val="single" w:sz="4" w:space="1" w:color="auto"/>
          <w:left w:val="single" w:sz="4" w:space="4" w:color="auto"/>
          <w:bottom w:val="single" w:sz="4" w:space="1" w:color="auto"/>
          <w:right w:val="single" w:sz="4" w:space="4" w:color="auto"/>
        </w:pBdr>
        <w:shd w:val="clear" w:color="auto" w:fill="EDEDED" w:themeFill="accent3" w:themeFillTint="33"/>
        <w:rPr>
          <w:rStyle w:val="lev"/>
          <w:rFonts w:cs="Arial"/>
          <w:b w:val="0"/>
          <w:bCs w:val="0"/>
          <w:sz w:val="24"/>
          <w:szCs w:val="20"/>
          <w:lang w:val="en-CA"/>
        </w:rPr>
      </w:pPr>
      <w:r w:rsidRPr="004B1022">
        <w:rPr>
          <w:rStyle w:val="lev"/>
          <w:rFonts w:eastAsia="Times New Roman" w:cs="Arial"/>
          <w:color w:val="2F2F2F"/>
          <w:sz w:val="24"/>
          <w:szCs w:val="20"/>
          <w:lang w:val="en-CA"/>
        </w:rPr>
        <w:t xml:space="preserve">Perceivable: </w:t>
      </w:r>
      <w:hyperlink w:anchor="%20https://www.w3.org/WAI/WCAG21/Understanding/info-and-relationships%20" w:history="1">
        <w:r w:rsidRPr="004B1022">
          <w:rPr>
            <w:rStyle w:val="Lienhypertexte"/>
            <w:rFonts w:cs="Arial"/>
            <w:sz w:val="24"/>
            <w:szCs w:val="20"/>
            <w:lang w:val="en-CA"/>
          </w:rPr>
          <w:t>Understanding Success Criterion 1.3.1: Info and Relationships</w:t>
        </w:r>
      </w:hyperlink>
    </w:p>
    <w:p w14:paraId="2CBC6431" w14:textId="6489502F" w:rsidR="00D7520E" w:rsidRPr="004B1022" w:rsidRDefault="00D7520E" w:rsidP="00D7520E">
      <w:pPr>
        <w:pBdr>
          <w:top w:val="single" w:sz="4" w:space="1" w:color="auto"/>
          <w:left w:val="single" w:sz="4" w:space="4" w:color="auto"/>
          <w:bottom w:val="single" w:sz="4" w:space="1" w:color="auto"/>
          <w:right w:val="single" w:sz="4" w:space="4" w:color="auto"/>
        </w:pBdr>
        <w:shd w:val="clear" w:color="auto" w:fill="EDEDED" w:themeFill="accent3" w:themeFillTint="33"/>
        <w:rPr>
          <w:rStyle w:val="lev"/>
          <w:rFonts w:cs="Arial"/>
          <w:b w:val="0"/>
          <w:bCs w:val="0"/>
          <w:sz w:val="24"/>
          <w:szCs w:val="20"/>
          <w:lang w:val="en-CA"/>
        </w:rPr>
      </w:pPr>
      <w:r w:rsidRPr="004B1022">
        <w:rPr>
          <w:rFonts w:cs="Arial"/>
          <w:b/>
          <w:bCs/>
          <w:sz w:val="24"/>
          <w:szCs w:val="20"/>
          <w:lang w:val="en-CA"/>
        </w:rPr>
        <w:t>Operable:</w:t>
      </w:r>
      <w:r w:rsidRPr="004B1022">
        <w:rPr>
          <w:rFonts w:cs="Arial"/>
          <w:sz w:val="24"/>
          <w:szCs w:val="20"/>
          <w:lang w:val="en-CA"/>
        </w:rPr>
        <w:t xml:space="preserve"> </w:t>
      </w:r>
      <w:hyperlink w:anchor="https://www.w3.org/WAI/WCAG21/Understanding/headings-and-labels%20%20" w:history="1">
        <w:r w:rsidRPr="004B1022">
          <w:rPr>
            <w:rStyle w:val="Lienhypertexte"/>
            <w:rFonts w:cs="Arial"/>
            <w:sz w:val="24"/>
            <w:szCs w:val="20"/>
            <w:lang w:val="en-CA"/>
          </w:rPr>
          <w:t>Understanding Success Criterion 2.4.6: Headings and Labels</w:t>
        </w:r>
      </w:hyperlink>
    </w:p>
    <w:p w14:paraId="46C138BE" w14:textId="647A2624" w:rsidR="0003543E" w:rsidRPr="004B1022" w:rsidRDefault="0003543E" w:rsidP="000215F6">
      <w:pPr>
        <w:pStyle w:val="Paragraphedeliste"/>
        <w:numPr>
          <w:ilvl w:val="0"/>
          <w:numId w:val="42"/>
        </w:numPr>
        <w:spacing w:before="360" w:after="360" w:line="276" w:lineRule="auto"/>
        <w:rPr>
          <w:rFonts w:cs="Arial"/>
          <w:b/>
          <w:bCs/>
          <w:sz w:val="24"/>
          <w:lang w:val="en-CA"/>
        </w:rPr>
      </w:pPr>
      <w:r w:rsidRPr="004B1022">
        <w:rPr>
          <w:rFonts w:cs="Arial"/>
          <w:b/>
          <w:bCs/>
          <w:sz w:val="24"/>
          <w:lang w:val="en-CA"/>
        </w:rPr>
        <w:t>Lost focus after modifying a form section</w:t>
      </w:r>
    </w:p>
    <w:p w14:paraId="172A74CE" w14:textId="17FCA250"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Finding: </w:t>
      </w:r>
      <w:r w:rsidRPr="004B1022">
        <w:rPr>
          <w:rFonts w:cs="Arial"/>
          <w:sz w:val="24"/>
          <w:lang w:val="en-CA"/>
        </w:rPr>
        <w:t xml:space="preserve">Depending on the banking/financial institution's website, the summary or validation page of the account opening form allows users to have a glance of all the completed fields with links allowing modification of form sections. In the examples we tested, </w:t>
      </w:r>
      <w:r w:rsidRPr="004B1022">
        <w:rPr>
          <w:rFonts w:cs="Arial"/>
          <w:bCs/>
          <w:sz w:val="24"/>
          <w:lang w:val="en-CA"/>
        </w:rPr>
        <w:t>we wanted to modify a section at the beginning of the form and then return to the summary</w:t>
      </w:r>
      <w:r w:rsidRPr="004B1022">
        <w:rPr>
          <w:rFonts w:cs="Arial"/>
          <w:sz w:val="24"/>
          <w:lang w:val="en-CA"/>
        </w:rPr>
        <w:t>. In several cases, it was impossible to return to the summary, forcing us to review all the other sections of the form before reaching the summary.</w:t>
      </w:r>
      <w:r w:rsidRPr="004B1022">
        <w:rPr>
          <w:rFonts w:cs="Arial"/>
          <w:b/>
          <w:sz w:val="24"/>
          <w:lang w:val="en-CA"/>
        </w:rPr>
        <w:t xml:space="preserve"> </w:t>
      </w:r>
      <w:r w:rsidRPr="004B1022">
        <w:rPr>
          <w:rFonts w:cs="Arial"/>
          <w:sz w:val="24"/>
          <w:lang w:val="en-CA"/>
        </w:rPr>
        <w:t>The behaviours our testers encountered varied among sites, but lost focus remained a problematic issue.</w:t>
      </w:r>
    </w:p>
    <w:p w14:paraId="07975576" w14:textId="15F031B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Solution: </w:t>
      </w:r>
      <w:r w:rsidRPr="004B1022">
        <w:rPr>
          <w:rFonts w:cs="Arial"/>
          <w:sz w:val="24"/>
          <w:lang w:val="en-CA"/>
        </w:rPr>
        <w:t>After a modification is made, a mechanism should allow us to return to focusing on our starting point, the process summary.</w:t>
      </w:r>
    </w:p>
    <w:p w14:paraId="53B63601"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3084CBBB" w14:textId="3ABEF96D" w:rsidR="00A573F5" w:rsidRPr="004B1022" w:rsidRDefault="00A573F5" w:rsidP="00A573F5">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sz w:val="24"/>
          <w:szCs w:val="20"/>
          <w:u w:val="none"/>
          <w:lang w:val="en-CA"/>
        </w:rPr>
      </w:pPr>
      <w:r w:rsidRPr="004B1022">
        <w:rPr>
          <w:rStyle w:val="lev"/>
          <w:rFonts w:eastAsia="Times New Roman" w:cs="Arial"/>
          <w:color w:val="000000"/>
          <w:sz w:val="24"/>
          <w:szCs w:val="20"/>
          <w:lang w:val="en-CA"/>
        </w:rPr>
        <w:t xml:space="preserve">Operable: </w:t>
      </w:r>
      <w:hyperlink w:anchor="%20https://www.w3.org/WAI/WCAG21/Understanding/focus-order%20" w:history="1">
        <w:r w:rsidRPr="004B1022">
          <w:rPr>
            <w:rStyle w:val="Lienhypertexte"/>
            <w:rFonts w:cs="Arial"/>
            <w:sz w:val="24"/>
            <w:szCs w:val="20"/>
            <w:lang w:val="en-CA"/>
          </w:rPr>
          <w:t>Understanding Success Criterion 2.4.3: Focus Order</w:t>
        </w:r>
      </w:hyperlink>
    </w:p>
    <w:p w14:paraId="7D426820" w14:textId="27D1A2D6" w:rsidR="0003543E" w:rsidRPr="004B1022" w:rsidRDefault="0003543E" w:rsidP="000215F6">
      <w:pPr>
        <w:pStyle w:val="Paragraphedeliste"/>
        <w:numPr>
          <w:ilvl w:val="0"/>
          <w:numId w:val="42"/>
        </w:numPr>
        <w:spacing w:before="360" w:after="360" w:line="276" w:lineRule="auto"/>
        <w:rPr>
          <w:rFonts w:cs="Arial"/>
          <w:b/>
          <w:bCs/>
          <w:sz w:val="24"/>
          <w:lang w:val="en-CA"/>
        </w:rPr>
      </w:pPr>
      <w:r w:rsidRPr="004B1022">
        <w:rPr>
          <w:rFonts w:cs="Arial"/>
          <w:b/>
          <w:bCs/>
          <w:sz w:val="24"/>
          <w:lang w:val="en-CA"/>
        </w:rPr>
        <w:t xml:space="preserve">Unannounced external links </w:t>
      </w:r>
    </w:p>
    <w:p w14:paraId="09C59F64" w14:textId="4819D89E"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Generally speaking, our testers found that links fairly frequently did not announce their opening contexts. The consequence of this for blind people is that they do not know if the links are internal or open in a new window or tab.</w:t>
      </w:r>
    </w:p>
    <w:p w14:paraId="445693C8" w14:textId="6C03B253"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For each link, a message would have to be added indicating the expected result after activation, for example, “This link will open in a new window.”</w:t>
      </w:r>
    </w:p>
    <w:p w14:paraId="48704915"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4B2EA785" w14:textId="6F26A9C5" w:rsidR="008F381E" w:rsidRPr="004B1022" w:rsidRDefault="008F381E" w:rsidP="008F381E">
      <w:pPr>
        <w:pBdr>
          <w:top w:val="single" w:sz="4" w:space="1" w:color="auto"/>
          <w:left w:val="single" w:sz="4" w:space="4" w:color="auto"/>
          <w:bottom w:val="single" w:sz="4" w:space="0" w:color="auto"/>
          <w:right w:val="single" w:sz="4" w:space="4" w:color="auto"/>
        </w:pBdr>
        <w:shd w:val="clear" w:color="auto" w:fill="EDEDED" w:themeFill="accent3" w:themeFillTint="33"/>
        <w:ind w:left="12"/>
        <w:jc w:val="both"/>
        <w:rPr>
          <w:rStyle w:val="Lienhypertexte"/>
          <w:rFonts w:cs="Arial"/>
          <w:color w:val="000000" w:themeColor="text1"/>
          <w:sz w:val="24"/>
          <w:szCs w:val="20"/>
          <w:u w:val="none"/>
          <w:lang w:val="en-CA"/>
        </w:rPr>
      </w:pPr>
      <w:r w:rsidRPr="004B1022">
        <w:rPr>
          <w:rStyle w:val="lev"/>
          <w:rFonts w:eastAsia="Times New Roman" w:cs="Arial"/>
          <w:color w:val="2F2F2F"/>
          <w:sz w:val="24"/>
          <w:szCs w:val="20"/>
          <w:lang w:val="en-CA"/>
        </w:rPr>
        <w:t xml:space="preserve">Understandable: </w:t>
      </w:r>
      <w:hyperlink w:anchor="https://www.w3.org/WAI/WCAG21/Understanding/on-input%20" w:history="1">
        <w:r w:rsidRPr="004B1022">
          <w:rPr>
            <w:rStyle w:val="Lienhypertexte"/>
            <w:rFonts w:cs="Arial"/>
            <w:sz w:val="24"/>
            <w:szCs w:val="20"/>
            <w:lang w:val="en-CA"/>
          </w:rPr>
          <w:t>Understanding Success Criterion 3.2.2: On Input</w:t>
        </w:r>
      </w:hyperlink>
    </w:p>
    <w:p w14:paraId="25245522" w14:textId="66B371F9" w:rsidR="0003543E" w:rsidRPr="004B1022" w:rsidRDefault="0003543E" w:rsidP="000215F6">
      <w:pPr>
        <w:pStyle w:val="Paragraphedeliste"/>
        <w:numPr>
          <w:ilvl w:val="0"/>
          <w:numId w:val="42"/>
        </w:numPr>
        <w:spacing w:before="360" w:after="360" w:line="276" w:lineRule="auto"/>
        <w:rPr>
          <w:rFonts w:cs="Arial"/>
          <w:b/>
          <w:bCs/>
          <w:sz w:val="24"/>
          <w:lang w:val="en-CA"/>
        </w:rPr>
      </w:pPr>
      <w:r w:rsidRPr="004B1022">
        <w:rPr>
          <w:rFonts w:cs="Arial"/>
          <w:b/>
          <w:bCs/>
          <w:sz w:val="24"/>
          <w:lang w:val="en-CA"/>
        </w:rPr>
        <w:lastRenderedPageBreak/>
        <w:t>Inaccessible automatic text entry</w:t>
      </w:r>
    </w:p>
    <w:p w14:paraId="0159D5A6" w14:textId="0AA5EE3F" w:rsidR="0003543E" w:rsidRPr="004B1022" w:rsidRDefault="0003543E" w:rsidP="000215F6">
      <w:pPr>
        <w:spacing w:before="360" w:after="360" w:line="276" w:lineRule="auto"/>
        <w:rPr>
          <w:rFonts w:cs="Arial"/>
          <w:sz w:val="24"/>
          <w:lang w:val="en-CA"/>
        </w:rPr>
      </w:pPr>
      <w:r w:rsidRPr="004B1022">
        <w:rPr>
          <w:rFonts w:cs="Arial"/>
          <w:b/>
          <w:sz w:val="24"/>
          <w:lang w:val="en-CA"/>
        </w:rPr>
        <w:t>Finding:</w:t>
      </w:r>
      <w:r w:rsidRPr="004B1022">
        <w:rPr>
          <w:rFonts w:cs="Arial"/>
          <w:sz w:val="24"/>
          <w:lang w:val="en-CA"/>
        </w:rPr>
        <w:t xml:space="preserve"> In the address field, the address list region is made up of an edit field with inaccessible autocompletion. In fact, our testers could only select an address from the list very difficultly with the keyboard. It was easier for them to enter the address manually.</w:t>
      </w:r>
    </w:p>
    <w:p w14:paraId="5A15DB30" w14:textId="40E9014A"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Solution: </w:t>
      </w:r>
      <w:r w:rsidRPr="004B1022">
        <w:rPr>
          <w:rFonts w:cs="Arial"/>
          <w:sz w:val="24"/>
          <w:lang w:val="en-CA"/>
        </w:rPr>
        <w:t>An ARIA tag (only visible with screen readers) should suggest that users should add addresses by entering them manually. The message to that effect could be worded as follows: "If you are using a screen reader, we suggest entering addresses manually. The button for doing that is immediately below the list region."</w:t>
      </w:r>
    </w:p>
    <w:p w14:paraId="1386A944"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principles and guidelines</w:t>
      </w:r>
    </w:p>
    <w:p w14:paraId="6FD872B2" w14:textId="2D1B79DE" w:rsidR="009C7EB8" w:rsidRPr="004B1022" w:rsidRDefault="009C7EB8" w:rsidP="00B2367A">
      <w:pPr>
        <w:pBdr>
          <w:top w:val="single" w:sz="4" w:space="1" w:color="auto"/>
          <w:left w:val="single" w:sz="4" w:space="4" w:color="auto"/>
          <w:bottom w:val="single" w:sz="4" w:space="1" w:color="auto"/>
          <w:right w:val="single" w:sz="4" w:space="4" w:color="auto"/>
        </w:pBdr>
        <w:shd w:val="clear" w:color="auto" w:fill="EDEDED" w:themeFill="accent3" w:themeFillTint="33"/>
        <w:ind w:left="12"/>
        <w:jc w:val="both"/>
        <w:rPr>
          <w:rFonts w:cs="Arial"/>
          <w:sz w:val="24"/>
          <w:szCs w:val="20"/>
          <w:lang w:val="en-CA"/>
        </w:rPr>
      </w:pPr>
      <w:r w:rsidRPr="004B1022">
        <w:rPr>
          <w:rFonts w:cs="Arial"/>
          <w:b/>
          <w:bCs/>
          <w:sz w:val="24"/>
          <w:szCs w:val="20"/>
          <w:lang w:val="en-CA"/>
        </w:rPr>
        <w:t>Operable:</w:t>
      </w:r>
      <w:r w:rsidRPr="004B1022">
        <w:rPr>
          <w:rFonts w:cs="Arial"/>
          <w:sz w:val="24"/>
          <w:szCs w:val="20"/>
          <w:lang w:val="en-CA"/>
        </w:rPr>
        <w:t xml:space="preserve"> </w:t>
      </w:r>
      <w:hyperlink w:anchor="https://www.w3.org/WAI/WCAG21/Understanding/keyboard%20" w:history="1">
        <w:r w:rsidRPr="004B1022">
          <w:rPr>
            <w:rStyle w:val="Lienhypertexte"/>
            <w:rFonts w:cs="Arial"/>
            <w:sz w:val="24"/>
            <w:szCs w:val="20"/>
            <w:lang w:val="en-CA"/>
          </w:rPr>
          <w:t>Understanding Success Criterion 2.1.1: Keyboard</w:t>
        </w:r>
      </w:hyperlink>
    </w:p>
    <w:p w14:paraId="759D2499" w14:textId="2CF4CAB1" w:rsidR="008F381E" w:rsidRPr="004B1022" w:rsidRDefault="00B2367A" w:rsidP="00B2367A">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Arial"/>
          <w:sz w:val="24"/>
          <w:szCs w:val="20"/>
          <w:lang w:val="en-CA"/>
        </w:rPr>
      </w:pPr>
      <w:r w:rsidRPr="004B1022">
        <w:rPr>
          <w:rFonts w:cs="Arial"/>
          <w:b/>
          <w:bCs/>
          <w:sz w:val="24"/>
          <w:szCs w:val="20"/>
          <w:lang w:val="en-CA"/>
        </w:rPr>
        <w:t>Robust:</w:t>
      </w:r>
      <w:r w:rsidRPr="004B1022">
        <w:rPr>
          <w:rFonts w:cs="Arial"/>
          <w:sz w:val="24"/>
          <w:szCs w:val="20"/>
          <w:lang w:val="en-CA"/>
        </w:rPr>
        <w:t xml:space="preserve"> </w:t>
      </w:r>
      <w:hyperlink w:anchor="https://www.w3.org/WAI/WCAG21/Understanding/name-role-value.html" w:history="1">
        <w:r w:rsidRPr="004B1022">
          <w:rPr>
            <w:rStyle w:val="Lienhypertexte"/>
            <w:rFonts w:cs="Arial"/>
            <w:sz w:val="24"/>
            <w:szCs w:val="20"/>
            <w:lang w:val="en-CA"/>
          </w:rPr>
          <w:t>Understanding Success Criterion 4.1.2: Name, Role, Value</w:t>
        </w:r>
      </w:hyperlink>
    </w:p>
    <w:p w14:paraId="546DC804" w14:textId="3D35B2F5" w:rsidR="0003543E" w:rsidRPr="004B1022" w:rsidRDefault="0003543E" w:rsidP="000215F6">
      <w:pPr>
        <w:pStyle w:val="Paragraphedeliste"/>
        <w:numPr>
          <w:ilvl w:val="0"/>
          <w:numId w:val="42"/>
        </w:numPr>
        <w:spacing w:before="360" w:after="360" w:line="276" w:lineRule="auto"/>
        <w:rPr>
          <w:rFonts w:cs="Arial"/>
          <w:b/>
          <w:bCs/>
          <w:sz w:val="24"/>
          <w:lang w:val="en-CA"/>
        </w:rPr>
      </w:pPr>
      <w:r w:rsidRPr="004B1022">
        <w:rPr>
          <w:rFonts w:cs="Arial"/>
          <w:b/>
          <w:bCs/>
          <w:sz w:val="24"/>
          <w:lang w:val="en-CA"/>
        </w:rPr>
        <w:t>Non-textual content equivalents</w:t>
      </w:r>
    </w:p>
    <w:p w14:paraId="7DB2F4BB" w14:textId="4699282F"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The examples our testers encountered concerned the unnecessary use of text equivalents for decorative images. </w:t>
      </w:r>
      <w:r w:rsidRPr="004B1022">
        <w:rPr>
          <w:rFonts w:eastAsia="Times New Roman" w:cs="Arial"/>
          <w:bCs/>
          <w:sz w:val="24"/>
          <w:lang w:val="en-CA"/>
        </w:rPr>
        <w:t>The information contained in those text equivalents is superfluous, and it unnecessarily overloads the</w:t>
      </w:r>
      <w:r w:rsidRPr="004B1022">
        <w:rPr>
          <w:rFonts w:eastAsia="Times New Roman" w:cs="Arial"/>
          <w:b/>
          <w:bCs/>
          <w:sz w:val="24"/>
          <w:lang w:val="en-CA"/>
        </w:rPr>
        <w:t xml:space="preserve"> </w:t>
      </w:r>
      <w:r w:rsidRPr="004B1022">
        <w:rPr>
          <w:rFonts w:eastAsia="Times New Roman" w:cs="Arial"/>
          <w:bCs/>
          <w:sz w:val="24"/>
          <w:lang w:val="en-CA"/>
        </w:rPr>
        <w:t>reading of the interface.</w:t>
      </w:r>
      <w:r w:rsidRPr="004B1022">
        <w:rPr>
          <w:rFonts w:cs="Arial"/>
          <w:sz w:val="24"/>
          <w:lang w:val="en-CA"/>
        </w:rPr>
        <w:t xml:space="preserve"> </w:t>
      </w:r>
    </w:p>
    <w:p w14:paraId="6D969A75" w14:textId="32B72C3B"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w:t>
      </w:r>
      <w:r w:rsidRPr="004B1022">
        <w:rPr>
          <w:rFonts w:eastAsia="Times New Roman" w:cs="Arial"/>
          <w:bCs/>
          <w:sz w:val="24"/>
          <w:lang w:val="en-CA"/>
        </w:rPr>
        <w:t>Avoid using text equivalents for images that only have a decorative purpose.</w:t>
      </w:r>
      <w:r w:rsidRPr="004B1022">
        <w:rPr>
          <w:rFonts w:cs="Arial"/>
          <w:sz w:val="24"/>
          <w:lang w:val="en-CA"/>
        </w:rPr>
        <w:t xml:space="preserve"> Screen readers must also not display unnecessary messages despite the absence of programmed text equivalents.</w:t>
      </w:r>
    </w:p>
    <w:p w14:paraId="1F09DBF3" w14:textId="0F62D159"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13FC45CE" w14:textId="465D0F72" w:rsidR="00CC428C" w:rsidRPr="004B1022" w:rsidRDefault="00CC428C" w:rsidP="00CC428C">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Arial"/>
          <w:sz w:val="24"/>
          <w:szCs w:val="20"/>
          <w:lang w:val="en-CA"/>
        </w:rPr>
      </w:pPr>
      <w:r w:rsidRPr="004B1022">
        <w:rPr>
          <w:rStyle w:val="lev"/>
          <w:rFonts w:eastAsia="Times New Roman" w:cs="Arial"/>
          <w:color w:val="000000"/>
          <w:sz w:val="24"/>
          <w:szCs w:val="20"/>
          <w:lang w:val="en-CA"/>
        </w:rPr>
        <w:t xml:space="preserve">Perceivable: </w:t>
      </w:r>
      <w:hyperlink w:anchor="https://www.w3.org/WAI/WCAG21/Understanding/non-text-content%20" w:history="1">
        <w:r w:rsidRPr="004B1022">
          <w:rPr>
            <w:rStyle w:val="Lienhypertexte"/>
            <w:rFonts w:cs="Arial"/>
            <w:sz w:val="24"/>
            <w:szCs w:val="20"/>
            <w:lang w:val="en-CA"/>
          </w:rPr>
          <w:t>Understanding Success Criterion 1.1.1: Non-text Content</w:t>
        </w:r>
      </w:hyperlink>
    </w:p>
    <w:p w14:paraId="14B394CB" w14:textId="316FD640" w:rsidR="0003543E" w:rsidRPr="004B1022" w:rsidRDefault="0003543E" w:rsidP="000215F6">
      <w:pPr>
        <w:pStyle w:val="Paragraphedeliste"/>
        <w:numPr>
          <w:ilvl w:val="0"/>
          <w:numId w:val="42"/>
        </w:numPr>
        <w:spacing w:before="360" w:after="360" w:line="276" w:lineRule="auto"/>
        <w:rPr>
          <w:rFonts w:cs="Arial"/>
          <w:b/>
          <w:bCs/>
          <w:sz w:val="24"/>
          <w:lang w:val="en-CA"/>
        </w:rPr>
      </w:pPr>
      <w:r w:rsidRPr="004B1022">
        <w:rPr>
          <w:rFonts w:cs="Arial"/>
          <w:b/>
          <w:bCs/>
          <w:sz w:val="24"/>
          <w:lang w:val="en-CA"/>
        </w:rPr>
        <w:t>Translation gaps</w:t>
      </w:r>
    </w:p>
    <w:p w14:paraId="218E7407" w14:textId="5B2AE75D" w:rsidR="0003543E" w:rsidRPr="004B1022" w:rsidRDefault="0003543E" w:rsidP="000215F6">
      <w:pPr>
        <w:spacing w:before="360" w:after="360" w:line="276" w:lineRule="auto"/>
        <w:rPr>
          <w:rFonts w:cs="Arial"/>
          <w:b/>
          <w:sz w:val="24"/>
          <w:lang w:val="en-CA"/>
        </w:rPr>
      </w:pPr>
      <w:r w:rsidRPr="004B1022">
        <w:rPr>
          <w:rFonts w:cs="Arial"/>
          <w:b/>
          <w:sz w:val="24"/>
          <w:lang w:val="en-CA"/>
        </w:rPr>
        <w:t>Finding</w:t>
      </w:r>
      <w:r w:rsidRPr="004B1022">
        <w:rPr>
          <w:rFonts w:cs="Arial"/>
          <w:b/>
          <w:bCs/>
          <w:sz w:val="24"/>
          <w:lang w:val="en-CA"/>
        </w:rPr>
        <w:t>:</w:t>
      </w:r>
      <w:r w:rsidRPr="004B1022">
        <w:rPr>
          <w:rFonts w:cs="Arial"/>
          <w:b/>
          <w:sz w:val="24"/>
          <w:lang w:val="en-CA"/>
        </w:rPr>
        <w:t xml:space="preserve"> </w:t>
      </w:r>
      <w:r w:rsidRPr="004B1022">
        <w:rPr>
          <w:rFonts w:cs="Arial"/>
          <w:sz w:val="24"/>
          <w:lang w:val="en-CA"/>
        </w:rPr>
        <w:t>Despite the fact that French was the language tag, we frequently discovered that several passages contained in the webpages we analysed were not translated.</w:t>
      </w:r>
      <w:r w:rsidRPr="004B1022">
        <w:rPr>
          <w:rFonts w:cs="Arial"/>
          <w:b/>
          <w:sz w:val="24"/>
          <w:lang w:val="en-CA"/>
        </w:rPr>
        <w:t xml:space="preserve"> </w:t>
      </w:r>
    </w:p>
    <w:p w14:paraId="7105F82C"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lastRenderedPageBreak/>
        <w:t>Solution</w:t>
      </w:r>
      <w:r w:rsidRPr="004B1022">
        <w:rPr>
          <w:rFonts w:cs="Arial"/>
          <w:b/>
          <w:bCs/>
          <w:sz w:val="24"/>
          <w:lang w:val="en-CA"/>
        </w:rPr>
        <w:t>:</w:t>
      </w:r>
      <w:r w:rsidRPr="004B1022">
        <w:rPr>
          <w:rFonts w:cs="Arial"/>
          <w:b/>
          <w:sz w:val="24"/>
          <w:lang w:val="en-CA"/>
        </w:rPr>
        <w:t xml:space="preserve"> </w:t>
      </w:r>
      <w:r w:rsidRPr="004B1022">
        <w:rPr>
          <w:rFonts w:cs="Arial"/>
          <w:sz w:val="24"/>
          <w:lang w:val="en-CA"/>
        </w:rPr>
        <w:t>Conform to the page language by translating each element comprising the page without forgetting the image replacement text and all textual elements added specifically for screen readers and not visible on the screen.</w:t>
      </w:r>
    </w:p>
    <w:p w14:paraId="0D0EA2B4" w14:textId="77777777" w:rsidR="0003543E" w:rsidRPr="004B1022" w:rsidRDefault="0003543E" w:rsidP="000215F6">
      <w:pPr>
        <w:spacing w:before="360" w:after="360" w:line="276" w:lineRule="auto"/>
        <w:rPr>
          <w:rFonts w:cs="Arial"/>
          <w:sz w:val="24"/>
          <w:lang w:val="en-CA"/>
        </w:rPr>
      </w:pPr>
    </w:p>
    <w:p w14:paraId="48C0BE1D" w14:textId="2BE2F1A6"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2D79023C" w14:textId="4BAF7BDE" w:rsidR="00502285" w:rsidRPr="004B1022" w:rsidRDefault="00502285" w:rsidP="00502285">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eastAsia="Times New Roman" w:cs="Arial"/>
          <w:sz w:val="24"/>
          <w:szCs w:val="20"/>
          <w:lang w:val="en-CA"/>
        </w:rPr>
      </w:pPr>
      <w:r w:rsidRPr="004B1022">
        <w:rPr>
          <w:rStyle w:val="lev"/>
          <w:rFonts w:eastAsia="Times New Roman" w:cs="Arial"/>
          <w:color w:val="2F2F2F"/>
          <w:sz w:val="24"/>
          <w:szCs w:val="20"/>
          <w:lang w:val="en-CA"/>
        </w:rPr>
        <w:t>Understandable</w:t>
      </w:r>
      <w:r w:rsidRPr="004B1022">
        <w:rPr>
          <w:rStyle w:val="lev"/>
          <w:rFonts w:eastAsia="Times New Roman" w:cs="Arial"/>
          <w:color w:val="000000"/>
          <w:sz w:val="24"/>
          <w:szCs w:val="20"/>
          <w:lang w:val="en-CA"/>
        </w:rPr>
        <w:t xml:space="preserve">: </w:t>
      </w:r>
      <w:hyperlink w:anchor="https://www.w3.org/WAI/WCAG21/Understanding/language-of-parts" w:history="1">
        <w:r w:rsidRPr="004B1022">
          <w:rPr>
            <w:rStyle w:val="Lienhypertexte"/>
            <w:rFonts w:cs="Arial"/>
            <w:sz w:val="24"/>
            <w:szCs w:val="20"/>
            <w:lang w:val="en-CA"/>
          </w:rPr>
          <w:t>Understanding Success Criterion 3.1.2: Language of Parts</w:t>
        </w:r>
      </w:hyperlink>
    </w:p>
    <w:p w14:paraId="70929B56" w14:textId="3AAFA80C" w:rsidR="0003543E" w:rsidRPr="004B1022" w:rsidRDefault="0003543E" w:rsidP="000215F6">
      <w:pPr>
        <w:pStyle w:val="Paragraphedeliste"/>
        <w:numPr>
          <w:ilvl w:val="0"/>
          <w:numId w:val="42"/>
        </w:numPr>
        <w:spacing w:before="360" w:after="360" w:line="276" w:lineRule="auto"/>
        <w:rPr>
          <w:rFonts w:cs="Arial"/>
          <w:b/>
          <w:bCs/>
          <w:sz w:val="24"/>
          <w:lang w:val="en-CA"/>
        </w:rPr>
      </w:pPr>
      <w:r w:rsidRPr="004B1022">
        <w:rPr>
          <w:rFonts w:cs="Arial"/>
          <w:b/>
          <w:bCs/>
          <w:sz w:val="24"/>
          <w:lang w:val="en-CA"/>
        </w:rPr>
        <w:t>Hard to use slideshows</w:t>
      </w:r>
    </w:p>
    <w:p w14:paraId="0EC7FC57" w14:textId="14BAE0E4" w:rsidR="0003543E" w:rsidRPr="004B1022" w:rsidRDefault="0003543E" w:rsidP="000215F6">
      <w:pPr>
        <w:spacing w:before="360" w:after="360" w:line="276" w:lineRule="auto"/>
        <w:rPr>
          <w:rFonts w:cs="Arial"/>
          <w:b/>
          <w:sz w:val="24"/>
          <w:lang w:val="en-CA"/>
        </w:rPr>
      </w:pPr>
      <w:r w:rsidRPr="004B1022">
        <w:rPr>
          <w:rFonts w:cs="Arial"/>
          <w:b/>
          <w:sz w:val="24"/>
          <w:lang w:val="en-CA"/>
        </w:rPr>
        <w:t>Finding</w:t>
      </w:r>
      <w:r w:rsidRPr="004B1022">
        <w:rPr>
          <w:rFonts w:cs="Arial"/>
          <w:b/>
          <w:bCs/>
          <w:sz w:val="24"/>
          <w:lang w:val="en-CA"/>
        </w:rPr>
        <w:t xml:space="preserve">: </w:t>
      </w:r>
      <w:r w:rsidRPr="004B1022">
        <w:rPr>
          <w:rFonts w:cs="Arial"/>
          <w:sz w:val="24"/>
          <w:lang w:val="en-CA"/>
        </w:rPr>
        <w:t>On screen captures presented in slideshows, whether for bill payments or reporting a lost/stolen card, pulsing animations indicate where users have to click to proceed. Although those displays are technically accessible, they are difficult to use for blind people, and so they tend not to use them.</w:t>
      </w:r>
    </w:p>
    <w:p w14:paraId="0B740631" w14:textId="49EE347B"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b/>
          <w:bCs/>
          <w:sz w:val="24"/>
          <w:lang w:val="en-CA"/>
        </w:rPr>
        <w:t>:</w:t>
      </w:r>
      <w:r w:rsidRPr="004B1022">
        <w:rPr>
          <w:rFonts w:cs="Arial"/>
          <w:b/>
          <w:sz w:val="24"/>
          <w:lang w:val="en-CA"/>
        </w:rPr>
        <w:t xml:space="preserve"> </w:t>
      </w:r>
      <w:r w:rsidRPr="004B1022">
        <w:rPr>
          <w:rFonts w:cs="Arial"/>
          <w:sz w:val="24"/>
          <w:lang w:val="en-CA"/>
        </w:rPr>
        <w:t>Because slideshows can be very effective for sighted people, an alternative viewing method could be provided, for example, a numbered list of all the steps in the bill payment process. Accordions are completely appropriate interactive components to present that type of explanation.</w:t>
      </w:r>
    </w:p>
    <w:p w14:paraId="0957A3B0" w14:textId="07644AD7"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principles and guidelines</w:t>
      </w:r>
    </w:p>
    <w:p w14:paraId="4D6C4519" w14:textId="22F67CBB" w:rsidR="008F181E" w:rsidRPr="004B1022" w:rsidRDefault="008F181E" w:rsidP="008F181E">
      <w:pPr>
        <w:pBdr>
          <w:top w:val="single" w:sz="4" w:space="1" w:color="auto"/>
          <w:left w:val="single" w:sz="4" w:space="4" w:color="auto"/>
          <w:bottom w:val="single" w:sz="4" w:space="1" w:color="auto"/>
          <w:right w:val="single" w:sz="4" w:space="4" w:color="auto"/>
        </w:pBdr>
        <w:shd w:val="clear" w:color="auto" w:fill="EDEDED" w:themeFill="accent3" w:themeFillTint="33"/>
        <w:ind w:left="12"/>
        <w:jc w:val="both"/>
        <w:rPr>
          <w:rFonts w:cs="Arial"/>
          <w:sz w:val="24"/>
          <w:szCs w:val="20"/>
          <w:lang w:val="en-CA"/>
        </w:rPr>
      </w:pPr>
      <w:r w:rsidRPr="004B1022">
        <w:rPr>
          <w:rFonts w:cs="Arial"/>
          <w:b/>
          <w:bCs/>
          <w:sz w:val="24"/>
          <w:szCs w:val="20"/>
          <w:lang w:val="en-CA"/>
        </w:rPr>
        <w:t>Operable:</w:t>
      </w:r>
      <w:r w:rsidRPr="004B1022">
        <w:rPr>
          <w:rFonts w:cs="Arial"/>
          <w:sz w:val="24"/>
          <w:szCs w:val="20"/>
          <w:lang w:val="en-CA"/>
        </w:rPr>
        <w:t xml:space="preserve"> </w:t>
      </w:r>
      <w:hyperlink w:anchor="https://www.w3.org/WAI/WCAG21/Understanding/keyboard%20" w:history="1">
        <w:r w:rsidRPr="004B1022">
          <w:rPr>
            <w:rStyle w:val="Lienhypertexte"/>
            <w:rFonts w:cs="Arial"/>
            <w:sz w:val="24"/>
            <w:szCs w:val="20"/>
            <w:lang w:val="en-CA"/>
          </w:rPr>
          <w:t>Understanding Success Criterion 2.1.1: Keyboard</w:t>
        </w:r>
      </w:hyperlink>
    </w:p>
    <w:p w14:paraId="37109030" w14:textId="065CC91A" w:rsidR="0003543E" w:rsidRPr="004B1022" w:rsidRDefault="0003543E" w:rsidP="000215F6">
      <w:pPr>
        <w:pStyle w:val="Titre4"/>
        <w:spacing w:before="360" w:after="360" w:line="276" w:lineRule="auto"/>
        <w:rPr>
          <w:sz w:val="32"/>
          <w:szCs w:val="20"/>
          <w:lang w:val="en-CA"/>
        </w:rPr>
      </w:pPr>
      <w:r w:rsidRPr="004B1022">
        <w:rPr>
          <w:sz w:val="32"/>
          <w:szCs w:val="20"/>
          <w:lang w:val="en-CA"/>
        </w:rPr>
        <w:t xml:space="preserve">Irritating barriers </w:t>
      </w:r>
    </w:p>
    <w:p w14:paraId="4D7E5090" w14:textId="6D4E1957" w:rsidR="0003543E" w:rsidRPr="004B1022" w:rsidRDefault="0003543E" w:rsidP="000215F6">
      <w:pPr>
        <w:pStyle w:val="Paragraphedeliste"/>
        <w:numPr>
          <w:ilvl w:val="0"/>
          <w:numId w:val="44"/>
        </w:numPr>
        <w:spacing w:before="360" w:after="360" w:line="276" w:lineRule="auto"/>
        <w:rPr>
          <w:rFonts w:cs="Arial"/>
          <w:b/>
          <w:bCs/>
          <w:sz w:val="24"/>
          <w:lang w:val="en-CA"/>
        </w:rPr>
      </w:pPr>
      <w:r w:rsidRPr="004B1022">
        <w:rPr>
          <w:rFonts w:cs="Arial"/>
          <w:b/>
          <w:bCs/>
          <w:sz w:val="24"/>
          <w:lang w:val="en-CA"/>
        </w:rPr>
        <w:t>Lack of feedback between form sections</w:t>
      </w:r>
    </w:p>
    <w:p w14:paraId="5FB4A6D8" w14:textId="7E908C75" w:rsidR="0003543E" w:rsidRPr="004B1022" w:rsidRDefault="0003543E" w:rsidP="000215F6">
      <w:pPr>
        <w:spacing w:before="360" w:after="360" w:line="276" w:lineRule="auto"/>
        <w:rPr>
          <w:rFonts w:cs="Arial"/>
          <w:b/>
          <w:sz w:val="24"/>
          <w:lang w:val="en-CA"/>
        </w:rPr>
      </w:pPr>
      <w:r w:rsidRPr="004B1022">
        <w:rPr>
          <w:rFonts w:cs="Arial"/>
          <w:b/>
          <w:sz w:val="24"/>
          <w:lang w:val="en-CA"/>
        </w:rPr>
        <w:t>Finding</w:t>
      </w:r>
      <w:r w:rsidRPr="004B1022">
        <w:rPr>
          <w:rFonts w:cs="Arial"/>
          <w:b/>
          <w:bCs/>
          <w:sz w:val="24"/>
          <w:lang w:val="en-CA"/>
        </w:rPr>
        <w:t>:</w:t>
      </w:r>
      <w:r w:rsidRPr="004B1022">
        <w:rPr>
          <w:rFonts w:cs="Arial"/>
          <w:b/>
          <w:sz w:val="24"/>
          <w:lang w:val="en-CA"/>
        </w:rPr>
        <w:t xml:space="preserve"> </w:t>
      </w:r>
      <w:r w:rsidRPr="004B1022">
        <w:rPr>
          <w:rFonts w:cs="Arial"/>
          <w:sz w:val="24"/>
          <w:lang w:val="en-CA"/>
        </w:rPr>
        <w:t>At the bottom of each form section, a button allows users to go to the following section. Once activated, the interface goes to the following section, but users are not notified, leading them to believe that nothing has happened after a few seconds of waiting.</w:t>
      </w:r>
    </w:p>
    <w:p w14:paraId="0DDB91A5" w14:textId="3148576A"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When the button is activated (NEXT or CONTINUE depending on the website), the interface should automatically display the heading of the new form section. Currently, to continue to read content, blind people can refresh the page (Jaws: Insert-</w:t>
      </w:r>
      <w:r w:rsidRPr="004B1022">
        <w:rPr>
          <w:rFonts w:cs="Arial"/>
          <w:sz w:val="24"/>
          <w:lang w:val="en-CA"/>
        </w:rPr>
        <w:lastRenderedPageBreak/>
        <w:t>Esc) or go back to the top of it (with the T key) to read the first heading the screen reader encounters. These are alternative solutions to which users should not be subjected.</w:t>
      </w:r>
    </w:p>
    <w:p w14:paraId="3B6F25CF"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63DC81A3" w14:textId="41C26C57" w:rsidR="008F181E" w:rsidRPr="004B1022" w:rsidRDefault="00210243" w:rsidP="00210243">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sz w:val="24"/>
          <w:szCs w:val="20"/>
          <w:u w:val="none"/>
          <w:lang w:val="en-CA"/>
        </w:rPr>
      </w:pPr>
      <w:r w:rsidRPr="004B1022">
        <w:rPr>
          <w:rFonts w:cs="Arial"/>
          <w:b/>
          <w:bCs/>
          <w:sz w:val="24"/>
          <w:szCs w:val="20"/>
          <w:lang w:val="en-CA"/>
        </w:rPr>
        <w:t>Robust:</w:t>
      </w:r>
      <w:r w:rsidRPr="004B1022">
        <w:rPr>
          <w:rFonts w:cs="Arial"/>
          <w:sz w:val="24"/>
          <w:szCs w:val="20"/>
          <w:lang w:val="en-CA"/>
        </w:rPr>
        <w:t xml:space="preserve"> </w:t>
      </w:r>
      <w:hyperlink w:anchor="https://www.w3.org/WAI/WCAG21/Understanding/name-role-value.html" w:history="1">
        <w:r w:rsidRPr="004B1022">
          <w:rPr>
            <w:rStyle w:val="Lienhypertexte"/>
            <w:rFonts w:cs="Arial"/>
            <w:sz w:val="24"/>
            <w:szCs w:val="20"/>
            <w:lang w:val="en-CA"/>
          </w:rPr>
          <w:t>Understanding Success Criterion 4.1.2: Name, Role, Value</w:t>
        </w:r>
      </w:hyperlink>
    </w:p>
    <w:p w14:paraId="170FB7D8" w14:textId="536B7F2A" w:rsidR="0003543E" w:rsidRPr="004B1022" w:rsidRDefault="0003543E" w:rsidP="000215F6">
      <w:pPr>
        <w:pStyle w:val="Paragraphedeliste"/>
        <w:numPr>
          <w:ilvl w:val="0"/>
          <w:numId w:val="44"/>
        </w:numPr>
        <w:spacing w:before="360" w:after="360" w:line="276" w:lineRule="auto"/>
        <w:rPr>
          <w:rFonts w:cs="Arial"/>
          <w:b/>
          <w:bCs/>
          <w:sz w:val="24"/>
          <w:lang w:val="en-CA"/>
        </w:rPr>
      </w:pPr>
      <w:r w:rsidRPr="004B1022">
        <w:rPr>
          <w:rFonts w:cs="Arial"/>
          <w:b/>
          <w:bCs/>
          <w:sz w:val="24"/>
          <w:lang w:val="en-CA"/>
        </w:rPr>
        <w:t>Erroneous attribution of language tags (Francophone users)</w:t>
      </w:r>
    </w:p>
    <w:p w14:paraId="74B3951A" w14:textId="77777777" w:rsidR="0038713A"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The screen reader reads the page but with an Anglophone accent, which makes navigation irritating and even incomprehensible.</w:t>
      </w:r>
    </w:p>
    <w:p w14:paraId="3B682B43" w14:textId="61D2E895"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modify attribute from lang="</w:t>
      </w:r>
      <w:proofErr w:type="spellStart"/>
      <w:r w:rsidRPr="004B1022">
        <w:rPr>
          <w:rFonts w:cs="Arial"/>
          <w:sz w:val="24"/>
          <w:lang w:val="en-CA"/>
        </w:rPr>
        <w:t>en</w:t>
      </w:r>
      <w:proofErr w:type="spellEnd"/>
      <w:r w:rsidRPr="004B1022">
        <w:rPr>
          <w:rFonts w:cs="Arial"/>
          <w:sz w:val="24"/>
          <w:lang w:val="en-CA"/>
        </w:rPr>
        <w:t>" to lang= "</w:t>
      </w:r>
      <w:proofErr w:type="spellStart"/>
      <w:r w:rsidRPr="004B1022">
        <w:rPr>
          <w:rFonts w:cs="Arial"/>
          <w:sz w:val="24"/>
          <w:lang w:val="en-CA"/>
        </w:rPr>
        <w:t>fr</w:t>
      </w:r>
      <w:proofErr w:type="spellEnd"/>
      <w:r w:rsidRPr="004B1022">
        <w:rPr>
          <w:rFonts w:cs="Arial"/>
          <w:sz w:val="24"/>
          <w:lang w:val="en-CA"/>
        </w:rPr>
        <w:t>"</w:t>
      </w:r>
    </w:p>
    <w:p w14:paraId="761397EE" w14:textId="760DF312"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2518C1E6" w14:textId="7B513B8B" w:rsidR="00055129" w:rsidRPr="004B1022" w:rsidRDefault="00055129" w:rsidP="00055129">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sz w:val="24"/>
          <w:szCs w:val="20"/>
          <w:u w:val="none"/>
          <w:lang w:val="en-CA"/>
        </w:rPr>
      </w:pPr>
      <w:r w:rsidRPr="004B1022">
        <w:rPr>
          <w:rStyle w:val="lev"/>
          <w:rFonts w:eastAsia="Times New Roman" w:cs="Arial"/>
          <w:color w:val="2F2F2F"/>
          <w:sz w:val="24"/>
          <w:szCs w:val="20"/>
          <w:lang w:val="en-CA"/>
        </w:rPr>
        <w:t xml:space="preserve">Understandable: </w:t>
      </w:r>
      <w:hyperlink w:anchor="https://www.w3.org/WAI/WCAG21/Understanding/language-of-page%20" w:history="1">
        <w:r w:rsidRPr="004B1022">
          <w:rPr>
            <w:rStyle w:val="Lienhypertexte"/>
            <w:rFonts w:cs="Arial"/>
            <w:sz w:val="24"/>
            <w:szCs w:val="20"/>
            <w:lang w:val="en-CA"/>
          </w:rPr>
          <w:t>Understanding Success Criterion 3.1.1: Language of Page</w:t>
        </w:r>
      </w:hyperlink>
    </w:p>
    <w:p w14:paraId="758044EB" w14:textId="3F9BD014" w:rsidR="0003543E" w:rsidRPr="004B1022" w:rsidRDefault="0003543E" w:rsidP="000215F6">
      <w:pPr>
        <w:pStyle w:val="Paragraphedeliste"/>
        <w:numPr>
          <w:ilvl w:val="0"/>
          <w:numId w:val="44"/>
        </w:numPr>
        <w:spacing w:before="360" w:after="360" w:line="276" w:lineRule="auto"/>
        <w:rPr>
          <w:rFonts w:cs="Arial"/>
          <w:b/>
          <w:bCs/>
          <w:sz w:val="24"/>
          <w:lang w:val="en-CA"/>
        </w:rPr>
      </w:pPr>
      <w:r w:rsidRPr="004B1022">
        <w:rPr>
          <w:rFonts w:cs="Arial"/>
          <w:b/>
          <w:bCs/>
          <w:sz w:val="24"/>
          <w:lang w:val="en-CA"/>
        </w:rPr>
        <w:t xml:space="preserve">Error detection </w:t>
      </w:r>
    </w:p>
    <w:p w14:paraId="52F6C0F1" w14:textId="4DDC9A0B"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Although it is not usually possible to enter the number for a non-calendar day (that is, numbers 32 and higher), in one particular case, we observed an incongruous validation in the year of birth field. We could put any year of birth starting with 1872 up to 18 years before the current year (in fact, minors must go to a branch to apply). In another case, we could put whatever year we wanted starting with 999, including a year after the current year.</w:t>
      </w:r>
    </w:p>
    <w:p w14:paraId="52C6C993" w14:textId="268F96EC"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Solution: </w:t>
      </w:r>
      <w:r w:rsidRPr="004B1022">
        <w:rPr>
          <w:rFonts w:cs="Arial"/>
          <w:sz w:val="24"/>
          <w:lang w:val="en-CA"/>
        </w:rPr>
        <w:t>Limit the range of plausible years.</w:t>
      </w:r>
    </w:p>
    <w:p w14:paraId="5AF711D3" w14:textId="3E0F223C" w:rsidR="0003543E" w:rsidRPr="004B1022" w:rsidRDefault="0003543E" w:rsidP="000215F6">
      <w:pPr>
        <w:spacing w:before="360" w:after="360" w:line="276" w:lineRule="auto"/>
        <w:rPr>
          <w:rFonts w:cs="Arial"/>
          <w:sz w:val="24"/>
          <w:lang w:val="en-CA"/>
        </w:rPr>
      </w:pPr>
      <w:r w:rsidRPr="004B1022">
        <w:rPr>
          <w:rFonts w:cs="Arial"/>
          <w:sz w:val="24"/>
          <w:lang w:val="en-CA"/>
        </w:rPr>
        <w:t>To see an example of form validation meeting all accessibility criteria, you can consult the following pages:</w:t>
      </w:r>
    </w:p>
    <w:p w14:paraId="5373B201" w14:textId="77777777" w:rsidR="0003543E" w:rsidRPr="004B1022" w:rsidRDefault="00DD0877" w:rsidP="000215F6">
      <w:pPr>
        <w:spacing w:before="360" w:after="360" w:line="276" w:lineRule="auto"/>
        <w:rPr>
          <w:rFonts w:cs="Arial"/>
          <w:sz w:val="24"/>
          <w:lang w:val="en-CA"/>
        </w:rPr>
      </w:pPr>
      <w:hyperlink r:id="rId27" w:history="1">
        <w:r w:rsidR="0003543E" w:rsidRPr="004B1022">
          <w:rPr>
            <w:rStyle w:val="Lienhypertexte"/>
            <w:rFonts w:cs="Arial"/>
            <w:color w:val="0000FF"/>
            <w:sz w:val="24"/>
            <w:u w:val="none"/>
            <w:lang w:val="en-CA"/>
          </w:rPr>
          <w:t>https://labo.raamm.org/lab/tests/formvalid/index.html</w:t>
        </w:r>
      </w:hyperlink>
      <w:r w:rsidR="0003543E" w:rsidRPr="004B1022">
        <w:rPr>
          <w:rStyle w:val="Lienhypertexte"/>
          <w:rFonts w:cs="Arial"/>
          <w:color w:val="auto"/>
          <w:sz w:val="24"/>
          <w:u w:val="none"/>
          <w:lang w:val="en-CA"/>
        </w:rPr>
        <w:t xml:space="preserve"> [French only]</w:t>
      </w:r>
    </w:p>
    <w:p w14:paraId="1BC0968C" w14:textId="48AF0C88" w:rsidR="0003543E" w:rsidRPr="004B1022" w:rsidRDefault="00DD0877" w:rsidP="000215F6">
      <w:pPr>
        <w:spacing w:before="360" w:after="360" w:line="276" w:lineRule="auto"/>
        <w:rPr>
          <w:rFonts w:cs="Arial"/>
          <w:color w:val="0000FF"/>
          <w:sz w:val="24"/>
          <w:lang w:val="en-CA"/>
        </w:rPr>
      </w:pPr>
      <w:hyperlink r:id="rId28" w:history="1">
        <w:r w:rsidR="0003543E" w:rsidRPr="004B1022">
          <w:rPr>
            <w:rStyle w:val="Lienhypertexte"/>
            <w:rFonts w:cs="Arial"/>
            <w:sz w:val="24"/>
            <w:u w:val="none"/>
            <w:lang w:val="en-CA"/>
          </w:rPr>
          <w:t>https://wet-boew.github.io/v4.0-ci/demos/formvalid/formvalid-en.html</w:t>
        </w:r>
      </w:hyperlink>
    </w:p>
    <w:p w14:paraId="5B009B30" w14:textId="0028D9CE"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01107B19" w14:textId="04D93C45" w:rsidR="00477FCE" w:rsidRPr="004B1022" w:rsidRDefault="00477FCE" w:rsidP="00477FCE">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sz w:val="24"/>
          <w:szCs w:val="20"/>
          <w:u w:val="none"/>
          <w:lang w:val="en-CA"/>
        </w:rPr>
      </w:pPr>
      <w:r w:rsidRPr="004B1022">
        <w:rPr>
          <w:rStyle w:val="lev"/>
          <w:rFonts w:eastAsia="Times New Roman" w:cs="Arial"/>
          <w:color w:val="2F2F2F"/>
          <w:sz w:val="24"/>
          <w:szCs w:val="20"/>
          <w:lang w:val="en-CA"/>
        </w:rPr>
        <w:lastRenderedPageBreak/>
        <w:t xml:space="preserve">Understandable: </w:t>
      </w:r>
      <w:hyperlink w:anchor="https://www.w3.org/WAI/WCAG21/Understanding/error-identification%20" w:history="1">
        <w:r w:rsidRPr="004B1022">
          <w:rPr>
            <w:rStyle w:val="Lienhypertexte"/>
            <w:rFonts w:cs="Arial"/>
            <w:sz w:val="24"/>
            <w:szCs w:val="20"/>
            <w:lang w:val="en-CA"/>
          </w:rPr>
          <w:t>Understanding Success Criterion 3.3.1: Error Identification</w:t>
        </w:r>
      </w:hyperlink>
    </w:p>
    <w:p w14:paraId="45283677" w14:textId="4B5610BA" w:rsidR="0003543E" w:rsidRPr="004B1022" w:rsidRDefault="0003543E" w:rsidP="000215F6">
      <w:pPr>
        <w:pStyle w:val="Paragraphedeliste"/>
        <w:numPr>
          <w:ilvl w:val="0"/>
          <w:numId w:val="44"/>
        </w:numPr>
        <w:spacing w:before="360" w:after="360" w:line="276" w:lineRule="auto"/>
        <w:rPr>
          <w:rFonts w:cs="Arial"/>
          <w:b/>
          <w:bCs/>
          <w:sz w:val="24"/>
          <w:lang w:val="en-CA"/>
        </w:rPr>
      </w:pPr>
      <w:r w:rsidRPr="004B1022">
        <w:rPr>
          <w:rFonts w:cs="Arial"/>
          <w:b/>
          <w:bCs/>
          <w:sz w:val="24"/>
          <w:lang w:val="en-CA"/>
        </w:rPr>
        <w:t>Inaccessible step indicator</w:t>
      </w:r>
    </w:p>
    <w:p w14:paraId="479454C0" w14:textId="49E414B6"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The left lateral banner presents the different sections of the form as a navigation region containing initially inactive buttons. That banner can be considered an interactive step indicator because each of the sections (steps) is identified there by a button that becomes clickable once a section is completed. Using that step indicator, sighted people can easily observe their progress in the form because, for each of the completed sections, a little coloured checkmark appears beside the button. On the other hand, blind people are not verbally notified of that progress. </w:t>
      </w:r>
    </w:p>
    <w:p w14:paraId="05AFC80D" w14:textId="1FBDA124"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For each step in the form, an ARIA tag only visible with screen readers could be added to inform users of the current step (Personal information: steps 1-5; Contact information: steps 2-5, etc.) and completed steps (Personal information: steps 1-5 five completed, etc.)</w:t>
      </w:r>
    </w:p>
    <w:p w14:paraId="13AAF5B3" w14:textId="5951D9D9" w:rsidR="0003543E" w:rsidRPr="004B1022" w:rsidRDefault="0003543E" w:rsidP="000215F6">
      <w:pPr>
        <w:spacing w:before="360" w:after="360" w:line="276" w:lineRule="auto"/>
        <w:rPr>
          <w:rFonts w:cs="Arial"/>
          <w:sz w:val="24"/>
          <w:lang w:val="en-CA"/>
        </w:rPr>
      </w:pPr>
      <w:r w:rsidRPr="004B1022">
        <w:rPr>
          <w:rFonts w:cs="Arial"/>
          <w:sz w:val="24"/>
          <w:lang w:val="en-CA"/>
        </w:rPr>
        <w:t>For an example of a step indicator meeting all accessibility criteria, you can consult the following page:</w:t>
      </w:r>
    </w:p>
    <w:p w14:paraId="4B301DE1" w14:textId="2E9CFA4E" w:rsidR="0003543E" w:rsidRPr="004B1022" w:rsidRDefault="00DD0877" w:rsidP="000215F6">
      <w:pPr>
        <w:spacing w:before="360" w:after="360" w:line="276" w:lineRule="auto"/>
        <w:rPr>
          <w:rFonts w:cs="Arial"/>
          <w:color w:val="0000FF"/>
          <w:sz w:val="24"/>
          <w:lang w:val="en-CA"/>
        </w:rPr>
      </w:pPr>
      <w:hyperlink r:id="rId29" w:history="1">
        <w:r w:rsidR="0003543E" w:rsidRPr="004B1022">
          <w:rPr>
            <w:rStyle w:val="Lienhypertexte"/>
            <w:rFonts w:cs="Arial"/>
            <w:color w:val="0000FF"/>
            <w:sz w:val="24"/>
            <w:u w:val="none"/>
            <w:lang w:val="en-CA"/>
          </w:rPr>
          <w:t>https://designsystem.ontario.ca/fr/components/detail/step-indicator.html</w:t>
        </w:r>
      </w:hyperlink>
    </w:p>
    <w:p w14:paraId="13CF47F1" w14:textId="4FD0D504" w:rsidR="0003543E" w:rsidRPr="004B1022" w:rsidRDefault="0003543E" w:rsidP="000215F6">
      <w:pPr>
        <w:spacing w:before="360" w:after="360" w:line="276" w:lineRule="auto"/>
        <w:rPr>
          <w:rFonts w:cs="Arial"/>
          <w:b/>
          <w:sz w:val="24"/>
          <w:lang w:val="en-CA"/>
        </w:rPr>
      </w:pPr>
      <w:r w:rsidRPr="004B1022">
        <w:rPr>
          <w:rFonts w:cs="Arial"/>
          <w:b/>
          <w:sz w:val="24"/>
          <w:lang w:val="en-CA"/>
        </w:rPr>
        <w:t>Applicable principle and guideline</w:t>
      </w:r>
    </w:p>
    <w:p w14:paraId="457DBB0B" w14:textId="69667933" w:rsidR="00BD0CFC" w:rsidRPr="004B1022" w:rsidRDefault="00BD0CFC" w:rsidP="00BD0CFC">
      <w:pPr>
        <w:pBdr>
          <w:top w:val="single" w:sz="4" w:space="1" w:color="auto"/>
          <w:left w:val="single" w:sz="4" w:space="4" w:color="auto"/>
          <w:bottom w:val="single" w:sz="4" w:space="1" w:color="auto"/>
          <w:right w:val="single" w:sz="4" w:space="4" w:color="auto"/>
        </w:pBdr>
        <w:shd w:val="clear" w:color="auto" w:fill="EDEDED" w:themeFill="accent3" w:themeFillTint="33"/>
        <w:rPr>
          <w:rFonts w:cs="Arial"/>
          <w:sz w:val="24"/>
          <w:szCs w:val="20"/>
          <w:lang w:val="en-CA"/>
        </w:rPr>
      </w:pPr>
      <w:r w:rsidRPr="004B1022">
        <w:rPr>
          <w:rFonts w:cs="Arial"/>
          <w:b/>
          <w:bCs/>
          <w:sz w:val="24"/>
          <w:szCs w:val="20"/>
          <w:lang w:val="en-CA"/>
        </w:rPr>
        <w:t xml:space="preserve">Operable: </w:t>
      </w:r>
      <w:hyperlink w:anchor="https://www.w3.org/WAI/WCAG21/Understanding/headings-and-labels%20%20" w:history="1">
        <w:r w:rsidRPr="004B1022">
          <w:rPr>
            <w:rStyle w:val="Lienhypertexte"/>
            <w:rFonts w:cs="Arial"/>
            <w:sz w:val="24"/>
            <w:szCs w:val="20"/>
            <w:lang w:val="en-CA"/>
          </w:rPr>
          <w:t>Understanding Success Criterion 2.4.6: Headings and Labels</w:t>
        </w:r>
      </w:hyperlink>
    </w:p>
    <w:p w14:paraId="175645D3" w14:textId="2218B179" w:rsidR="0003543E" w:rsidRPr="004B1022" w:rsidRDefault="0003543E" w:rsidP="000215F6">
      <w:pPr>
        <w:pStyle w:val="Paragraphedeliste"/>
        <w:numPr>
          <w:ilvl w:val="0"/>
          <w:numId w:val="44"/>
        </w:numPr>
        <w:spacing w:before="360" w:after="360" w:line="276" w:lineRule="auto"/>
        <w:rPr>
          <w:rFonts w:cs="Arial"/>
          <w:b/>
          <w:bCs/>
          <w:sz w:val="24"/>
          <w:lang w:val="en-CA"/>
        </w:rPr>
      </w:pPr>
      <w:r w:rsidRPr="004B1022">
        <w:rPr>
          <w:rFonts w:cs="Arial"/>
          <w:b/>
          <w:bCs/>
          <w:sz w:val="24"/>
          <w:lang w:val="en-CA"/>
        </w:rPr>
        <w:t>Instructions without navigation marker</w:t>
      </w:r>
    </w:p>
    <w:p w14:paraId="112F2AAF" w14:textId="596DCE8E" w:rsidR="0003543E" w:rsidRPr="004B1022" w:rsidRDefault="0003543E" w:rsidP="000215F6">
      <w:pPr>
        <w:spacing w:before="360" w:after="360" w:line="276" w:lineRule="auto"/>
        <w:rPr>
          <w:rFonts w:eastAsia="Times New Roman" w:cs="Arial"/>
          <w:sz w:val="24"/>
          <w:shd w:val="clear" w:color="auto" w:fill="FFFFFF"/>
          <w:lang w:val="en-CA"/>
        </w:rPr>
      </w:pPr>
      <w:r w:rsidRPr="004B1022">
        <w:rPr>
          <w:rFonts w:eastAsia="Times New Roman" w:cs="Arial"/>
          <w:b/>
          <w:sz w:val="24"/>
          <w:shd w:val="clear" w:color="auto" w:fill="FFFFFF"/>
          <w:lang w:val="en-CA"/>
        </w:rPr>
        <w:t xml:space="preserve">Finding: </w:t>
      </w:r>
      <w:r w:rsidRPr="004B1022">
        <w:rPr>
          <w:rFonts w:eastAsia="Times New Roman" w:cs="Arial"/>
          <w:sz w:val="24"/>
          <w:shd w:val="clear" w:color="auto" w:fill="FFFFFF"/>
          <w:lang w:val="en-CA"/>
        </w:rPr>
        <w:t xml:space="preserve">In the examples our testers reported, they received instructions to go to a location on the right side of the page, click on the button in the menu on the right or touch to manage their invoices. Several testers reported that that type of instruction did not allow them to find the location on the page. </w:t>
      </w:r>
    </w:p>
    <w:p w14:paraId="66312E78" w14:textId="4A8B994F"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Specify the name of the interactive component to be accessed, for example, “Click on the button, link or XYZ tab.” Users will then have a marker to activate the interactive component. Knowing that screen readers can display lists containing all of the links and buttons contained in the current page, specifying the interactive component to be accessed would permit users to access it quickly using those lists. </w:t>
      </w:r>
    </w:p>
    <w:p w14:paraId="69D1ECD8" w14:textId="54E53C96" w:rsidR="0003543E" w:rsidRPr="004B1022" w:rsidRDefault="0003543E" w:rsidP="000215F6">
      <w:pPr>
        <w:spacing w:before="360" w:after="360" w:line="276" w:lineRule="auto"/>
        <w:rPr>
          <w:rFonts w:cs="Arial"/>
          <w:b/>
          <w:sz w:val="24"/>
          <w:lang w:val="en-CA"/>
        </w:rPr>
      </w:pPr>
      <w:r w:rsidRPr="004B1022">
        <w:rPr>
          <w:rFonts w:cs="Arial"/>
          <w:b/>
          <w:sz w:val="24"/>
          <w:lang w:val="en-CA"/>
        </w:rPr>
        <w:lastRenderedPageBreak/>
        <w:t>Applicable principle and guideline</w:t>
      </w:r>
    </w:p>
    <w:p w14:paraId="61BCAACD" w14:textId="0757CDC5" w:rsidR="001633AA" w:rsidRPr="004B1022" w:rsidRDefault="008E2A1D" w:rsidP="008E2A1D">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Arial"/>
          <w:color w:val="0000FF"/>
          <w:sz w:val="24"/>
          <w:szCs w:val="20"/>
          <w:lang w:val="en-CA"/>
        </w:rPr>
      </w:pPr>
      <w:bookmarkStart w:id="32" w:name="_Toc515571005"/>
      <w:r w:rsidRPr="004B1022">
        <w:rPr>
          <w:rFonts w:cs="Arial"/>
          <w:b/>
          <w:bCs/>
          <w:color w:val="0000FF"/>
          <w:sz w:val="24"/>
          <w:lang w:val="en-CA"/>
        </w:rPr>
        <w:t xml:space="preserve"> </w:t>
      </w:r>
      <w:r w:rsidRPr="004B1022">
        <w:rPr>
          <w:rFonts w:cs="Arial"/>
          <w:b/>
          <w:bCs/>
          <w:sz w:val="24"/>
          <w:szCs w:val="20"/>
          <w:lang w:val="en-CA"/>
        </w:rPr>
        <w:t xml:space="preserve">Perceivable: </w:t>
      </w:r>
      <w:hyperlink w:anchor="https://www.w3.org/WAI/WCAG21/Understanding/sensory-characteristics.html" w:history="1">
        <w:r w:rsidRPr="004B1022">
          <w:rPr>
            <w:rFonts w:cs="Arial"/>
            <w:color w:val="0000FF"/>
            <w:sz w:val="24"/>
            <w:szCs w:val="20"/>
            <w:lang w:val="en-CA"/>
          </w:rPr>
          <w:t>Understanding Success Criterion 1.3.3: Sensory Characteristics</w:t>
        </w:r>
      </w:hyperlink>
    </w:p>
    <w:p w14:paraId="221BA82B" w14:textId="4F719687" w:rsidR="0003543E" w:rsidRPr="004B1022" w:rsidRDefault="0003543E" w:rsidP="000215F6">
      <w:pPr>
        <w:pStyle w:val="Titre4"/>
        <w:spacing w:before="360" w:after="360" w:line="276" w:lineRule="auto"/>
        <w:rPr>
          <w:color w:val="0000FF"/>
          <w:sz w:val="32"/>
          <w:szCs w:val="20"/>
          <w:lang w:val="en-CA"/>
        </w:rPr>
      </w:pPr>
      <w:r w:rsidRPr="004B1022">
        <w:rPr>
          <w:sz w:val="32"/>
          <w:szCs w:val="20"/>
          <w:lang w:val="en-CA"/>
        </w:rPr>
        <w:t>Transactional testing results</w:t>
      </w:r>
      <w:bookmarkEnd w:id="32"/>
      <w:r w:rsidRPr="004B1022">
        <w:rPr>
          <w:sz w:val="32"/>
          <w:szCs w:val="20"/>
          <w:lang w:val="en-CA"/>
        </w:rPr>
        <w:t xml:space="preserve"> </w:t>
      </w:r>
    </w:p>
    <w:p w14:paraId="56A322D3" w14:textId="43E95261" w:rsidR="0003543E" w:rsidRPr="004B1022" w:rsidRDefault="0003543E" w:rsidP="000215F6">
      <w:pPr>
        <w:spacing w:before="360" w:after="360" w:line="276" w:lineRule="auto"/>
        <w:rPr>
          <w:rFonts w:cs="Arial"/>
          <w:sz w:val="24"/>
          <w:lang w:val="en-CA"/>
        </w:rPr>
      </w:pPr>
      <w:r w:rsidRPr="004B1022">
        <w:rPr>
          <w:rFonts w:cs="Arial"/>
          <w:sz w:val="24"/>
          <w:lang w:val="en-CA"/>
        </w:rPr>
        <w:t>For security/personal information protection reasons, our transactional testing was conducted via a questionnaire for respondents</w:t>
      </w:r>
      <w:r w:rsidRPr="004B1022">
        <w:rPr>
          <w:rStyle w:val="Appelnotedebasdep"/>
          <w:rFonts w:cs="Arial"/>
          <w:sz w:val="24"/>
          <w:lang w:val="en-CA"/>
        </w:rPr>
        <w:footnoteReference w:id="37"/>
      </w:r>
      <w:r w:rsidRPr="004B1022">
        <w:rPr>
          <w:rFonts w:cs="Arial"/>
          <w:sz w:val="24"/>
          <w:lang w:val="en-CA"/>
        </w:rPr>
        <w:t xml:space="preserve"> in which we asked them to report, based on the four accessibility principles (perceivable, operable, understandable and robust), their experience during real transactions they conducted in their respective accounts. Considering that we could only validate those experiences through observation, we must take the respondents' integrity for granted and believe that their reports reflect situations they actually experienced. </w:t>
      </w:r>
    </w:p>
    <w:p w14:paraId="6C09F21E" w14:textId="707E0BC9" w:rsidR="0003543E" w:rsidRPr="004B1022" w:rsidRDefault="0003543E" w:rsidP="000215F6">
      <w:pPr>
        <w:spacing w:before="360" w:after="360" w:line="276" w:lineRule="auto"/>
        <w:rPr>
          <w:rFonts w:cs="Arial"/>
          <w:sz w:val="24"/>
          <w:lang w:val="en-CA"/>
        </w:rPr>
      </w:pPr>
      <w:r w:rsidRPr="004B1022">
        <w:rPr>
          <w:rFonts w:cs="Arial"/>
          <w:sz w:val="24"/>
          <w:lang w:val="en-CA"/>
        </w:rPr>
        <w:t>Depending on the assistive technologies the respondents used (JAWS, VoiceOver, TalkBack and ZoomText), the testing results show recurring accessibility problems for the four banking/financial institutions on which we performed transactional testing (NBC, Desjardins, RBC and Tangerine).</w:t>
      </w:r>
      <w:r w:rsidRPr="004B1022">
        <w:rPr>
          <w:rStyle w:val="Appelnotedebasdep"/>
          <w:rFonts w:cs="Arial"/>
          <w:sz w:val="24"/>
          <w:lang w:val="en-CA"/>
        </w:rPr>
        <w:footnoteReference w:id="38"/>
      </w:r>
      <w:r w:rsidRPr="004B1022">
        <w:rPr>
          <w:rFonts w:cs="Arial"/>
          <w:sz w:val="24"/>
          <w:lang w:val="en-CA"/>
        </w:rPr>
        <w:t xml:space="preserve">However, because the informational testing conducted on the 10 websites in the study revealed recurring problems throughout, to varying degrees, all their platforms, through extrapolation, we suggest that the problems discussed here would also be very likely to be found on other platforms we did not test. Therefore, the problems we present can be interpreted as recurring ones generally consistent with all banking/financial transactional platforms. </w:t>
      </w:r>
    </w:p>
    <w:p w14:paraId="42C1BBFD" w14:textId="2FF296A7" w:rsidR="0003543E" w:rsidRPr="004B1022" w:rsidRDefault="0003543E" w:rsidP="000215F6">
      <w:pPr>
        <w:spacing w:before="360" w:after="360" w:line="276" w:lineRule="auto"/>
        <w:rPr>
          <w:rFonts w:cs="Arial"/>
          <w:sz w:val="24"/>
          <w:lang w:val="en-CA"/>
        </w:rPr>
      </w:pPr>
      <w:r w:rsidRPr="004B1022">
        <w:rPr>
          <w:rFonts w:cs="Arial"/>
          <w:sz w:val="24"/>
          <w:lang w:val="en-CA"/>
        </w:rPr>
        <w:t>To identify the prevalence of the problems encountered, we decided to categorize the results based on the number of occurrences of accessibility guideline violations our testers reported.</w:t>
      </w:r>
      <w:r w:rsidRPr="004B1022">
        <w:rPr>
          <w:rFonts w:cs="Arial"/>
          <w:sz w:val="24"/>
          <w:vertAlign w:val="superscript"/>
          <w:lang w:val="en-CA"/>
        </w:rPr>
        <w:footnoteReference w:id="39"/>
      </w:r>
      <w:r w:rsidRPr="004B1022">
        <w:rPr>
          <w:rFonts w:cs="Arial"/>
          <w:sz w:val="24"/>
          <w:lang w:val="en-CA"/>
        </w:rPr>
        <w:t xml:space="preserve"> We were not surprised that the most frequently encountered problems were almost the same as those we observed during informational testing. Below is the list of guideline violations and the number of occurrences of each violation our testers reported. That categorization also provided a kind of action plan allowing us to prioritize the tasks to be accomplished to correct those problems and thereby help to improve interface accessibility. </w:t>
      </w:r>
    </w:p>
    <w:p w14:paraId="67909CFB" w14:textId="56723477" w:rsidR="0003543E" w:rsidRPr="004B1022" w:rsidRDefault="0003543E" w:rsidP="000215F6">
      <w:pPr>
        <w:spacing w:before="360" w:after="360" w:line="276" w:lineRule="auto"/>
        <w:rPr>
          <w:rFonts w:cs="Arial"/>
          <w:sz w:val="24"/>
          <w:lang w:val="en-CA"/>
        </w:rPr>
      </w:pPr>
      <w:r w:rsidRPr="004B1022">
        <w:rPr>
          <w:rFonts w:cs="Arial"/>
          <w:sz w:val="24"/>
          <w:lang w:val="en-CA"/>
        </w:rPr>
        <w:t>To better understand the methodology surrounding our results, we suggest that the reader see the questionnaire provided to the testers (</w:t>
      </w:r>
      <w:r w:rsidRPr="004B1022">
        <w:rPr>
          <w:rFonts w:cs="Arial"/>
          <w:b/>
          <w:sz w:val="24"/>
          <w:lang w:val="en-CA"/>
        </w:rPr>
        <w:t>APPENDIX 3</w:t>
      </w:r>
      <w:r w:rsidRPr="004B1022">
        <w:rPr>
          <w:rFonts w:cs="Arial"/>
          <w:sz w:val="24"/>
          <w:lang w:val="en-CA"/>
        </w:rPr>
        <w:t xml:space="preserve">). The detailed results </w:t>
      </w:r>
      <w:r w:rsidRPr="004B1022">
        <w:rPr>
          <w:rFonts w:cs="Arial"/>
          <w:sz w:val="24"/>
          <w:lang w:val="en-CA"/>
        </w:rPr>
        <w:lastRenderedPageBreak/>
        <w:t xml:space="preserve">themselves are in </w:t>
      </w:r>
      <w:r w:rsidRPr="004B1022">
        <w:rPr>
          <w:rFonts w:cs="Arial"/>
          <w:b/>
          <w:sz w:val="24"/>
          <w:lang w:val="en-CA"/>
        </w:rPr>
        <w:t>APPENDIX 4</w:t>
      </w:r>
      <w:r w:rsidRPr="004B1022">
        <w:rPr>
          <w:rFonts w:cs="Arial"/>
          <w:sz w:val="24"/>
          <w:lang w:val="en-CA"/>
        </w:rPr>
        <w:t xml:space="preserve">. For each of the guidelines mentioned, we recommend that the reader consult the WCAG 2.1 reference page at </w:t>
      </w:r>
      <w:r w:rsidRPr="004B1022">
        <w:rPr>
          <w:rFonts w:cs="Arial"/>
          <w:color w:val="0000FF"/>
          <w:sz w:val="24"/>
          <w:lang w:val="en-CA"/>
        </w:rPr>
        <w:t>https://www.w3.org/WAI/WCAG21/Understanding/</w:t>
      </w:r>
    </w:p>
    <w:p w14:paraId="731C5F54" w14:textId="257FF2D4" w:rsidR="0003543E" w:rsidRPr="004B1022" w:rsidRDefault="0003543E" w:rsidP="000215F6">
      <w:pPr>
        <w:pStyle w:val="Titre3"/>
        <w:spacing w:after="360" w:line="276" w:lineRule="auto"/>
        <w:rPr>
          <w:sz w:val="36"/>
          <w:szCs w:val="20"/>
          <w:lang w:val="en-CA"/>
        </w:rPr>
      </w:pPr>
      <w:bookmarkStart w:id="33" w:name="_Toc515571006"/>
      <w:bookmarkStart w:id="34" w:name="_Toc105704293"/>
      <w:r w:rsidRPr="004B1022">
        <w:rPr>
          <w:sz w:val="36"/>
          <w:szCs w:val="20"/>
          <w:lang w:val="en-CA"/>
        </w:rPr>
        <w:t>Accessibility compliance testing results</w:t>
      </w:r>
      <w:bookmarkEnd w:id="33"/>
      <w:bookmarkEnd w:id="34"/>
    </w:p>
    <w:p w14:paraId="74B1331F" w14:textId="76C6F3B8" w:rsidR="0003543E" w:rsidRPr="004B1022" w:rsidRDefault="0003543E" w:rsidP="000215F6">
      <w:pPr>
        <w:spacing w:before="360" w:after="360" w:line="276" w:lineRule="auto"/>
        <w:rPr>
          <w:rFonts w:cs="Arial"/>
          <w:sz w:val="24"/>
          <w:lang w:val="en-CA"/>
        </w:rPr>
      </w:pPr>
      <w:r w:rsidRPr="004B1022">
        <w:rPr>
          <w:rFonts w:cs="Arial"/>
          <w:sz w:val="24"/>
          <w:lang w:val="en-CA"/>
        </w:rPr>
        <w:t>Using two automated assessment tools (WAVE and Axe DevTools),</w:t>
      </w:r>
      <w:r w:rsidRPr="004B1022">
        <w:rPr>
          <w:rStyle w:val="Appelnotedebasdep"/>
          <w:rFonts w:cs="Arial"/>
          <w:sz w:val="24"/>
          <w:lang w:val="en-CA"/>
        </w:rPr>
        <w:footnoteReference w:id="40"/>
      </w:r>
      <w:r w:rsidRPr="004B1022">
        <w:rPr>
          <w:rFonts w:cs="Arial"/>
          <w:sz w:val="24"/>
          <w:lang w:val="en-CA"/>
        </w:rPr>
        <w:t xml:space="preserve"> for the 10 banking/financial institutions we studied, we tested six informational pages with similar functions</w:t>
      </w:r>
      <w:r w:rsidRPr="004B1022">
        <w:rPr>
          <w:rStyle w:val="Appelnotedebasdep"/>
          <w:rFonts w:cs="Arial"/>
          <w:sz w:val="24"/>
          <w:lang w:val="en-CA"/>
        </w:rPr>
        <w:footnoteReference w:id="41"/>
      </w:r>
      <w:r w:rsidRPr="004B1022">
        <w:rPr>
          <w:rFonts w:cs="Arial"/>
          <w:sz w:val="24"/>
          <w:lang w:val="en-CA"/>
        </w:rPr>
        <w:t xml:space="preserve"> on all those institutions’ sites:   </w:t>
      </w:r>
    </w:p>
    <w:p w14:paraId="370D7533" w14:textId="77777777" w:rsidR="00002384" w:rsidRPr="004B1022" w:rsidRDefault="0003543E" w:rsidP="000215F6">
      <w:pPr>
        <w:pStyle w:val="Paragraphedeliste"/>
        <w:numPr>
          <w:ilvl w:val="0"/>
          <w:numId w:val="45"/>
        </w:numPr>
        <w:spacing w:before="360" w:after="360" w:line="276" w:lineRule="auto"/>
        <w:rPr>
          <w:rFonts w:cs="Arial"/>
          <w:b/>
          <w:sz w:val="24"/>
          <w:lang w:val="en-CA"/>
        </w:rPr>
      </w:pPr>
      <w:r w:rsidRPr="004B1022">
        <w:rPr>
          <w:rFonts w:cs="Arial"/>
          <w:sz w:val="24"/>
          <w:lang w:val="en-CA"/>
        </w:rPr>
        <w:t>Home</w:t>
      </w:r>
    </w:p>
    <w:p w14:paraId="671792E3" w14:textId="77777777" w:rsidR="00002384" w:rsidRPr="004B1022" w:rsidRDefault="0003543E" w:rsidP="000215F6">
      <w:pPr>
        <w:pStyle w:val="Paragraphedeliste"/>
        <w:numPr>
          <w:ilvl w:val="0"/>
          <w:numId w:val="45"/>
        </w:numPr>
        <w:spacing w:before="360" w:after="360" w:line="276" w:lineRule="auto"/>
        <w:rPr>
          <w:rFonts w:cs="Arial"/>
          <w:b/>
          <w:sz w:val="24"/>
          <w:lang w:val="en-CA"/>
        </w:rPr>
      </w:pPr>
      <w:r w:rsidRPr="004B1022">
        <w:rPr>
          <w:rFonts w:cs="Arial"/>
          <w:sz w:val="24"/>
          <w:lang w:val="en-CA"/>
        </w:rPr>
        <w:t>FAQ</w:t>
      </w:r>
    </w:p>
    <w:p w14:paraId="0A392AB3" w14:textId="77777777" w:rsidR="00002384" w:rsidRPr="004B1022" w:rsidRDefault="0003543E" w:rsidP="000215F6">
      <w:pPr>
        <w:pStyle w:val="Paragraphedeliste"/>
        <w:numPr>
          <w:ilvl w:val="0"/>
          <w:numId w:val="45"/>
        </w:numPr>
        <w:spacing w:before="360" w:after="360" w:line="276" w:lineRule="auto"/>
        <w:rPr>
          <w:rFonts w:cs="Arial"/>
          <w:b/>
          <w:sz w:val="24"/>
          <w:lang w:val="en-CA"/>
        </w:rPr>
      </w:pPr>
      <w:r w:rsidRPr="004B1022">
        <w:rPr>
          <w:rFonts w:cs="Arial"/>
          <w:sz w:val="24"/>
          <w:lang w:val="en-CA"/>
        </w:rPr>
        <w:t>Contacting us</w:t>
      </w:r>
    </w:p>
    <w:p w14:paraId="353313C3" w14:textId="77777777" w:rsidR="00002384" w:rsidRPr="004B1022" w:rsidRDefault="0003543E" w:rsidP="000215F6">
      <w:pPr>
        <w:pStyle w:val="Paragraphedeliste"/>
        <w:numPr>
          <w:ilvl w:val="0"/>
          <w:numId w:val="45"/>
        </w:numPr>
        <w:spacing w:before="360" w:after="360" w:line="276" w:lineRule="auto"/>
        <w:rPr>
          <w:rFonts w:cs="Arial"/>
          <w:b/>
          <w:sz w:val="24"/>
          <w:lang w:val="en-CA"/>
        </w:rPr>
      </w:pPr>
      <w:r w:rsidRPr="004B1022">
        <w:rPr>
          <w:rFonts w:cs="Arial"/>
          <w:sz w:val="24"/>
          <w:lang w:val="en-CA"/>
        </w:rPr>
        <w:t>Lost/stolen card</w:t>
      </w:r>
    </w:p>
    <w:p w14:paraId="27A55752" w14:textId="77777777" w:rsidR="00002384" w:rsidRPr="004B1022" w:rsidRDefault="0003543E" w:rsidP="000215F6">
      <w:pPr>
        <w:pStyle w:val="Paragraphedeliste"/>
        <w:numPr>
          <w:ilvl w:val="0"/>
          <w:numId w:val="45"/>
        </w:numPr>
        <w:spacing w:before="360" w:after="360" w:line="276" w:lineRule="auto"/>
        <w:rPr>
          <w:rFonts w:cs="Arial"/>
          <w:b/>
          <w:sz w:val="24"/>
          <w:lang w:val="en-CA"/>
        </w:rPr>
      </w:pPr>
      <w:r w:rsidRPr="004B1022">
        <w:rPr>
          <w:rFonts w:cs="Arial"/>
          <w:sz w:val="24"/>
          <w:lang w:val="en-CA"/>
        </w:rPr>
        <w:t>Opening an account</w:t>
      </w:r>
    </w:p>
    <w:p w14:paraId="2DBCBFF6" w14:textId="59887801" w:rsidR="0003543E" w:rsidRPr="004B1022" w:rsidRDefault="0003543E" w:rsidP="000215F6">
      <w:pPr>
        <w:pStyle w:val="Paragraphedeliste"/>
        <w:numPr>
          <w:ilvl w:val="0"/>
          <w:numId w:val="45"/>
        </w:numPr>
        <w:spacing w:before="360" w:after="360" w:line="276" w:lineRule="auto"/>
        <w:rPr>
          <w:rFonts w:cs="Arial"/>
          <w:b/>
          <w:sz w:val="24"/>
          <w:lang w:val="en-CA"/>
        </w:rPr>
      </w:pPr>
      <w:r w:rsidRPr="004B1022">
        <w:rPr>
          <w:rFonts w:cs="Arial"/>
          <w:sz w:val="24"/>
          <w:lang w:val="en-CA"/>
        </w:rPr>
        <w:t>Fees and interest rates</w:t>
      </w:r>
    </w:p>
    <w:p w14:paraId="1B8CAE17" w14:textId="212EE7C8" w:rsidR="0003543E" w:rsidRPr="004B1022" w:rsidRDefault="0003543E" w:rsidP="000215F6">
      <w:pPr>
        <w:spacing w:before="360" w:after="360" w:line="276" w:lineRule="auto"/>
        <w:rPr>
          <w:rFonts w:cs="Arial"/>
          <w:sz w:val="24"/>
          <w:lang w:val="en-CA"/>
        </w:rPr>
      </w:pPr>
      <w:r w:rsidRPr="004B1022">
        <w:rPr>
          <w:rFonts w:cs="Arial"/>
          <w:sz w:val="24"/>
          <w:lang w:val="en-CA"/>
        </w:rPr>
        <w:t>We believed that it would be useful to use both assessment tools because each complements the other's capacity to detect errors, which contributes to producing a broader overall picture of accessibility problems. For example, WAVE is particularly suitable for detecting a lack of form and button labels and alternative text, while Axe DevTools very effectively detects problems with ARIA attributes or list formatting. Furthermore, Axe DevTools tends to report a significant number of contrast problems. It would be wise to verify each of the reported occurrences to distinguish between a poor contrast situation and a proven contrast problem.</w:t>
      </w:r>
      <w:r w:rsidRPr="004B1022">
        <w:rPr>
          <w:rStyle w:val="Appelnotedebasdep"/>
          <w:rFonts w:cs="Arial"/>
          <w:sz w:val="24"/>
          <w:lang w:val="en-CA"/>
        </w:rPr>
        <w:footnoteReference w:id="42"/>
      </w:r>
    </w:p>
    <w:p w14:paraId="2824AD04" w14:textId="2B25DB07" w:rsidR="0003543E" w:rsidRPr="004B1022" w:rsidRDefault="0003543E" w:rsidP="000215F6">
      <w:pPr>
        <w:spacing w:before="360" w:after="360" w:line="276" w:lineRule="auto"/>
        <w:rPr>
          <w:rFonts w:cs="Arial"/>
          <w:sz w:val="24"/>
          <w:lang w:val="en-CA"/>
        </w:rPr>
      </w:pPr>
      <w:r w:rsidRPr="004B1022">
        <w:rPr>
          <w:rFonts w:cs="Arial"/>
          <w:sz w:val="24"/>
          <w:lang w:val="en-CA"/>
        </w:rPr>
        <w:t xml:space="preserve">Moreover, the two tools do not use the same vocabulary to characterize problems, but, so that the reader can refer to the statements as they are presented in both testing environments, we kept their respective wordings. For example, to qualify the level of attention to pay to problems, WAVE identifies errors and alerts, while Axe DevTools characterizes them instead using terms such as critical, serious, etc. </w:t>
      </w:r>
    </w:p>
    <w:p w14:paraId="15085F2B" w14:textId="36CE62FD" w:rsidR="0003543E" w:rsidRPr="004B1022" w:rsidRDefault="0003543E" w:rsidP="000215F6">
      <w:pPr>
        <w:spacing w:before="360" w:after="360" w:line="276" w:lineRule="auto"/>
        <w:rPr>
          <w:rFonts w:cs="Arial"/>
          <w:sz w:val="24"/>
          <w:lang w:val="en-CA"/>
        </w:rPr>
      </w:pPr>
      <w:r w:rsidRPr="004B1022">
        <w:rPr>
          <w:rFonts w:cs="Arial"/>
          <w:sz w:val="24"/>
          <w:lang w:val="en-CA"/>
        </w:rPr>
        <w:t xml:space="preserve">When we conducted our tests, our objective was not to come up with a comprehensive list of all accessibility problems but rather to identify the most commonly detected ones. To do that, especially to understand the issues and suggested solutions, we borrowed </w:t>
      </w:r>
      <w:r w:rsidRPr="004B1022">
        <w:rPr>
          <w:rFonts w:cs="Arial"/>
          <w:sz w:val="24"/>
          <w:lang w:val="en-CA"/>
        </w:rPr>
        <w:lastRenderedPageBreak/>
        <w:t xml:space="preserve">the technical position of the people at Axe DevTools, who present rich documentation facilitating the very concrete solution of accessibility problems. For each of the banking/financial institutions, the tables in </w:t>
      </w:r>
      <w:r w:rsidRPr="004B1022">
        <w:rPr>
          <w:rFonts w:cs="Arial"/>
          <w:b/>
          <w:sz w:val="24"/>
          <w:lang w:val="en-CA"/>
        </w:rPr>
        <w:t>APPENDIX 5</w:t>
      </w:r>
      <w:r w:rsidRPr="004B1022">
        <w:rPr>
          <w:rFonts w:cs="Arial"/>
          <w:sz w:val="24"/>
          <w:lang w:val="en-CA"/>
        </w:rPr>
        <w:t xml:space="preserve"> display the number of occurrences of the identified problems in a detailed manner.</w:t>
      </w:r>
    </w:p>
    <w:p w14:paraId="5D71BF25" w14:textId="1E6C72E0" w:rsidR="0003543E" w:rsidRPr="004B1022" w:rsidRDefault="0003543E" w:rsidP="00E27D8F">
      <w:pPr>
        <w:pStyle w:val="Titre4"/>
        <w:spacing w:before="360" w:after="360" w:line="276" w:lineRule="auto"/>
        <w:rPr>
          <w:sz w:val="32"/>
          <w:szCs w:val="20"/>
          <w:lang w:val="en-CA"/>
        </w:rPr>
      </w:pPr>
      <w:r w:rsidRPr="004B1022">
        <w:rPr>
          <w:sz w:val="32"/>
          <w:szCs w:val="20"/>
          <w:lang w:val="en-CA"/>
        </w:rPr>
        <w:t xml:space="preserve">Interpretation of results </w:t>
      </w:r>
    </w:p>
    <w:p w14:paraId="0938143D" w14:textId="3D867E27" w:rsidR="0003543E" w:rsidRPr="004B1022" w:rsidRDefault="0003543E" w:rsidP="000215F6">
      <w:pPr>
        <w:spacing w:before="360" w:after="360" w:line="276" w:lineRule="auto"/>
        <w:rPr>
          <w:rFonts w:cs="Arial"/>
          <w:sz w:val="24"/>
          <w:lang w:val="en-CA"/>
        </w:rPr>
      </w:pPr>
      <w:r w:rsidRPr="004B1022">
        <w:rPr>
          <w:rFonts w:cs="Arial"/>
          <w:sz w:val="24"/>
          <w:lang w:val="en-CA"/>
        </w:rPr>
        <w:t xml:space="preserve">Although we were careful to test pages with similar functions, it would be unwise to compare the accessibility of those pages on the sole basis of the variety and number of detected errors. For example, they do not contain the same number of links, buttons, form fields or interactive components. Therefore, pages with more elements or more elaborate content will inevitably reveal more errors. If we wanted to be exact in that type of comparative exercise, we would have had to conduct compliance testing on all the content of a website and then compare, in the form of a ratio, the structure of the pages and the number of objects and interactive components they contain with the type and frequency of the detected errors. Unfortunately, the parameters of our study did not facilitate our commitment to such a precise and extended analysis. </w:t>
      </w:r>
    </w:p>
    <w:p w14:paraId="42706F5E" w14:textId="102178DD" w:rsidR="0003543E" w:rsidRPr="004B1022" w:rsidRDefault="0003543E" w:rsidP="000215F6">
      <w:pPr>
        <w:spacing w:before="360" w:after="360" w:line="276" w:lineRule="auto"/>
        <w:rPr>
          <w:rFonts w:cs="Arial"/>
          <w:sz w:val="24"/>
          <w:lang w:val="en-CA"/>
        </w:rPr>
      </w:pPr>
      <w:r w:rsidRPr="004B1022">
        <w:rPr>
          <w:rFonts w:cs="Arial"/>
          <w:sz w:val="24"/>
          <w:lang w:val="en-CA"/>
        </w:rPr>
        <w:t xml:space="preserve">However, despite the limitations of our study, we can report the major trends in commonly encountered errors. For example, most of the pages presented contrast problems, absent or redundant alternative text and empty or unlabelled buttons and links. Furthermore, the content of several pages seemed to be missing the adequate application of certain ARIA attributes, making them inaccessible to assistive technologies. Here is non-exhaustive summary of the main problems we encountered:  </w:t>
      </w:r>
    </w:p>
    <w:p w14:paraId="6E6D350C"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Of all 10 </w:t>
      </w:r>
      <w:r w:rsidRPr="004B1022">
        <w:rPr>
          <w:rFonts w:cs="Arial"/>
          <w:b/>
          <w:sz w:val="24"/>
          <w:lang w:val="en-CA"/>
        </w:rPr>
        <w:t xml:space="preserve">Home </w:t>
      </w:r>
      <w:r w:rsidRPr="004B1022">
        <w:rPr>
          <w:rFonts w:cs="Arial"/>
          <w:sz w:val="24"/>
          <w:lang w:val="en-CA"/>
        </w:rPr>
        <w:t>pages</w:t>
      </w:r>
      <w:r w:rsidRPr="004B1022">
        <w:rPr>
          <w:rFonts w:cs="Arial"/>
          <w:b/>
          <w:sz w:val="24"/>
          <w:lang w:val="en-CA"/>
        </w:rPr>
        <w:t xml:space="preserve"> </w:t>
      </w:r>
      <w:r w:rsidRPr="004B1022">
        <w:rPr>
          <w:rFonts w:cs="Arial"/>
          <w:sz w:val="24"/>
          <w:lang w:val="en-CA"/>
        </w:rPr>
        <w:t xml:space="preserve">tested: </w:t>
      </w:r>
    </w:p>
    <w:p w14:paraId="141FF7AF" w14:textId="77777777" w:rsidR="00EA2C81" w:rsidRPr="004B1022" w:rsidRDefault="0003543E" w:rsidP="000215F6">
      <w:pPr>
        <w:pStyle w:val="Paragraphedeliste"/>
        <w:numPr>
          <w:ilvl w:val="0"/>
          <w:numId w:val="46"/>
        </w:numPr>
        <w:spacing w:before="360" w:after="360" w:line="276" w:lineRule="auto"/>
        <w:rPr>
          <w:rFonts w:cs="Arial"/>
          <w:sz w:val="24"/>
          <w:lang w:val="en-CA"/>
        </w:rPr>
      </w:pPr>
      <w:r w:rsidRPr="004B1022">
        <w:rPr>
          <w:rFonts w:cs="Arial"/>
          <w:sz w:val="24"/>
          <w:lang w:val="en-CA"/>
        </w:rPr>
        <w:t>70% did not have sufficient colour contrast;</w:t>
      </w:r>
    </w:p>
    <w:p w14:paraId="552270E2" w14:textId="77777777" w:rsidR="00EA2C81" w:rsidRPr="004B1022" w:rsidRDefault="0003543E" w:rsidP="000215F6">
      <w:pPr>
        <w:pStyle w:val="Paragraphedeliste"/>
        <w:numPr>
          <w:ilvl w:val="0"/>
          <w:numId w:val="46"/>
        </w:numPr>
        <w:spacing w:before="360" w:after="360" w:line="276" w:lineRule="auto"/>
        <w:rPr>
          <w:rFonts w:cs="Arial"/>
          <w:sz w:val="24"/>
          <w:lang w:val="en-CA"/>
        </w:rPr>
      </w:pPr>
      <w:r w:rsidRPr="004B1022">
        <w:rPr>
          <w:rFonts w:cs="Arial"/>
          <w:sz w:val="24"/>
          <w:lang w:val="en-CA"/>
        </w:rPr>
        <w:t>70% had redundant links;</w:t>
      </w:r>
    </w:p>
    <w:p w14:paraId="1F933B8F" w14:textId="77777777" w:rsidR="00EA2C81" w:rsidRPr="004B1022" w:rsidRDefault="0003543E" w:rsidP="000215F6">
      <w:pPr>
        <w:pStyle w:val="Paragraphedeliste"/>
        <w:numPr>
          <w:ilvl w:val="0"/>
          <w:numId w:val="46"/>
        </w:numPr>
        <w:spacing w:before="360" w:after="360" w:line="276" w:lineRule="auto"/>
        <w:rPr>
          <w:rFonts w:cs="Arial"/>
          <w:sz w:val="24"/>
          <w:lang w:val="en-CA"/>
        </w:rPr>
      </w:pPr>
      <w:r w:rsidRPr="004B1022">
        <w:rPr>
          <w:rFonts w:cs="Arial"/>
          <w:sz w:val="24"/>
          <w:lang w:val="en-CA"/>
        </w:rPr>
        <w:t>50% had ID attributes that were not unique;</w:t>
      </w:r>
    </w:p>
    <w:p w14:paraId="78B2E7E5" w14:textId="77777777" w:rsidR="00EA2C81" w:rsidRPr="004B1022" w:rsidRDefault="0003543E" w:rsidP="000215F6">
      <w:pPr>
        <w:pStyle w:val="Paragraphedeliste"/>
        <w:numPr>
          <w:ilvl w:val="0"/>
          <w:numId w:val="46"/>
        </w:numPr>
        <w:spacing w:before="360" w:after="360" w:line="276" w:lineRule="auto"/>
        <w:rPr>
          <w:rFonts w:cs="Arial"/>
          <w:sz w:val="24"/>
          <w:lang w:val="en-CA"/>
        </w:rPr>
      </w:pPr>
      <w:r w:rsidRPr="004B1022">
        <w:rPr>
          <w:rFonts w:cs="Arial"/>
          <w:sz w:val="24"/>
          <w:lang w:val="en-CA"/>
        </w:rPr>
        <w:t>40% had unlabelled or empty buttons;</w:t>
      </w:r>
    </w:p>
    <w:p w14:paraId="3D02AE6C" w14:textId="77777777" w:rsidR="00EA2C81" w:rsidRPr="004B1022" w:rsidRDefault="0003543E" w:rsidP="000215F6">
      <w:pPr>
        <w:pStyle w:val="Paragraphedeliste"/>
        <w:numPr>
          <w:ilvl w:val="0"/>
          <w:numId w:val="46"/>
        </w:numPr>
        <w:spacing w:before="360" w:after="360" w:line="276" w:lineRule="auto"/>
        <w:rPr>
          <w:rFonts w:cs="Arial"/>
          <w:sz w:val="24"/>
          <w:lang w:val="en-CA"/>
        </w:rPr>
      </w:pPr>
      <w:r w:rsidRPr="004B1022">
        <w:rPr>
          <w:rFonts w:cs="Arial"/>
          <w:sz w:val="24"/>
          <w:lang w:val="en-CA"/>
        </w:rPr>
        <w:t>40% had no alternative text;</w:t>
      </w:r>
    </w:p>
    <w:p w14:paraId="4088882A" w14:textId="10A177FC" w:rsidR="0003543E" w:rsidRPr="004B1022" w:rsidRDefault="0003543E" w:rsidP="000215F6">
      <w:pPr>
        <w:pStyle w:val="Paragraphedeliste"/>
        <w:numPr>
          <w:ilvl w:val="0"/>
          <w:numId w:val="46"/>
        </w:numPr>
        <w:spacing w:before="360" w:after="360" w:line="276" w:lineRule="auto"/>
        <w:rPr>
          <w:rFonts w:cs="Arial"/>
          <w:sz w:val="24"/>
          <w:lang w:val="en-CA"/>
        </w:rPr>
      </w:pPr>
      <w:r w:rsidRPr="004B1022">
        <w:rPr>
          <w:rFonts w:cs="Arial"/>
          <w:sz w:val="24"/>
          <w:lang w:val="en-CA"/>
        </w:rPr>
        <w:t>40% had very small text.</w:t>
      </w:r>
    </w:p>
    <w:p w14:paraId="50DC8946" w14:textId="77777777" w:rsidR="0003543E" w:rsidRPr="004B1022" w:rsidRDefault="0003543E" w:rsidP="000215F6">
      <w:pPr>
        <w:spacing w:before="360" w:after="360" w:line="276" w:lineRule="auto"/>
        <w:rPr>
          <w:rFonts w:cs="Arial"/>
          <w:sz w:val="24"/>
          <w:lang w:val="en-CA"/>
        </w:rPr>
      </w:pPr>
      <w:r w:rsidRPr="004B1022">
        <w:rPr>
          <w:rFonts w:cs="Arial"/>
          <w:sz w:val="24"/>
          <w:lang w:val="en-CA"/>
        </w:rPr>
        <w:t>Of all 10</w:t>
      </w:r>
      <w:r w:rsidRPr="004B1022">
        <w:rPr>
          <w:rFonts w:cs="Arial"/>
          <w:b/>
          <w:sz w:val="24"/>
          <w:lang w:val="en-CA"/>
        </w:rPr>
        <w:t xml:space="preserve"> FAQ </w:t>
      </w:r>
      <w:r w:rsidRPr="004B1022">
        <w:rPr>
          <w:rFonts w:cs="Arial"/>
          <w:sz w:val="24"/>
          <w:lang w:val="en-CA"/>
        </w:rPr>
        <w:t>pages</w:t>
      </w:r>
      <w:r w:rsidRPr="004B1022">
        <w:rPr>
          <w:rFonts w:cs="Arial"/>
          <w:b/>
          <w:sz w:val="24"/>
          <w:lang w:val="en-CA"/>
        </w:rPr>
        <w:t xml:space="preserve"> </w:t>
      </w:r>
      <w:r w:rsidRPr="004B1022">
        <w:rPr>
          <w:rFonts w:cs="Arial"/>
          <w:sz w:val="24"/>
          <w:lang w:val="en-CA"/>
        </w:rPr>
        <w:t xml:space="preserve">tested: </w:t>
      </w:r>
    </w:p>
    <w:p w14:paraId="5E4BD39F" w14:textId="77777777" w:rsidR="00EA2C81" w:rsidRPr="004B1022" w:rsidRDefault="0003543E" w:rsidP="000215F6">
      <w:pPr>
        <w:pStyle w:val="Paragraphedeliste"/>
        <w:numPr>
          <w:ilvl w:val="0"/>
          <w:numId w:val="47"/>
        </w:numPr>
        <w:spacing w:before="360" w:after="360" w:line="276" w:lineRule="auto"/>
        <w:rPr>
          <w:rFonts w:cs="Arial"/>
          <w:sz w:val="24"/>
          <w:lang w:val="en-CA"/>
        </w:rPr>
      </w:pPr>
      <w:r w:rsidRPr="004B1022">
        <w:rPr>
          <w:rFonts w:cs="Arial"/>
          <w:sz w:val="24"/>
          <w:lang w:val="en-CA"/>
        </w:rPr>
        <w:t>80% did not have sufficient colour contrast;</w:t>
      </w:r>
    </w:p>
    <w:p w14:paraId="1EEB53F9" w14:textId="77777777" w:rsidR="00EA2C81" w:rsidRPr="004B1022" w:rsidRDefault="0003543E" w:rsidP="000215F6">
      <w:pPr>
        <w:pStyle w:val="Paragraphedeliste"/>
        <w:numPr>
          <w:ilvl w:val="0"/>
          <w:numId w:val="47"/>
        </w:numPr>
        <w:spacing w:before="360" w:after="360" w:line="276" w:lineRule="auto"/>
        <w:rPr>
          <w:rFonts w:cs="Arial"/>
          <w:sz w:val="24"/>
          <w:lang w:val="en-CA"/>
        </w:rPr>
      </w:pPr>
      <w:r w:rsidRPr="004B1022">
        <w:rPr>
          <w:rFonts w:cs="Arial"/>
          <w:sz w:val="24"/>
          <w:lang w:val="en-CA"/>
        </w:rPr>
        <w:t>80% had redundant links;</w:t>
      </w:r>
    </w:p>
    <w:p w14:paraId="64FE44D1" w14:textId="77777777" w:rsidR="00EA2C81" w:rsidRPr="004B1022" w:rsidRDefault="0003543E" w:rsidP="000215F6">
      <w:pPr>
        <w:pStyle w:val="Paragraphedeliste"/>
        <w:numPr>
          <w:ilvl w:val="0"/>
          <w:numId w:val="47"/>
        </w:numPr>
        <w:spacing w:before="360" w:after="360" w:line="276" w:lineRule="auto"/>
        <w:rPr>
          <w:rFonts w:cs="Arial"/>
          <w:sz w:val="24"/>
          <w:lang w:val="en-CA"/>
        </w:rPr>
      </w:pPr>
      <w:r w:rsidRPr="004B1022">
        <w:rPr>
          <w:rFonts w:cs="Arial"/>
          <w:sz w:val="24"/>
          <w:lang w:val="en-CA"/>
        </w:rPr>
        <w:t>40% had unlabelled or empty form fields;</w:t>
      </w:r>
    </w:p>
    <w:p w14:paraId="7BE3C032" w14:textId="77777777" w:rsidR="00EA2C81" w:rsidRPr="004B1022" w:rsidRDefault="0003543E" w:rsidP="000215F6">
      <w:pPr>
        <w:pStyle w:val="Paragraphedeliste"/>
        <w:numPr>
          <w:ilvl w:val="0"/>
          <w:numId w:val="47"/>
        </w:numPr>
        <w:spacing w:before="360" w:after="360" w:line="276" w:lineRule="auto"/>
        <w:rPr>
          <w:rFonts w:cs="Arial"/>
          <w:sz w:val="24"/>
          <w:lang w:val="en-CA"/>
        </w:rPr>
      </w:pPr>
      <w:r w:rsidRPr="004B1022">
        <w:rPr>
          <w:rFonts w:cs="Arial"/>
          <w:sz w:val="24"/>
          <w:lang w:val="en-CA"/>
        </w:rPr>
        <w:lastRenderedPageBreak/>
        <w:t>40% had unlabelled or empty buttons;</w:t>
      </w:r>
    </w:p>
    <w:p w14:paraId="7FAC44DB" w14:textId="77777777" w:rsidR="00EA2C81" w:rsidRPr="004B1022" w:rsidRDefault="0003543E" w:rsidP="000215F6">
      <w:pPr>
        <w:pStyle w:val="Paragraphedeliste"/>
        <w:numPr>
          <w:ilvl w:val="0"/>
          <w:numId w:val="47"/>
        </w:numPr>
        <w:spacing w:before="360" w:after="360" w:line="276" w:lineRule="auto"/>
        <w:rPr>
          <w:rFonts w:cs="Arial"/>
          <w:sz w:val="24"/>
          <w:lang w:val="en-CA"/>
        </w:rPr>
      </w:pPr>
      <w:r w:rsidRPr="004B1022">
        <w:rPr>
          <w:rFonts w:cs="Arial"/>
          <w:sz w:val="24"/>
          <w:lang w:val="en-CA"/>
        </w:rPr>
        <w:t>40% had very small text;</w:t>
      </w:r>
    </w:p>
    <w:p w14:paraId="283F5495" w14:textId="2A33FDD4" w:rsidR="0003543E" w:rsidRPr="004B1022" w:rsidRDefault="0003543E" w:rsidP="000215F6">
      <w:pPr>
        <w:pStyle w:val="Paragraphedeliste"/>
        <w:numPr>
          <w:ilvl w:val="0"/>
          <w:numId w:val="47"/>
        </w:numPr>
        <w:spacing w:before="360" w:after="360" w:line="276" w:lineRule="auto"/>
        <w:rPr>
          <w:rFonts w:cs="Arial"/>
          <w:sz w:val="24"/>
          <w:lang w:val="en-CA"/>
        </w:rPr>
      </w:pPr>
      <w:r w:rsidRPr="004B1022">
        <w:rPr>
          <w:rFonts w:eastAsia="Times New Roman" w:cs="Arial"/>
          <w:sz w:val="24"/>
          <w:lang w:val="en-CA"/>
        </w:rPr>
        <w:t>30% used unauthorized ARIA attributes.</w:t>
      </w:r>
    </w:p>
    <w:p w14:paraId="209CA8D4"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Of all 10 </w:t>
      </w:r>
      <w:r w:rsidRPr="004B1022">
        <w:rPr>
          <w:rFonts w:cs="Arial"/>
          <w:b/>
          <w:sz w:val="24"/>
          <w:lang w:val="en-CA"/>
        </w:rPr>
        <w:t xml:space="preserve">Contacting us </w:t>
      </w:r>
      <w:r w:rsidRPr="004B1022">
        <w:rPr>
          <w:rFonts w:cs="Arial"/>
          <w:sz w:val="24"/>
          <w:lang w:val="en-CA"/>
        </w:rPr>
        <w:t xml:space="preserve">pages tested:  </w:t>
      </w:r>
    </w:p>
    <w:p w14:paraId="14FF76C5" w14:textId="77777777" w:rsidR="00EA2C81" w:rsidRPr="004B1022" w:rsidRDefault="0003543E" w:rsidP="000215F6">
      <w:pPr>
        <w:pStyle w:val="Paragraphedeliste"/>
        <w:numPr>
          <w:ilvl w:val="0"/>
          <w:numId w:val="48"/>
        </w:numPr>
        <w:spacing w:before="360" w:after="360" w:line="276" w:lineRule="auto"/>
        <w:rPr>
          <w:rFonts w:cs="Arial"/>
          <w:sz w:val="24"/>
          <w:lang w:val="en-CA"/>
        </w:rPr>
      </w:pPr>
      <w:r w:rsidRPr="004B1022">
        <w:rPr>
          <w:rFonts w:cs="Arial"/>
          <w:sz w:val="24"/>
          <w:lang w:val="en-CA"/>
        </w:rPr>
        <w:t>80% did not have sufficient colour contrast;</w:t>
      </w:r>
    </w:p>
    <w:p w14:paraId="031A72A8" w14:textId="77777777" w:rsidR="00EA2C81" w:rsidRPr="004B1022" w:rsidRDefault="0003543E" w:rsidP="000215F6">
      <w:pPr>
        <w:pStyle w:val="Paragraphedeliste"/>
        <w:numPr>
          <w:ilvl w:val="0"/>
          <w:numId w:val="48"/>
        </w:numPr>
        <w:spacing w:before="360" w:after="360" w:line="276" w:lineRule="auto"/>
        <w:rPr>
          <w:rFonts w:cs="Arial"/>
          <w:sz w:val="24"/>
          <w:lang w:val="en-CA"/>
        </w:rPr>
      </w:pPr>
      <w:r w:rsidRPr="004B1022">
        <w:rPr>
          <w:rFonts w:cs="Arial"/>
          <w:sz w:val="24"/>
          <w:lang w:val="en-CA"/>
        </w:rPr>
        <w:t>80% had redundant links;</w:t>
      </w:r>
    </w:p>
    <w:p w14:paraId="4F06401C" w14:textId="77777777" w:rsidR="00EA2C81" w:rsidRPr="004B1022" w:rsidRDefault="0003543E" w:rsidP="000215F6">
      <w:pPr>
        <w:pStyle w:val="Paragraphedeliste"/>
        <w:numPr>
          <w:ilvl w:val="0"/>
          <w:numId w:val="48"/>
        </w:numPr>
        <w:spacing w:before="360" w:after="360" w:line="276" w:lineRule="auto"/>
        <w:rPr>
          <w:rFonts w:cs="Arial"/>
          <w:sz w:val="24"/>
          <w:lang w:val="en-CA"/>
        </w:rPr>
      </w:pPr>
      <w:r w:rsidRPr="004B1022">
        <w:rPr>
          <w:rFonts w:cs="Arial"/>
          <w:sz w:val="24"/>
          <w:lang w:val="en-CA"/>
        </w:rPr>
        <w:t>70% had ID attributes that were not unique;</w:t>
      </w:r>
    </w:p>
    <w:p w14:paraId="3472DE1E" w14:textId="77777777" w:rsidR="00EA2C81" w:rsidRPr="004B1022" w:rsidRDefault="0003543E" w:rsidP="000215F6">
      <w:pPr>
        <w:pStyle w:val="Paragraphedeliste"/>
        <w:numPr>
          <w:ilvl w:val="0"/>
          <w:numId w:val="48"/>
        </w:numPr>
        <w:spacing w:before="360" w:after="360" w:line="276" w:lineRule="auto"/>
        <w:rPr>
          <w:rFonts w:cs="Arial"/>
          <w:sz w:val="24"/>
          <w:lang w:val="en-CA"/>
        </w:rPr>
      </w:pPr>
      <w:r w:rsidRPr="004B1022">
        <w:rPr>
          <w:rFonts w:cs="Arial"/>
          <w:sz w:val="24"/>
          <w:lang w:val="en-CA"/>
        </w:rPr>
        <w:t>50% had redundant links;</w:t>
      </w:r>
    </w:p>
    <w:p w14:paraId="2FB32513" w14:textId="77777777" w:rsidR="00EA2C81" w:rsidRPr="004B1022" w:rsidRDefault="0003543E" w:rsidP="000215F6">
      <w:pPr>
        <w:pStyle w:val="Paragraphedeliste"/>
        <w:numPr>
          <w:ilvl w:val="0"/>
          <w:numId w:val="48"/>
        </w:numPr>
        <w:spacing w:before="360" w:after="360" w:line="276" w:lineRule="auto"/>
        <w:rPr>
          <w:rFonts w:cs="Arial"/>
          <w:sz w:val="24"/>
          <w:lang w:val="en-CA"/>
        </w:rPr>
      </w:pPr>
      <w:r w:rsidRPr="004B1022">
        <w:rPr>
          <w:rFonts w:cs="Arial"/>
          <w:sz w:val="24"/>
          <w:lang w:val="en-CA"/>
        </w:rPr>
        <w:t>50% had unlabelled or empty form fields;</w:t>
      </w:r>
    </w:p>
    <w:p w14:paraId="503DE621" w14:textId="118D92E5" w:rsidR="0003543E" w:rsidRPr="004B1022" w:rsidRDefault="0003543E" w:rsidP="000215F6">
      <w:pPr>
        <w:pStyle w:val="Paragraphedeliste"/>
        <w:numPr>
          <w:ilvl w:val="0"/>
          <w:numId w:val="48"/>
        </w:numPr>
        <w:spacing w:before="360" w:after="360" w:line="276" w:lineRule="auto"/>
        <w:rPr>
          <w:rFonts w:cs="Arial"/>
          <w:sz w:val="24"/>
          <w:lang w:val="en-CA"/>
        </w:rPr>
      </w:pPr>
      <w:r w:rsidRPr="004B1022">
        <w:rPr>
          <w:rFonts w:cs="Arial"/>
          <w:sz w:val="24"/>
          <w:lang w:val="en-CA"/>
        </w:rPr>
        <w:t>30% had unlabelled or empty buttons.</w:t>
      </w:r>
    </w:p>
    <w:p w14:paraId="71B26E0E" w14:textId="12AFBF50" w:rsidR="0003543E" w:rsidRPr="004B1022" w:rsidRDefault="0003543E" w:rsidP="000215F6">
      <w:pPr>
        <w:spacing w:before="360" w:after="360" w:line="276" w:lineRule="auto"/>
        <w:rPr>
          <w:rFonts w:cs="Arial"/>
          <w:sz w:val="24"/>
          <w:lang w:val="en-CA"/>
        </w:rPr>
      </w:pPr>
      <w:r w:rsidRPr="004B1022">
        <w:rPr>
          <w:rFonts w:cs="Arial"/>
          <w:sz w:val="24"/>
          <w:lang w:val="en-CA"/>
        </w:rPr>
        <w:t>Of</w:t>
      </w:r>
      <w:r w:rsidR="00EA2C81" w:rsidRPr="004B1022">
        <w:rPr>
          <w:rFonts w:cs="Arial"/>
          <w:sz w:val="24"/>
          <w:lang w:val="en-CA"/>
        </w:rPr>
        <w:t xml:space="preserve"> </w:t>
      </w:r>
      <w:r w:rsidRPr="004B1022">
        <w:rPr>
          <w:rFonts w:cs="Arial"/>
          <w:sz w:val="24"/>
          <w:lang w:val="en-CA"/>
        </w:rPr>
        <w:t xml:space="preserve">all 10 </w:t>
      </w:r>
      <w:r w:rsidRPr="004B1022">
        <w:rPr>
          <w:rFonts w:cs="Arial"/>
          <w:b/>
          <w:sz w:val="24"/>
          <w:lang w:val="en-CA"/>
        </w:rPr>
        <w:t>Lost/stolen card</w:t>
      </w:r>
      <w:r w:rsidRPr="004B1022">
        <w:rPr>
          <w:rFonts w:cs="Arial"/>
          <w:sz w:val="24"/>
          <w:lang w:val="en-CA"/>
        </w:rPr>
        <w:t xml:space="preserve"> pages tested: </w:t>
      </w:r>
    </w:p>
    <w:p w14:paraId="1ECEB3EB" w14:textId="77777777" w:rsidR="00EA2C81" w:rsidRPr="004B1022" w:rsidRDefault="0003543E" w:rsidP="000215F6">
      <w:pPr>
        <w:pStyle w:val="Paragraphedeliste"/>
        <w:numPr>
          <w:ilvl w:val="0"/>
          <w:numId w:val="49"/>
        </w:numPr>
        <w:spacing w:before="360" w:after="360" w:line="276" w:lineRule="auto"/>
        <w:rPr>
          <w:rFonts w:cs="Arial"/>
          <w:sz w:val="24"/>
          <w:lang w:val="en-CA"/>
        </w:rPr>
      </w:pPr>
      <w:r w:rsidRPr="004B1022">
        <w:rPr>
          <w:rFonts w:cs="Arial"/>
          <w:sz w:val="24"/>
          <w:lang w:val="en-CA"/>
        </w:rPr>
        <w:t>80% had redundant links;</w:t>
      </w:r>
    </w:p>
    <w:p w14:paraId="71C6909F" w14:textId="77777777" w:rsidR="00EA2C81" w:rsidRPr="004B1022" w:rsidRDefault="0003543E" w:rsidP="000215F6">
      <w:pPr>
        <w:pStyle w:val="Paragraphedeliste"/>
        <w:numPr>
          <w:ilvl w:val="0"/>
          <w:numId w:val="49"/>
        </w:numPr>
        <w:spacing w:before="360" w:after="360" w:line="276" w:lineRule="auto"/>
        <w:rPr>
          <w:rFonts w:cs="Arial"/>
          <w:sz w:val="24"/>
          <w:lang w:val="en-CA"/>
        </w:rPr>
      </w:pPr>
      <w:r w:rsidRPr="004B1022">
        <w:rPr>
          <w:rFonts w:cs="Arial"/>
          <w:sz w:val="24"/>
          <w:lang w:val="en-CA"/>
        </w:rPr>
        <w:t>60% did not have sufficient colour contrast;</w:t>
      </w:r>
    </w:p>
    <w:p w14:paraId="23C3D2A3" w14:textId="77777777" w:rsidR="00EA2C81" w:rsidRPr="004B1022" w:rsidRDefault="0003543E" w:rsidP="000215F6">
      <w:pPr>
        <w:pStyle w:val="Paragraphedeliste"/>
        <w:numPr>
          <w:ilvl w:val="0"/>
          <w:numId w:val="49"/>
        </w:numPr>
        <w:spacing w:before="360" w:after="360" w:line="276" w:lineRule="auto"/>
        <w:rPr>
          <w:rFonts w:cs="Arial"/>
          <w:sz w:val="24"/>
          <w:lang w:val="en-CA"/>
        </w:rPr>
      </w:pPr>
      <w:r w:rsidRPr="004B1022">
        <w:rPr>
          <w:rFonts w:cs="Arial"/>
          <w:sz w:val="24"/>
          <w:lang w:val="en-CA"/>
        </w:rPr>
        <w:t>50% had unlabelled or empty form fields;</w:t>
      </w:r>
    </w:p>
    <w:p w14:paraId="6BA5B5C6" w14:textId="77777777" w:rsidR="00EA2C81" w:rsidRPr="004B1022" w:rsidRDefault="0003543E" w:rsidP="000215F6">
      <w:pPr>
        <w:pStyle w:val="Paragraphedeliste"/>
        <w:numPr>
          <w:ilvl w:val="0"/>
          <w:numId w:val="49"/>
        </w:numPr>
        <w:spacing w:before="360" w:after="360" w:line="276" w:lineRule="auto"/>
        <w:rPr>
          <w:rFonts w:cs="Arial"/>
          <w:sz w:val="24"/>
          <w:lang w:val="en-CA"/>
        </w:rPr>
      </w:pPr>
      <w:r w:rsidRPr="004B1022">
        <w:rPr>
          <w:rFonts w:cs="Arial"/>
          <w:sz w:val="24"/>
          <w:lang w:val="en-CA"/>
        </w:rPr>
        <w:t>40% had identifiers that were not unique;</w:t>
      </w:r>
    </w:p>
    <w:p w14:paraId="3D6D6DFD" w14:textId="77777777" w:rsidR="00EA2C81" w:rsidRPr="004B1022" w:rsidRDefault="0003543E" w:rsidP="000215F6">
      <w:pPr>
        <w:pStyle w:val="Paragraphedeliste"/>
        <w:numPr>
          <w:ilvl w:val="0"/>
          <w:numId w:val="49"/>
        </w:numPr>
        <w:spacing w:before="360" w:after="360" w:line="276" w:lineRule="auto"/>
        <w:rPr>
          <w:rFonts w:cs="Arial"/>
          <w:sz w:val="24"/>
          <w:lang w:val="en-CA"/>
        </w:rPr>
      </w:pPr>
      <w:r w:rsidRPr="004B1022">
        <w:rPr>
          <w:rFonts w:cs="Arial"/>
          <w:sz w:val="24"/>
          <w:lang w:val="en-CA"/>
        </w:rPr>
        <w:t>40% had very small text;</w:t>
      </w:r>
    </w:p>
    <w:p w14:paraId="3FD25909" w14:textId="08E93077" w:rsidR="0003543E" w:rsidRPr="004B1022" w:rsidRDefault="0003543E" w:rsidP="000215F6">
      <w:pPr>
        <w:pStyle w:val="Paragraphedeliste"/>
        <w:numPr>
          <w:ilvl w:val="0"/>
          <w:numId w:val="49"/>
        </w:numPr>
        <w:spacing w:before="360" w:after="360" w:line="276" w:lineRule="auto"/>
        <w:rPr>
          <w:rFonts w:cs="Arial"/>
          <w:sz w:val="24"/>
          <w:lang w:val="en-CA"/>
        </w:rPr>
      </w:pPr>
      <w:r w:rsidRPr="004B1022">
        <w:rPr>
          <w:rFonts w:cs="Arial"/>
          <w:sz w:val="24"/>
          <w:lang w:val="en-CA"/>
        </w:rPr>
        <w:t>30% had unlabelled or empty buttons.</w:t>
      </w:r>
    </w:p>
    <w:p w14:paraId="03AE802C"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Of all 10 </w:t>
      </w:r>
      <w:r w:rsidRPr="004B1022">
        <w:rPr>
          <w:rFonts w:cs="Arial"/>
          <w:b/>
          <w:sz w:val="24"/>
          <w:lang w:val="en-CA"/>
        </w:rPr>
        <w:t>Opening an account</w:t>
      </w:r>
      <w:r w:rsidRPr="004B1022">
        <w:rPr>
          <w:rFonts w:cs="Arial"/>
          <w:sz w:val="24"/>
          <w:lang w:val="en-CA"/>
        </w:rPr>
        <w:t xml:space="preserve"> pages tested:  </w:t>
      </w:r>
    </w:p>
    <w:p w14:paraId="236797C6" w14:textId="77777777" w:rsidR="00EA2C81" w:rsidRPr="004B1022" w:rsidRDefault="0003543E" w:rsidP="000215F6">
      <w:pPr>
        <w:pStyle w:val="Paragraphedeliste"/>
        <w:numPr>
          <w:ilvl w:val="0"/>
          <w:numId w:val="50"/>
        </w:numPr>
        <w:spacing w:before="360" w:after="360" w:line="276" w:lineRule="auto"/>
        <w:rPr>
          <w:rFonts w:cs="Arial"/>
          <w:sz w:val="24"/>
          <w:lang w:val="en-CA"/>
        </w:rPr>
      </w:pPr>
      <w:r w:rsidRPr="004B1022">
        <w:rPr>
          <w:rFonts w:cs="Arial"/>
          <w:sz w:val="24"/>
          <w:lang w:val="en-CA"/>
        </w:rPr>
        <w:t>100% did not have sufficient colour contrast;</w:t>
      </w:r>
    </w:p>
    <w:p w14:paraId="594D1C7D" w14:textId="77777777" w:rsidR="00EA2C81" w:rsidRPr="004B1022" w:rsidRDefault="0003543E" w:rsidP="000215F6">
      <w:pPr>
        <w:pStyle w:val="Paragraphedeliste"/>
        <w:numPr>
          <w:ilvl w:val="0"/>
          <w:numId w:val="50"/>
        </w:numPr>
        <w:spacing w:before="360" w:after="360" w:line="276" w:lineRule="auto"/>
        <w:rPr>
          <w:rFonts w:cs="Arial"/>
          <w:sz w:val="24"/>
          <w:lang w:val="en-CA"/>
        </w:rPr>
      </w:pPr>
      <w:r w:rsidRPr="004B1022">
        <w:rPr>
          <w:rFonts w:cs="Arial"/>
          <w:sz w:val="24"/>
          <w:lang w:val="en-CA"/>
        </w:rPr>
        <w:t>80% had redundant links;</w:t>
      </w:r>
    </w:p>
    <w:p w14:paraId="6EF11191" w14:textId="77777777" w:rsidR="00EA2C81" w:rsidRPr="004B1022" w:rsidRDefault="0003543E" w:rsidP="000215F6">
      <w:pPr>
        <w:pStyle w:val="Paragraphedeliste"/>
        <w:numPr>
          <w:ilvl w:val="0"/>
          <w:numId w:val="50"/>
        </w:numPr>
        <w:spacing w:before="360" w:after="360" w:line="276" w:lineRule="auto"/>
        <w:rPr>
          <w:rFonts w:cs="Arial"/>
          <w:sz w:val="24"/>
          <w:lang w:val="en-CA"/>
        </w:rPr>
      </w:pPr>
      <w:r w:rsidRPr="004B1022">
        <w:rPr>
          <w:rFonts w:cs="Arial"/>
          <w:sz w:val="24"/>
          <w:lang w:val="en-CA"/>
        </w:rPr>
        <w:t>40% had unlabelled or empty buttons;</w:t>
      </w:r>
    </w:p>
    <w:p w14:paraId="31FAD631" w14:textId="77777777" w:rsidR="00EA2C81" w:rsidRPr="004B1022" w:rsidRDefault="0003543E" w:rsidP="000215F6">
      <w:pPr>
        <w:pStyle w:val="Paragraphedeliste"/>
        <w:numPr>
          <w:ilvl w:val="0"/>
          <w:numId w:val="50"/>
        </w:numPr>
        <w:spacing w:before="360" w:after="360" w:line="276" w:lineRule="auto"/>
        <w:rPr>
          <w:rFonts w:cs="Arial"/>
          <w:sz w:val="24"/>
          <w:lang w:val="en-CA"/>
        </w:rPr>
      </w:pPr>
      <w:r w:rsidRPr="004B1022">
        <w:rPr>
          <w:rFonts w:cs="Arial"/>
          <w:sz w:val="24"/>
          <w:lang w:val="en-CA"/>
        </w:rPr>
        <w:t>40% had very small text;</w:t>
      </w:r>
    </w:p>
    <w:p w14:paraId="56C79A0A" w14:textId="77777777" w:rsidR="00EA2C81" w:rsidRPr="004B1022" w:rsidRDefault="0003543E" w:rsidP="000215F6">
      <w:pPr>
        <w:pStyle w:val="Paragraphedeliste"/>
        <w:numPr>
          <w:ilvl w:val="0"/>
          <w:numId w:val="50"/>
        </w:numPr>
        <w:spacing w:before="360" w:after="360" w:line="276" w:lineRule="auto"/>
        <w:rPr>
          <w:rFonts w:cs="Arial"/>
          <w:sz w:val="24"/>
          <w:lang w:val="en-CA"/>
        </w:rPr>
      </w:pPr>
      <w:r w:rsidRPr="004B1022">
        <w:rPr>
          <w:rFonts w:cs="Arial"/>
          <w:sz w:val="24"/>
          <w:lang w:val="en-CA"/>
        </w:rPr>
        <w:t>40% had ID attributes that were not unique;</w:t>
      </w:r>
    </w:p>
    <w:p w14:paraId="78C461DA" w14:textId="1CE374AE" w:rsidR="0003543E" w:rsidRPr="004B1022" w:rsidRDefault="0003543E" w:rsidP="000215F6">
      <w:pPr>
        <w:pStyle w:val="Paragraphedeliste"/>
        <w:numPr>
          <w:ilvl w:val="0"/>
          <w:numId w:val="50"/>
        </w:numPr>
        <w:spacing w:before="360" w:after="360" w:line="276" w:lineRule="auto"/>
        <w:rPr>
          <w:rFonts w:cs="Arial"/>
          <w:sz w:val="24"/>
          <w:lang w:val="en-CA"/>
        </w:rPr>
      </w:pPr>
      <w:r w:rsidRPr="004B1022">
        <w:rPr>
          <w:rFonts w:eastAsia="Times New Roman" w:cs="Arial"/>
          <w:sz w:val="24"/>
          <w:lang w:val="en-CA"/>
        </w:rPr>
        <w:t>40% used unauthorized ARIA attributes.</w:t>
      </w:r>
    </w:p>
    <w:p w14:paraId="20EAD777"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Of all 10 </w:t>
      </w:r>
      <w:r w:rsidRPr="004B1022">
        <w:rPr>
          <w:rFonts w:cs="Arial"/>
          <w:b/>
          <w:sz w:val="24"/>
          <w:lang w:val="en-CA"/>
        </w:rPr>
        <w:t>Fees and interest rates</w:t>
      </w:r>
      <w:r w:rsidRPr="004B1022">
        <w:rPr>
          <w:rFonts w:cs="Arial"/>
          <w:sz w:val="24"/>
          <w:lang w:val="en-CA"/>
        </w:rPr>
        <w:t xml:space="preserve"> pages tested: </w:t>
      </w:r>
    </w:p>
    <w:p w14:paraId="6431A7F4" w14:textId="77777777" w:rsidR="00EA2C81" w:rsidRPr="004B1022" w:rsidRDefault="0003543E" w:rsidP="000215F6">
      <w:pPr>
        <w:pStyle w:val="Paragraphedeliste"/>
        <w:numPr>
          <w:ilvl w:val="0"/>
          <w:numId w:val="51"/>
        </w:numPr>
        <w:spacing w:before="360" w:after="360" w:line="276" w:lineRule="auto"/>
        <w:rPr>
          <w:rFonts w:cs="Arial"/>
          <w:sz w:val="24"/>
          <w:lang w:val="en-CA"/>
        </w:rPr>
      </w:pPr>
      <w:r w:rsidRPr="004B1022">
        <w:rPr>
          <w:rFonts w:cs="Arial"/>
          <w:sz w:val="24"/>
          <w:lang w:val="en-CA"/>
        </w:rPr>
        <w:t>90% did not have sufficient colour contrast;</w:t>
      </w:r>
    </w:p>
    <w:p w14:paraId="2AAB15A8" w14:textId="77777777" w:rsidR="00EA2C81" w:rsidRPr="004B1022" w:rsidRDefault="0003543E" w:rsidP="000215F6">
      <w:pPr>
        <w:pStyle w:val="Paragraphedeliste"/>
        <w:numPr>
          <w:ilvl w:val="0"/>
          <w:numId w:val="51"/>
        </w:numPr>
        <w:spacing w:before="360" w:after="360" w:line="276" w:lineRule="auto"/>
        <w:rPr>
          <w:rFonts w:cs="Arial"/>
          <w:sz w:val="24"/>
          <w:lang w:val="en-CA"/>
        </w:rPr>
      </w:pPr>
      <w:r w:rsidRPr="004B1022">
        <w:rPr>
          <w:rFonts w:cs="Arial"/>
          <w:sz w:val="24"/>
          <w:lang w:val="en-CA"/>
        </w:rPr>
        <w:t>70% had redundant links;</w:t>
      </w:r>
    </w:p>
    <w:p w14:paraId="7245E70E" w14:textId="77777777" w:rsidR="00EA2C81" w:rsidRPr="004B1022" w:rsidRDefault="0003543E" w:rsidP="000215F6">
      <w:pPr>
        <w:pStyle w:val="Paragraphedeliste"/>
        <w:numPr>
          <w:ilvl w:val="0"/>
          <w:numId w:val="51"/>
        </w:numPr>
        <w:spacing w:before="360" w:after="360" w:line="276" w:lineRule="auto"/>
        <w:rPr>
          <w:rFonts w:cs="Arial"/>
          <w:sz w:val="24"/>
          <w:lang w:val="en-CA"/>
        </w:rPr>
      </w:pPr>
      <w:r w:rsidRPr="004B1022">
        <w:rPr>
          <w:rFonts w:cs="Arial"/>
          <w:sz w:val="24"/>
          <w:lang w:val="en-CA"/>
        </w:rPr>
        <w:t>50% had unlabelled or empty buttons;</w:t>
      </w:r>
    </w:p>
    <w:p w14:paraId="7B59C08E" w14:textId="77777777" w:rsidR="00EA2C81" w:rsidRPr="004B1022" w:rsidRDefault="0003543E" w:rsidP="000215F6">
      <w:pPr>
        <w:pStyle w:val="Paragraphedeliste"/>
        <w:numPr>
          <w:ilvl w:val="0"/>
          <w:numId w:val="51"/>
        </w:numPr>
        <w:spacing w:before="360" w:after="360" w:line="276" w:lineRule="auto"/>
        <w:rPr>
          <w:rFonts w:cs="Arial"/>
          <w:sz w:val="24"/>
          <w:lang w:val="en-CA"/>
        </w:rPr>
      </w:pPr>
      <w:r w:rsidRPr="004B1022">
        <w:rPr>
          <w:rFonts w:cs="Arial"/>
          <w:sz w:val="24"/>
          <w:lang w:val="en-CA"/>
        </w:rPr>
        <w:t>50% had ID attributes that were not unique;</w:t>
      </w:r>
    </w:p>
    <w:p w14:paraId="1A5B65D3" w14:textId="77777777" w:rsidR="00EA2C81" w:rsidRPr="004B1022" w:rsidRDefault="0003543E" w:rsidP="000215F6">
      <w:pPr>
        <w:pStyle w:val="Paragraphedeliste"/>
        <w:numPr>
          <w:ilvl w:val="0"/>
          <w:numId w:val="51"/>
        </w:numPr>
        <w:spacing w:before="360" w:after="360" w:line="276" w:lineRule="auto"/>
        <w:rPr>
          <w:rFonts w:cs="Arial"/>
          <w:sz w:val="24"/>
          <w:lang w:val="en-CA"/>
        </w:rPr>
      </w:pPr>
      <w:r w:rsidRPr="004B1022">
        <w:rPr>
          <w:rFonts w:eastAsia="Times New Roman" w:cs="Arial"/>
          <w:sz w:val="24"/>
          <w:lang w:val="en-CA"/>
        </w:rPr>
        <w:t>50% had links or buttons with no perceivable text;</w:t>
      </w:r>
    </w:p>
    <w:p w14:paraId="4B2DAF2D" w14:textId="00121EAF" w:rsidR="0003543E" w:rsidRPr="004B1022" w:rsidRDefault="0003543E" w:rsidP="000215F6">
      <w:pPr>
        <w:pStyle w:val="Paragraphedeliste"/>
        <w:numPr>
          <w:ilvl w:val="0"/>
          <w:numId w:val="51"/>
        </w:numPr>
        <w:spacing w:before="360" w:after="360" w:line="276" w:lineRule="auto"/>
        <w:rPr>
          <w:rFonts w:cs="Arial"/>
          <w:sz w:val="24"/>
          <w:lang w:val="en-CA"/>
        </w:rPr>
      </w:pPr>
      <w:r w:rsidRPr="004B1022">
        <w:rPr>
          <w:rFonts w:eastAsia="Times New Roman" w:cs="Arial"/>
          <w:sz w:val="24"/>
          <w:lang w:val="en-CA"/>
        </w:rPr>
        <w:lastRenderedPageBreak/>
        <w:t>30% used unauthorized ARIA attributes.</w:t>
      </w:r>
    </w:p>
    <w:p w14:paraId="2D4F110A" w14:textId="2CC29504" w:rsidR="0003543E" w:rsidRPr="004B1022" w:rsidRDefault="0003543E" w:rsidP="000215F6">
      <w:pPr>
        <w:spacing w:before="360" w:after="360" w:line="276" w:lineRule="auto"/>
        <w:rPr>
          <w:rFonts w:cs="Arial"/>
          <w:sz w:val="24"/>
          <w:lang w:val="en-CA"/>
        </w:rPr>
      </w:pPr>
      <w:r w:rsidRPr="004B1022">
        <w:rPr>
          <w:rFonts w:cs="Arial"/>
          <w:sz w:val="24"/>
          <w:lang w:val="en-CA"/>
        </w:rPr>
        <w:t xml:space="preserve">We believe that our compliance testing generally allowed us to corroborate what was already observed during functional testing while giving us more precise indications on other problems more difficultly detectable by users, specifically, the inadequate usage of ARIA attributes, the absence of unique identifiers or incorrect list markers. In this regard, we believe that the tables presented in </w:t>
      </w:r>
      <w:r w:rsidRPr="004B1022">
        <w:rPr>
          <w:rFonts w:cs="Arial"/>
          <w:b/>
          <w:sz w:val="24"/>
          <w:lang w:val="en-CA"/>
        </w:rPr>
        <w:t>APPENDIX 5</w:t>
      </w:r>
      <w:r w:rsidRPr="004B1022">
        <w:rPr>
          <w:rFonts w:cs="Arial"/>
          <w:sz w:val="24"/>
          <w:lang w:val="en-CA"/>
        </w:rPr>
        <w:t xml:space="preserve"> will be useful for development teams who want to be aware of specific accessibility problems on their own websites. </w:t>
      </w:r>
    </w:p>
    <w:p w14:paraId="3112EE4E" w14:textId="194F48C0" w:rsidR="0003543E" w:rsidRPr="004B1022" w:rsidRDefault="0003543E" w:rsidP="000215F6">
      <w:pPr>
        <w:spacing w:before="360" w:after="360" w:line="276" w:lineRule="auto"/>
        <w:rPr>
          <w:rFonts w:cs="Arial"/>
          <w:sz w:val="24"/>
          <w:lang w:val="en-CA"/>
        </w:rPr>
      </w:pPr>
      <w:r w:rsidRPr="004B1022">
        <w:rPr>
          <w:rFonts w:cs="Arial"/>
          <w:sz w:val="24"/>
          <w:lang w:val="en-CA"/>
        </w:rPr>
        <w:t>Furthermore, as opposed to the functional testing results, which are categorized according to the type of barrier encountered (major or irritating), the following list is of problems with regard to three of the four major accessibility principles covered by our compliance testing. We could not identify problems for the Understandable principle for the simple reason that the automated assessment tools do not provide that option. For each of the guidelines mentioned, we recommend consulting the WCAG 2.1 reference page at</w:t>
      </w:r>
      <w:r w:rsidR="007858B6" w:rsidRPr="004B1022">
        <w:rPr>
          <w:rFonts w:cs="Arial"/>
          <w:sz w:val="24"/>
          <w:lang w:val="en-CA"/>
        </w:rPr>
        <w:t xml:space="preserve"> </w:t>
      </w:r>
      <w:r w:rsidRPr="004B1022">
        <w:rPr>
          <w:rFonts w:cs="Arial"/>
          <w:color w:val="0000FF"/>
          <w:sz w:val="24"/>
          <w:lang w:val="en-CA"/>
        </w:rPr>
        <w:t>https://www.w3.org/WAI/WCAG21/Understanding/</w:t>
      </w:r>
    </w:p>
    <w:p w14:paraId="47C75452" w14:textId="3AEA089C" w:rsidR="0003543E" w:rsidRPr="004B1022" w:rsidRDefault="0003543E" w:rsidP="000215F6">
      <w:pPr>
        <w:spacing w:before="360" w:after="360" w:line="276" w:lineRule="auto"/>
        <w:rPr>
          <w:rFonts w:cs="Arial"/>
          <w:sz w:val="24"/>
          <w:lang w:val="en-CA"/>
        </w:rPr>
      </w:pPr>
      <w:r w:rsidRPr="004B1022">
        <w:rPr>
          <w:rFonts w:cs="Arial"/>
          <w:sz w:val="24"/>
          <w:lang w:val="en-CA"/>
        </w:rPr>
        <w:t xml:space="preserve">Note: For readability purposes, we do not repeat the link to the explanation of the success criteria after its first mention. </w:t>
      </w:r>
    </w:p>
    <w:p w14:paraId="6092EAEC" w14:textId="629B42C1" w:rsidR="0003543E" w:rsidRPr="004B1022" w:rsidRDefault="0003543E" w:rsidP="000215F6">
      <w:pPr>
        <w:pStyle w:val="Titre4"/>
        <w:spacing w:before="360" w:after="360" w:line="276" w:lineRule="auto"/>
        <w:rPr>
          <w:sz w:val="32"/>
          <w:szCs w:val="20"/>
          <w:lang w:val="en-CA"/>
        </w:rPr>
      </w:pPr>
      <w:r w:rsidRPr="004B1022">
        <w:rPr>
          <w:sz w:val="32"/>
          <w:szCs w:val="20"/>
          <w:lang w:val="en-CA"/>
        </w:rPr>
        <w:t xml:space="preserve">Principle 1: PERCEIVABLE </w:t>
      </w:r>
    </w:p>
    <w:p w14:paraId="08C37657" w14:textId="43C88EED" w:rsidR="0003543E" w:rsidRPr="004B1022" w:rsidRDefault="0003543E" w:rsidP="000215F6">
      <w:pPr>
        <w:spacing w:before="360" w:after="360" w:line="276" w:lineRule="auto"/>
        <w:rPr>
          <w:rFonts w:cs="Arial"/>
          <w:color w:val="2F5496" w:themeColor="accent1" w:themeShade="BF"/>
          <w:sz w:val="24"/>
          <w:lang w:val="en-CA"/>
        </w:rPr>
      </w:pPr>
      <w:r w:rsidRPr="004B1022">
        <w:rPr>
          <w:rFonts w:cs="Arial"/>
          <w:b/>
          <w:color w:val="2F5496" w:themeColor="accent1" w:themeShade="BF"/>
          <w:sz w:val="24"/>
          <w:lang w:val="en-CA"/>
        </w:rPr>
        <w:t>Images must have alternate text</w:t>
      </w:r>
      <w:r w:rsidRPr="004B1022">
        <w:rPr>
          <w:rStyle w:val="Appelnotedebasdep"/>
          <w:rFonts w:eastAsia="Times New Roman" w:cs="Arial"/>
          <w:b/>
          <w:color w:val="2F5496" w:themeColor="accent1" w:themeShade="BF"/>
          <w:sz w:val="24"/>
          <w:lang w:val="en-CA"/>
        </w:rPr>
        <w:footnoteReference w:id="43"/>
      </w:r>
    </w:p>
    <w:p w14:paraId="7D471ABB" w14:textId="6F0DCEC4" w:rsidR="0003543E" w:rsidRPr="004B1022" w:rsidRDefault="00DD0877" w:rsidP="000215F6">
      <w:pPr>
        <w:spacing w:before="360" w:after="360" w:line="276" w:lineRule="auto"/>
        <w:rPr>
          <w:rFonts w:eastAsia="Times New Roman" w:cs="Arial"/>
          <w:b/>
          <w:color w:val="FF0000"/>
          <w:sz w:val="24"/>
          <w:lang w:val="en-CA"/>
        </w:rPr>
      </w:pPr>
      <w:hyperlink w:anchor="https://www.w3.org/WAI/WCAG21/Understanding/non-text-content%20" w:history="1">
        <w:r w:rsidR="0003543E" w:rsidRPr="004B1022">
          <w:rPr>
            <w:rStyle w:val="Lienhypertexte"/>
            <w:rFonts w:cs="Arial"/>
            <w:sz w:val="24"/>
            <w:lang w:val="en-CA"/>
          </w:rPr>
          <w:t>Understanding Success Criterion 1.1.1: Non-text Content</w:t>
        </w:r>
      </w:hyperlink>
    </w:p>
    <w:p w14:paraId="50A92B0C" w14:textId="67975DB0"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Screen readers cannot translate an image into words to be read to users even if the image is only comprised of text. </w:t>
      </w:r>
    </w:p>
    <w:p w14:paraId="6C71121E" w14:textId="2BCBAF59"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Images must have short and descriptive alternative text so that screen reader users can clearly understand image content and objective.  </w:t>
      </w:r>
    </w:p>
    <w:p w14:paraId="13577EA6" w14:textId="27D43F74" w:rsidR="0003543E" w:rsidRPr="004B1022" w:rsidRDefault="0003543E" w:rsidP="000215F6">
      <w:pPr>
        <w:spacing w:before="360" w:after="360" w:line="276" w:lineRule="auto"/>
        <w:rPr>
          <w:rFonts w:eastAsia="Times New Roman" w:cs="Arial"/>
          <w:bCs/>
          <w:color w:val="003349"/>
          <w:sz w:val="24"/>
          <w:lang w:val="en-CA"/>
        </w:rPr>
      </w:pPr>
      <w:r w:rsidRPr="004B1022">
        <w:rPr>
          <w:rFonts w:cs="Arial"/>
          <w:b/>
          <w:color w:val="2F5496" w:themeColor="accent1" w:themeShade="BF"/>
          <w:sz w:val="24"/>
          <w:lang w:val="en-CA"/>
        </w:rPr>
        <w:t>&lt;li&gt; elements must be contained in a &lt;</w:t>
      </w:r>
      <w:proofErr w:type="spellStart"/>
      <w:r w:rsidRPr="004B1022">
        <w:rPr>
          <w:rFonts w:cs="Arial"/>
          <w:b/>
          <w:color w:val="2F5496" w:themeColor="accent1" w:themeShade="BF"/>
          <w:sz w:val="24"/>
          <w:lang w:val="en-CA"/>
        </w:rPr>
        <w:t>ul</w:t>
      </w:r>
      <w:proofErr w:type="spellEnd"/>
      <w:r w:rsidRPr="004B1022">
        <w:rPr>
          <w:rFonts w:cs="Arial"/>
          <w:b/>
          <w:color w:val="2F5496" w:themeColor="accent1" w:themeShade="BF"/>
          <w:sz w:val="24"/>
          <w:lang w:val="en-CA"/>
        </w:rPr>
        <w:t>&gt; or &lt;</w:t>
      </w:r>
      <w:proofErr w:type="spellStart"/>
      <w:r w:rsidRPr="004B1022">
        <w:rPr>
          <w:rFonts w:cs="Arial"/>
          <w:b/>
          <w:color w:val="2F5496" w:themeColor="accent1" w:themeShade="BF"/>
          <w:sz w:val="24"/>
          <w:lang w:val="en-CA"/>
        </w:rPr>
        <w:t>ol</w:t>
      </w:r>
      <w:proofErr w:type="spellEnd"/>
      <w:r w:rsidRPr="004B1022">
        <w:rPr>
          <w:rFonts w:cs="Arial"/>
          <w:b/>
          <w:color w:val="2F5496" w:themeColor="accent1" w:themeShade="BF"/>
          <w:sz w:val="24"/>
          <w:lang w:val="en-CA"/>
        </w:rPr>
        <w:t>&gt;</w:t>
      </w:r>
      <w:r w:rsidRPr="004B1022">
        <w:rPr>
          <w:rStyle w:val="Appelnotedebasdep"/>
          <w:rFonts w:eastAsia="Times New Roman" w:cs="Arial"/>
          <w:bCs/>
          <w:color w:val="2F5496" w:themeColor="accent1" w:themeShade="BF"/>
          <w:sz w:val="24"/>
          <w:lang w:val="en-CA"/>
        </w:rPr>
        <w:footnoteReference w:id="44"/>
      </w:r>
    </w:p>
    <w:p w14:paraId="593512F8" w14:textId="4796EF0B" w:rsidR="0003543E" w:rsidRPr="004B1022" w:rsidRDefault="00DD0877" w:rsidP="000215F6">
      <w:pPr>
        <w:spacing w:before="360" w:after="360" w:line="276" w:lineRule="auto"/>
        <w:rPr>
          <w:rFonts w:cs="Arial"/>
          <w:sz w:val="24"/>
          <w:lang w:val="en-CA"/>
        </w:rPr>
      </w:pPr>
      <w:hyperlink r:id="rId30" w:history="1">
        <w:r w:rsidR="0003543E" w:rsidRPr="004B1022">
          <w:rPr>
            <w:rStyle w:val="Lienhypertexte"/>
            <w:rFonts w:cs="Arial"/>
            <w:sz w:val="24"/>
            <w:lang w:val="en-CA"/>
          </w:rPr>
          <w:t>Understanding Success Criterion 1.3.1: Info and Relationships</w:t>
        </w:r>
      </w:hyperlink>
    </w:p>
    <w:p w14:paraId="1094B20F" w14:textId="5C1F5865" w:rsidR="0003543E" w:rsidRPr="004B1022" w:rsidRDefault="0003543E" w:rsidP="000215F6">
      <w:pPr>
        <w:spacing w:before="360" w:after="360" w:line="276" w:lineRule="auto"/>
        <w:rPr>
          <w:rFonts w:cs="Arial"/>
          <w:sz w:val="24"/>
          <w:lang w:val="en-CA"/>
        </w:rPr>
      </w:pPr>
      <w:r w:rsidRPr="004B1022">
        <w:rPr>
          <w:rFonts w:cs="Arial"/>
          <w:b/>
          <w:sz w:val="24"/>
          <w:lang w:val="en-CA"/>
        </w:rPr>
        <w:lastRenderedPageBreak/>
        <w:t xml:space="preserve">Finding: </w:t>
      </w:r>
      <w:r w:rsidRPr="004B1022">
        <w:rPr>
          <w:rFonts w:cs="Arial"/>
          <w:sz w:val="24"/>
          <w:lang w:val="en-CA"/>
        </w:rPr>
        <w:t>Screen readers notify users when they access the list by indicating the number of elements contained in that list. If the list is not marked up hierarchically, listeners are not informed of its structure.</w:t>
      </w:r>
    </w:p>
    <w:p w14:paraId="428B9812" w14:textId="0742701F"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For a list to be valid, it must have both parent and child elements. The parent elements can be a group of &lt;</w:t>
      </w:r>
      <w:proofErr w:type="spellStart"/>
      <w:r w:rsidRPr="004B1022">
        <w:rPr>
          <w:rFonts w:cs="Arial"/>
          <w:sz w:val="24"/>
          <w:lang w:val="en-CA"/>
        </w:rPr>
        <w:t>ul</w:t>
      </w:r>
      <w:proofErr w:type="spellEnd"/>
      <w:r w:rsidRPr="004B1022">
        <w:rPr>
          <w:rFonts w:cs="Arial"/>
          <w:sz w:val="24"/>
          <w:lang w:val="en-CA"/>
        </w:rPr>
        <w:t>&gt; or &lt;</w:t>
      </w:r>
      <w:proofErr w:type="spellStart"/>
      <w:r w:rsidRPr="004B1022">
        <w:rPr>
          <w:rFonts w:cs="Arial"/>
          <w:sz w:val="24"/>
          <w:lang w:val="en-CA"/>
        </w:rPr>
        <w:t>ol</w:t>
      </w:r>
      <w:proofErr w:type="spellEnd"/>
      <w:r w:rsidRPr="004B1022">
        <w:rPr>
          <w:rFonts w:cs="Arial"/>
          <w:sz w:val="24"/>
          <w:lang w:val="en-CA"/>
        </w:rPr>
        <w:t>&gt; tags. Child elements must be stated within those tags with a &lt;li&gt; tag.</w:t>
      </w:r>
    </w:p>
    <w:p w14:paraId="4DC9F0C9" w14:textId="55626D03" w:rsidR="0003543E" w:rsidRPr="004B1022" w:rsidRDefault="0003543E" w:rsidP="000215F6">
      <w:pPr>
        <w:spacing w:before="360" w:after="360" w:line="276" w:lineRule="auto"/>
        <w:rPr>
          <w:rFonts w:eastAsia="Times New Roman" w:cs="Arial"/>
          <w:bCs/>
          <w:color w:val="2F5496" w:themeColor="accent1" w:themeShade="BF"/>
          <w:sz w:val="24"/>
          <w:lang w:val="en-CA"/>
        </w:rPr>
      </w:pPr>
      <w:r w:rsidRPr="004B1022">
        <w:rPr>
          <w:rFonts w:eastAsia="Times New Roman" w:cs="Arial"/>
          <w:b/>
          <w:bCs/>
          <w:color w:val="2F5496" w:themeColor="accent1" w:themeShade="BF"/>
          <w:sz w:val="24"/>
          <w:lang w:val="en-CA"/>
        </w:rPr>
        <w:t>Certain ARIA roles must be contained by particular parent elements</w:t>
      </w:r>
      <w:r w:rsidRPr="004B1022">
        <w:rPr>
          <w:rStyle w:val="Appelnotedebasdep"/>
          <w:rFonts w:eastAsia="Times New Roman" w:cs="Arial"/>
          <w:bCs/>
          <w:color w:val="2F5496" w:themeColor="accent1" w:themeShade="BF"/>
          <w:sz w:val="24"/>
          <w:lang w:val="en-CA"/>
        </w:rPr>
        <w:footnoteReference w:id="45"/>
      </w:r>
      <w:r w:rsidR="00A10D60" w:rsidRPr="004B1022">
        <w:rPr>
          <w:rFonts w:eastAsia="Times New Roman" w:cs="Arial"/>
          <w:bCs/>
          <w:color w:val="2F5496" w:themeColor="accent1" w:themeShade="BF"/>
          <w:sz w:val="24"/>
          <w:lang w:val="en-CA"/>
        </w:rPr>
        <w:t xml:space="preserve"> </w:t>
      </w:r>
      <w:r w:rsidRPr="004B1022">
        <w:rPr>
          <w:rFonts w:cs="Arial"/>
          <w:color w:val="2F5496" w:themeColor="accent1" w:themeShade="BF"/>
          <w:sz w:val="24"/>
          <w:lang w:val="en-CA"/>
        </w:rPr>
        <w:t>(</w:t>
      </w:r>
      <w:r w:rsidRPr="004B1022">
        <w:rPr>
          <w:rFonts w:cs="Arial"/>
          <w:color w:val="2F5496" w:themeColor="accent1" w:themeShade="BF"/>
          <w:sz w:val="24"/>
          <w:shd w:val="clear" w:color="auto" w:fill="FFFFFF"/>
          <w:lang w:val="en-CA"/>
        </w:rPr>
        <w:t>Success Criterion (SC) 1.3.1)</w:t>
      </w:r>
    </w:p>
    <w:p w14:paraId="12BC4417" w14:textId="2B157675"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1: </w:t>
      </w:r>
      <w:r w:rsidRPr="004B1022">
        <w:rPr>
          <w:rFonts w:cs="Arial"/>
          <w:sz w:val="24"/>
          <w:lang w:val="en-CA"/>
        </w:rPr>
        <w:t xml:space="preserve">For each role, WAI-ARIA explicitly defines which child and parent roles are authorized and/or required. </w:t>
      </w:r>
    </w:p>
    <w:p w14:paraId="47901AE7" w14:textId="67A955C3" w:rsidR="0003543E" w:rsidRPr="004B1022" w:rsidRDefault="0003543E" w:rsidP="000215F6">
      <w:pPr>
        <w:spacing w:before="360" w:after="360" w:line="276" w:lineRule="auto"/>
        <w:rPr>
          <w:rFonts w:cs="Arial"/>
          <w:sz w:val="24"/>
          <w:lang w:val="en-CA"/>
        </w:rPr>
      </w:pPr>
      <w:r w:rsidRPr="004B1022">
        <w:rPr>
          <w:rFonts w:cs="Arial"/>
          <w:b/>
          <w:sz w:val="24"/>
          <w:lang w:val="en-CA"/>
        </w:rPr>
        <w:t>Solution 1:</w:t>
      </w:r>
      <w:r w:rsidRPr="004B1022">
        <w:rPr>
          <w:rFonts w:cs="Arial"/>
          <w:sz w:val="24"/>
          <w:lang w:val="en-CA"/>
        </w:rPr>
        <w:t xml:space="preserve"> When it is necessary to convey context to assistive technology users in hierarchical form, the relationship information must be provided by using ARIA parent role elements.</w:t>
      </w:r>
    </w:p>
    <w:p w14:paraId="7F06F90D" w14:textId="5CFA4BF4"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2: </w:t>
      </w:r>
      <w:r w:rsidRPr="004B1022">
        <w:rPr>
          <w:rFonts w:cs="Arial"/>
          <w:sz w:val="24"/>
          <w:lang w:val="en-CA"/>
        </w:rPr>
        <w:t xml:space="preserve">For each role, WAI-ARIA explicitly defines which child and parent roles are authorized and/or required.   </w:t>
      </w:r>
    </w:p>
    <w:p w14:paraId="5203B365" w14:textId="77268BAB"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Solution 2: </w:t>
      </w:r>
      <w:r w:rsidRPr="004B1022">
        <w:rPr>
          <w:rFonts w:cs="Arial"/>
          <w:sz w:val="24"/>
          <w:lang w:val="en-CA"/>
        </w:rPr>
        <w:t>Make sure that the elements including explicit or implicit ARIA roles include the required child elements.</w:t>
      </w:r>
    </w:p>
    <w:p w14:paraId="48BF6A35" w14:textId="79A3DDD3" w:rsidR="0003543E" w:rsidRPr="004B1022" w:rsidRDefault="0003543E" w:rsidP="000215F6">
      <w:pPr>
        <w:spacing w:before="360" w:after="360" w:line="276" w:lineRule="auto"/>
        <w:rPr>
          <w:rFonts w:cs="Arial"/>
          <w:color w:val="2F5496" w:themeColor="accent1" w:themeShade="BF"/>
          <w:sz w:val="24"/>
          <w:lang w:val="en-CA"/>
        </w:rPr>
      </w:pPr>
      <w:r w:rsidRPr="004B1022">
        <w:rPr>
          <w:rFonts w:cs="Arial"/>
          <w:b/>
          <w:color w:val="2F5496" w:themeColor="accent1" w:themeShade="BF"/>
          <w:sz w:val="24"/>
          <w:lang w:val="en-CA"/>
        </w:rPr>
        <w:t>Form &lt;input&gt; elements must have labels</w:t>
      </w:r>
      <w:r w:rsidRPr="004B1022">
        <w:rPr>
          <w:rStyle w:val="Appelnotedebasdep"/>
          <w:rFonts w:eastAsia="Times New Roman" w:cs="Arial"/>
          <w:bCs/>
          <w:color w:val="2F5496" w:themeColor="accent1" w:themeShade="BF"/>
          <w:sz w:val="24"/>
          <w:lang w:val="en-CA"/>
        </w:rPr>
        <w:footnoteReference w:id="46"/>
      </w:r>
    </w:p>
    <w:p w14:paraId="0DDC1CED" w14:textId="2A75CBEB" w:rsidR="0003543E" w:rsidRPr="004B1022" w:rsidRDefault="00DD0877" w:rsidP="000215F6">
      <w:pPr>
        <w:spacing w:before="360" w:after="360" w:line="276" w:lineRule="auto"/>
        <w:rPr>
          <w:rFonts w:cs="Arial"/>
          <w:b/>
          <w:color w:val="FF0000"/>
          <w:sz w:val="24"/>
          <w:lang w:val="en-CA"/>
        </w:rPr>
      </w:pPr>
      <w:hyperlink r:id="rId31" w:history="1">
        <w:r w:rsidR="0003543E" w:rsidRPr="004B1022">
          <w:rPr>
            <w:rStyle w:val="Lienhypertexte"/>
            <w:rFonts w:cs="Arial"/>
            <w:sz w:val="24"/>
            <w:lang w:val="en-CA"/>
          </w:rPr>
          <w:t>Understanding Success Criterion 4.1.2: Name, Role, Value</w:t>
        </w:r>
      </w:hyperlink>
    </w:p>
    <w:p w14:paraId="6DDB2734" w14:textId="43237A52"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Finding: </w:t>
      </w:r>
      <w:r w:rsidRPr="004B1022">
        <w:rPr>
          <w:rFonts w:cs="Arial"/>
          <w:sz w:val="24"/>
          <w:lang w:val="en-CA"/>
        </w:rPr>
        <w:t>When field forms are unlabelled, screen reader users do not know what the expectations are for entering data and filling out fields. Furthermore, the lack of labels prevents fields from receiving focus when screen readers read them.</w:t>
      </w:r>
    </w:p>
    <w:p w14:paraId="0B7BF7BF"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Associate by programming labels for all form controls. The recommended method in most cases is to use the &lt;label&gt; tag and an explicit association using for and id attributes.</w:t>
      </w:r>
    </w:p>
    <w:p w14:paraId="04AAB2B1" w14:textId="36E4FB2D"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lastRenderedPageBreak/>
        <w:t>Text elements must have sufficient color contrast against the background</w:t>
      </w:r>
      <w:r w:rsidRPr="004B1022">
        <w:rPr>
          <w:rStyle w:val="Appelnotedebasdep"/>
          <w:rFonts w:eastAsia="Times New Roman" w:cs="Arial"/>
          <w:bCs/>
          <w:color w:val="2F5496" w:themeColor="accent1" w:themeShade="BF"/>
          <w:sz w:val="24"/>
          <w:lang w:val="en-CA"/>
        </w:rPr>
        <w:footnoteReference w:id="47"/>
      </w:r>
    </w:p>
    <w:p w14:paraId="47CEC0C9" w14:textId="322FF8E6" w:rsidR="0003543E" w:rsidRPr="004B1022" w:rsidRDefault="00DD0877" w:rsidP="000215F6">
      <w:pPr>
        <w:spacing w:before="360" w:after="360" w:line="276" w:lineRule="auto"/>
        <w:rPr>
          <w:rFonts w:cs="Arial"/>
          <w:color w:val="1E1E1E"/>
          <w:sz w:val="24"/>
          <w:shd w:val="clear" w:color="auto" w:fill="FFFFFF"/>
          <w:lang w:val="en-CA"/>
        </w:rPr>
      </w:pPr>
      <w:hyperlink r:id="rId32" w:history="1">
        <w:r w:rsidR="0003543E" w:rsidRPr="004B1022">
          <w:rPr>
            <w:rStyle w:val="Lienhypertexte"/>
            <w:rFonts w:cs="Arial"/>
            <w:sz w:val="24"/>
            <w:lang w:val="en-CA"/>
          </w:rPr>
          <w:t>Understanding Success Criterion 1.4.3: Contrast (Minimum)</w:t>
        </w:r>
      </w:hyperlink>
    </w:p>
    <w:p w14:paraId="1EA90D5D" w14:textId="0E5245E9"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Text with luminance too close to the background can be difficult to read because some blind and colour-blind people have trouble distinguishing contrast. In other words, everything tends to appear as having the same luminance, which makes it difficult to distinguish contours, borders, edges and details. </w:t>
      </w:r>
    </w:p>
    <w:p w14:paraId="36452FBB" w14:textId="58160420"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Solution: </w:t>
      </w:r>
      <w:r w:rsidRPr="004B1022">
        <w:rPr>
          <w:rFonts w:cs="Arial"/>
          <w:sz w:val="24"/>
          <w:lang w:val="en-CA"/>
        </w:rPr>
        <w:t xml:space="preserve">Make sure that all text and interface elements have sufficient colour contrast between foreground text and background colour. There must be a colour contrast of the least 4.5:1 for small text and 3:1 for large text and interface elements even if the text is part of an image. Large text has been defined in the requirements as 18 </w:t>
      </w:r>
      <w:proofErr w:type="spellStart"/>
      <w:r w:rsidRPr="004B1022">
        <w:rPr>
          <w:rFonts w:cs="Arial"/>
          <w:sz w:val="24"/>
          <w:lang w:val="en-CA"/>
        </w:rPr>
        <w:t>pt</w:t>
      </w:r>
      <w:proofErr w:type="spellEnd"/>
      <w:r w:rsidRPr="004B1022">
        <w:rPr>
          <w:rFonts w:cs="Arial"/>
          <w:sz w:val="24"/>
          <w:lang w:val="en-CA"/>
        </w:rPr>
        <w:t xml:space="preserve"> (24 CSS pixels) and 14 </w:t>
      </w:r>
      <w:proofErr w:type="spellStart"/>
      <w:r w:rsidRPr="004B1022">
        <w:rPr>
          <w:rFonts w:cs="Arial"/>
          <w:sz w:val="24"/>
          <w:lang w:val="en-CA"/>
        </w:rPr>
        <w:t>pt</w:t>
      </w:r>
      <w:proofErr w:type="spellEnd"/>
      <w:r w:rsidRPr="004B1022">
        <w:rPr>
          <w:rFonts w:cs="Arial"/>
          <w:sz w:val="24"/>
          <w:lang w:val="en-CA"/>
        </w:rPr>
        <w:t xml:space="preserve"> bold (19 CSS pixels).</w:t>
      </w:r>
    </w:p>
    <w:p w14:paraId="48599323" w14:textId="03AE1D05" w:rsidR="0003543E" w:rsidRPr="004B1022" w:rsidRDefault="0003543E" w:rsidP="000215F6">
      <w:pPr>
        <w:pStyle w:val="Titre4"/>
        <w:spacing w:before="360" w:after="360" w:line="276" w:lineRule="auto"/>
        <w:rPr>
          <w:sz w:val="32"/>
          <w:szCs w:val="20"/>
          <w:lang w:val="en-CA"/>
        </w:rPr>
      </w:pPr>
      <w:r w:rsidRPr="004B1022">
        <w:rPr>
          <w:sz w:val="32"/>
          <w:szCs w:val="20"/>
          <w:lang w:val="en-CA"/>
        </w:rPr>
        <w:t xml:space="preserve">Principle 2: OPERABLE </w:t>
      </w:r>
    </w:p>
    <w:p w14:paraId="3F8A4074" w14:textId="545E2A59"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t>Links must have discernible text</w:t>
      </w:r>
      <w:r w:rsidRPr="004B1022">
        <w:rPr>
          <w:rStyle w:val="Appelnotedebasdep"/>
          <w:rFonts w:eastAsia="Times New Roman" w:cs="Arial"/>
          <w:bCs/>
          <w:color w:val="2F5496" w:themeColor="accent1" w:themeShade="BF"/>
          <w:sz w:val="24"/>
          <w:lang w:val="en-CA"/>
        </w:rPr>
        <w:footnoteReference w:id="48"/>
      </w:r>
    </w:p>
    <w:p w14:paraId="261E04F8" w14:textId="09F45040" w:rsidR="0003543E" w:rsidRPr="004B1022" w:rsidRDefault="00DD0877" w:rsidP="000215F6">
      <w:pPr>
        <w:spacing w:before="360" w:after="360" w:line="276" w:lineRule="auto"/>
        <w:rPr>
          <w:rFonts w:cs="Arial"/>
          <w:color w:val="0563C1" w:themeColor="hyperlink"/>
          <w:sz w:val="24"/>
          <w:u w:val="single"/>
          <w:lang w:val="en-CA"/>
        </w:rPr>
      </w:pPr>
      <w:hyperlink r:id="rId33" w:history="1">
        <w:r w:rsidR="0003543E" w:rsidRPr="004B1022">
          <w:rPr>
            <w:rStyle w:val="Lienhypertexte"/>
            <w:rFonts w:cs="Arial"/>
            <w:sz w:val="24"/>
            <w:lang w:val="en-CA"/>
          </w:rPr>
          <w:t>Understanding Success Criterion 2.4.4: Link Purpose (In Context)</w:t>
        </w:r>
      </w:hyperlink>
    </w:p>
    <w:p w14:paraId="7ABA8459" w14:textId="414C3DD2" w:rsidR="0003543E" w:rsidRPr="004B1022" w:rsidRDefault="0003543E" w:rsidP="000215F6">
      <w:pPr>
        <w:spacing w:before="360" w:after="360" w:line="276" w:lineRule="auto"/>
        <w:rPr>
          <w:rFonts w:cs="Arial"/>
          <w:sz w:val="24"/>
          <w:lang w:val="en-CA"/>
        </w:rPr>
      </w:pPr>
      <w:r w:rsidRPr="004B1022">
        <w:rPr>
          <w:rFonts w:cs="Arial"/>
          <w:b/>
          <w:sz w:val="24"/>
          <w:lang w:val="en-CA"/>
        </w:rPr>
        <w:t>Finding:</w:t>
      </w:r>
      <w:r w:rsidRPr="004B1022">
        <w:rPr>
          <w:rFonts w:cs="Arial"/>
          <w:sz w:val="24"/>
          <w:lang w:val="en-CA"/>
        </w:rPr>
        <w:t xml:space="preserve"> A link that does not receive programmed focus is inaccessible to screen reader users because they cannot know where the link goes. For example, events activated by the </w:t>
      </w:r>
      <w:proofErr w:type="spellStart"/>
      <w:r w:rsidRPr="004B1022">
        <w:rPr>
          <w:rFonts w:cs="Arial"/>
          <w:sz w:val="24"/>
          <w:lang w:val="en-CA"/>
        </w:rPr>
        <w:t>onmouseover</w:t>
      </w:r>
      <w:proofErr w:type="spellEnd"/>
      <w:r w:rsidRPr="004B1022">
        <w:rPr>
          <w:rFonts w:cs="Arial"/>
          <w:sz w:val="24"/>
          <w:lang w:val="en-CA"/>
        </w:rPr>
        <w:t xml:space="preserve"> type of focus are inaccessible to keyboard users. </w:t>
      </w:r>
    </w:p>
    <w:p w14:paraId="60743E52"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Solution:  </w:t>
      </w:r>
      <w:r w:rsidRPr="004B1022">
        <w:rPr>
          <w:rFonts w:cs="Arial"/>
          <w:sz w:val="24"/>
          <w:lang w:val="en-CA"/>
        </w:rPr>
        <w:t xml:space="preserve">Avoid using only </w:t>
      </w:r>
      <w:proofErr w:type="spellStart"/>
      <w:r w:rsidRPr="004B1022">
        <w:rPr>
          <w:rFonts w:cs="Arial"/>
          <w:sz w:val="24"/>
          <w:lang w:val="en-CA"/>
        </w:rPr>
        <w:t>Javascript</w:t>
      </w:r>
      <w:proofErr w:type="spellEnd"/>
      <w:r w:rsidRPr="004B1022">
        <w:rPr>
          <w:rFonts w:cs="Arial"/>
          <w:sz w:val="24"/>
          <w:lang w:val="en-CA"/>
        </w:rPr>
        <w:t xml:space="preserve"> events specific to the device such as </w:t>
      </w:r>
      <w:proofErr w:type="spellStart"/>
      <w:r w:rsidRPr="004B1022">
        <w:rPr>
          <w:rFonts w:cs="Arial"/>
          <w:sz w:val="24"/>
          <w:lang w:val="en-CA"/>
        </w:rPr>
        <w:t>onmouseover</w:t>
      </w:r>
      <w:proofErr w:type="spellEnd"/>
      <w:r w:rsidRPr="004B1022">
        <w:rPr>
          <w:rFonts w:cs="Arial"/>
          <w:sz w:val="24"/>
          <w:lang w:val="en-CA"/>
        </w:rPr>
        <w:t>(), mouseover(), hover(), </w:t>
      </w:r>
      <w:proofErr w:type="spellStart"/>
      <w:r w:rsidRPr="004B1022">
        <w:rPr>
          <w:rFonts w:cs="Arial"/>
          <w:sz w:val="24"/>
          <w:lang w:val="en-CA"/>
        </w:rPr>
        <w:t>onmouseout</w:t>
      </w:r>
      <w:proofErr w:type="spellEnd"/>
      <w:r w:rsidRPr="004B1022">
        <w:rPr>
          <w:rFonts w:cs="Arial"/>
          <w:sz w:val="24"/>
          <w:lang w:val="en-CA"/>
        </w:rPr>
        <w:t xml:space="preserve">() or </w:t>
      </w:r>
      <w:proofErr w:type="spellStart"/>
      <w:r w:rsidRPr="004B1022">
        <w:rPr>
          <w:rFonts w:cs="Arial"/>
          <w:sz w:val="24"/>
          <w:lang w:val="en-CA"/>
        </w:rPr>
        <w:t>mouseout</w:t>
      </w:r>
      <w:proofErr w:type="spellEnd"/>
      <w:r w:rsidRPr="004B1022">
        <w:rPr>
          <w:rFonts w:cs="Arial"/>
          <w:sz w:val="24"/>
          <w:lang w:val="en-CA"/>
        </w:rPr>
        <w:t>(). </w:t>
      </w:r>
    </w:p>
    <w:p w14:paraId="7E8BCB42" w14:textId="32262844" w:rsidR="0003543E" w:rsidRPr="004B1022" w:rsidRDefault="0003543E" w:rsidP="000215F6">
      <w:pPr>
        <w:spacing w:before="360" w:after="360" w:line="276" w:lineRule="auto"/>
        <w:rPr>
          <w:rFonts w:cs="Arial"/>
          <w:sz w:val="24"/>
          <w:lang w:val="en-CA"/>
        </w:rPr>
      </w:pPr>
      <w:r w:rsidRPr="004B1022">
        <w:rPr>
          <w:rFonts w:cs="Arial"/>
          <w:sz w:val="24"/>
          <w:lang w:val="en-CA"/>
        </w:rPr>
        <w:t xml:space="preserve">Replace them with events independent from the device such as </w:t>
      </w:r>
      <w:proofErr w:type="spellStart"/>
      <w:r w:rsidRPr="004B1022">
        <w:rPr>
          <w:rFonts w:cs="Arial"/>
          <w:sz w:val="24"/>
          <w:lang w:val="en-CA"/>
        </w:rPr>
        <w:t>onfocus</w:t>
      </w:r>
      <w:proofErr w:type="spellEnd"/>
      <w:r w:rsidRPr="004B1022">
        <w:rPr>
          <w:rFonts w:cs="Arial"/>
          <w:sz w:val="24"/>
          <w:lang w:val="en-CA"/>
        </w:rPr>
        <w:t>(), focus(), </w:t>
      </w:r>
      <w:proofErr w:type="spellStart"/>
      <w:r w:rsidRPr="004B1022">
        <w:rPr>
          <w:rFonts w:cs="Arial"/>
          <w:sz w:val="24"/>
          <w:lang w:val="en-CA"/>
        </w:rPr>
        <w:t>onblur</w:t>
      </w:r>
      <w:proofErr w:type="spellEnd"/>
      <w:r w:rsidRPr="004B1022">
        <w:rPr>
          <w:rFonts w:cs="Arial"/>
          <w:sz w:val="24"/>
          <w:lang w:val="en-CA"/>
        </w:rPr>
        <w:t xml:space="preserve">() or blur(). Also avoid masking link text, for example, with </w:t>
      </w:r>
      <w:proofErr w:type="spellStart"/>
      <w:r w:rsidRPr="004B1022">
        <w:rPr>
          <w:rFonts w:cs="Arial"/>
          <w:sz w:val="24"/>
          <w:lang w:val="en-CA"/>
        </w:rPr>
        <w:t>display:none</w:t>
      </w:r>
      <w:proofErr w:type="spellEnd"/>
      <w:r w:rsidRPr="004B1022">
        <w:rPr>
          <w:rFonts w:cs="Arial"/>
          <w:sz w:val="24"/>
          <w:lang w:val="en-CA"/>
        </w:rPr>
        <w:t xml:space="preserve"> or aria-hidden="true".</w:t>
      </w:r>
    </w:p>
    <w:p w14:paraId="5E792679" w14:textId="1632BD88"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t>Ensure that links with the same accessible name serve a similar purpose</w:t>
      </w:r>
      <w:r w:rsidRPr="004B1022">
        <w:rPr>
          <w:rStyle w:val="Appelnotedebasdep"/>
          <w:rFonts w:eastAsia="Times New Roman" w:cs="Arial"/>
          <w:bCs/>
          <w:color w:val="2F5496" w:themeColor="accent1" w:themeShade="BF"/>
          <w:sz w:val="24"/>
          <w:lang w:val="en-CA"/>
        </w:rPr>
        <w:footnoteReference w:id="49"/>
      </w:r>
    </w:p>
    <w:p w14:paraId="08FAB058" w14:textId="049F6BD1" w:rsidR="0003543E" w:rsidRPr="004B1022" w:rsidRDefault="00DD0877" w:rsidP="000215F6">
      <w:pPr>
        <w:spacing w:before="360" w:after="360" w:line="276" w:lineRule="auto"/>
        <w:rPr>
          <w:rFonts w:cs="Arial"/>
          <w:color w:val="4D4D4D"/>
          <w:sz w:val="24"/>
          <w:lang w:val="en-CA"/>
        </w:rPr>
      </w:pPr>
      <w:hyperlink r:id="rId34" w:history="1">
        <w:r w:rsidR="0003543E" w:rsidRPr="004B1022">
          <w:rPr>
            <w:rStyle w:val="Lienhypertexte"/>
            <w:rFonts w:cs="Arial"/>
            <w:sz w:val="24"/>
            <w:lang w:val="en-CA"/>
          </w:rPr>
          <w:t>Understanding Success Criterion 2.4.9: Link Purpose</w:t>
        </w:r>
      </w:hyperlink>
    </w:p>
    <w:p w14:paraId="3A2CC2E8" w14:textId="3D54E844" w:rsidR="0003543E" w:rsidRPr="004B1022" w:rsidRDefault="0003543E" w:rsidP="000215F6">
      <w:pPr>
        <w:spacing w:before="360" w:after="360" w:line="276" w:lineRule="auto"/>
        <w:rPr>
          <w:rFonts w:cs="Arial"/>
          <w:sz w:val="24"/>
          <w:lang w:val="en-CA"/>
        </w:rPr>
      </w:pPr>
      <w:r w:rsidRPr="004B1022">
        <w:rPr>
          <w:rFonts w:cs="Arial"/>
          <w:b/>
          <w:sz w:val="24"/>
          <w:lang w:val="en-CA"/>
        </w:rPr>
        <w:lastRenderedPageBreak/>
        <w:t xml:space="preserve">Finding: </w:t>
      </w:r>
      <w:r w:rsidRPr="004B1022">
        <w:rPr>
          <w:rFonts w:cs="Arial"/>
          <w:sz w:val="24"/>
          <w:lang w:val="en-CA"/>
        </w:rPr>
        <w:t> To ensure some navigation consistency, links with the same name should have the same description and destination. Links can be identified by their text but also out of context, for example, when the screen reader provides a list of all the links contained in a page.</w:t>
      </w:r>
    </w:p>
    <w:p w14:paraId="60675A5C" w14:textId="7AF6628D"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w:t>
      </w:r>
      <w:proofErr w:type="spellStart"/>
      <w:r w:rsidRPr="004B1022">
        <w:rPr>
          <w:rFonts w:cs="Arial"/>
          <w:sz w:val="24"/>
          <w:lang w:val="en-CA"/>
        </w:rPr>
        <w:t>ldentical</w:t>
      </w:r>
      <w:proofErr w:type="spellEnd"/>
      <w:r w:rsidRPr="004B1022">
        <w:rPr>
          <w:rFonts w:cs="Arial"/>
          <w:sz w:val="24"/>
          <w:lang w:val="en-CA"/>
        </w:rPr>
        <w:t xml:space="preserve"> links must describe the same objective to avoid any user confusion. The description allows users to distinguish links on the webpage that lead to other destinations and also helps them to determine if they must follow the link.</w:t>
      </w:r>
    </w:p>
    <w:p w14:paraId="0D347584" w14:textId="734CCD5D" w:rsidR="0003543E" w:rsidRPr="004B1022" w:rsidRDefault="0003543E" w:rsidP="000215F6">
      <w:pPr>
        <w:pStyle w:val="Titre4"/>
        <w:spacing w:before="360" w:after="360" w:line="276" w:lineRule="auto"/>
        <w:rPr>
          <w:sz w:val="32"/>
          <w:szCs w:val="20"/>
          <w:lang w:val="en-CA"/>
        </w:rPr>
      </w:pPr>
      <w:r w:rsidRPr="004B1022">
        <w:rPr>
          <w:sz w:val="32"/>
          <w:szCs w:val="20"/>
          <w:lang w:val="en-CA"/>
        </w:rPr>
        <w:t>Principle 4: ROBUST</w:t>
      </w:r>
    </w:p>
    <w:p w14:paraId="2A5869AC" w14:textId="3A1BF9DC"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t>IDs used in ARIA and labels must be unique</w:t>
      </w:r>
      <w:r w:rsidRPr="004B1022">
        <w:rPr>
          <w:rStyle w:val="Appelnotedebasdep"/>
          <w:rFonts w:eastAsia="Times New Roman" w:cs="Arial"/>
          <w:bCs/>
          <w:color w:val="2F5496" w:themeColor="accent1" w:themeShade="BF"/>
          <w:sz w:val="24"/>
          <w:lang w:val="en-CA"/>
        </w:rPr>
        <w:footnoteReference w:id="50"/>
      </w:r>
    </w:p>
    <w:p w14:paraId="2A11C66A" w14:textId="77777777" w:rsidR="00A10D60" w:rsidRPr="004B1022" w:rsidRDefault="00DD0877" w:rsidP="000215F6">
      <w:pPr>
        <w:spacing w:before="360" w:after="360" w:line="276" w:lineRule="auto"/>
        <w:rPr>
          <w:rStyle w:val="Lienhypertexte"/>
          <w:rFonts w:cs="Arial"/>
          <w:sz w:val="24"/>
          <w:lang w:val="en-CA"/>
        </w:rPr>
      </w:pPr>
      <w:hyperlink r:id="rId35" w:history="1">
        <w:r w:rsidR="0003543E" w:rsidRPr="004B1022">
          <w:rPr>
            <w:rStyle w:val="Lienhypertexte"/>
            <w:rFonts w:cs="Arial"/>
            <w:sz w:val="24"/>
            <w:lang w:val="en-CA"/>
          </w:rPr>
          <w:t>Understanding Success Criterion 4.1.1: Parsing</w:t>
        </w:r>
      </w:hyperlink>
    </w:p>
    <w:p w14:paraId="487E0671" w14:textId="4419AF2B" w:rsidR="0003543E" w:rsidRPr="004B1022" w:rsidRDefault="0003543E" w:rsidP="000215F6">
      <w:pPr>
        <w:spacing w:before="360" w:after="360" w:line="276" w:lineRule="auto"/>
        <w:rPr>
          <w:rFonts w:cs="Arial"/>
          <w:color w:val="0563C1" w:themeColor="hyperlink"/>
          <w:sz w:val="24"/>
          <w:u w:val="single"/>
          <w:lang w:val="en-CA"/>
        </w:rPr>
      </w:pPr>
      <w:r w:rsidRPr="004B1022">
        <w:rPr>
          <w:rFonts w:cs="Arial"/>
          <w:b/>
          <w:sz w:val="24"/>
          <w:lang w:val="en-CA"/>
        </w:rPr>
        <w:t xml:space="preserve">Finding: </w:t>
      </w:r>
      <w:r w:rsidRPr="004B1022">
        <w:rPr>
          <w:rFonts w:cs="Arial"/>
          <w:sz w:val="24"/>
          <w:lang w:val="en-CA"/>
        </w:rPr>
        <w:t>Duplicate IDs are routine validation errors that can terminate label accessibility, for example, ARIA elements, form fields and table header cells. Unique identifiers differentiate each element. For accessibility purposes, client-side scripts process only the first instance of the ID.</w:t>
      </w:r>
    </w:p>
    <w:p w14:paraId="50CF11F7" w14:textId="390F2B9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Solution: </w:t>
      </w:r>
      <w:r w:rsidRPr="004B1022">
        <w:rPr>
          <w:rFonts w:cs="Arial"/>
          <w:sz w:val="24"/>
          <w:lang w:val="en-CA"/>
        </w:rPr>
        <w:t xml:space="preserve">Modify the duplicate ID value to make sure that each ID is unique. A way of testing the validity of HTML mark-up to quickly identify reused ID attribute values is to submit the code to the W3C validator at </w:t>
      </w:r>
      <w:hyperlink r:id="rId36" w:history="1">
        <w:r w:rsidRPr="004B1022">
          <w:rPr>
            <w:rStyle w:val="Lienhypertexte"/>
            <w:rFonts w:cs="Arial"/>
            <w:color w:val="0000FF"/>
            <w:sz w:val="24"/>
            <w:lang w:val="en-CA"/>
          </w:rPr>
          <w:t>http://validator.w3.org</w:t>
        </w:r>
      </w:hyperlink>
      <w:r w:rsidRPr="004B1022">
        <w:rPr>
          <w:rFonts w:cs="Arial"/>
          <w:sz w:val="24"/>
          <w:lang w:val="en-CA"/>
        </w:rPr>
        <w:t>.</w:t>
      </w:r>
    </w:p>
    <w:p w14:paraId="07FA35E9" w14:textId="6AC9E143"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t>ID attribute value must be unique</w:t>
      </w:r>
      <w:r w:rsidRPr="004B1022">
        <w:rPr>
          <w:rStyle w:val="Appelnotedebasdep"/>
          <w:rFonts w:eastAsia="Times New Roman" w:cs="Arial"/>
          <w:bCs/>
          <w:color w:val="2F5496" w:themeColor="accent1" w:themeShade="BF"/>
          <w:sz w:val="24"/>
          <w:lang w:val="en-CA"/>
        </w:rPr>
        <w:footnoteReference w:id="51"/>
      </w:r>
      <w:r w:rsidR="00C64DBF" w:rsidRPr="004B1022">
        <w:rPr>
          <w:rFonts w:cs="Arial"/>
          <w:b/>
          <w:color w:val="2F5496" w:themeColor="accent1" w:themeShade="BF"/>
          <w:sz w:val="24"/>
          <w:lang w:val="en-CA"/>
        </w:rPr>
        <w:t xml:space="preserve"> </w:t>
      </w:r>
      <w:r w:rsidRPr="004B1022">
        <w:rPr>
          <w:rFonts w:cs="Arial"/>
          <w:color w:val="2F5496" w:themeColor="accent1" w:themeShade="BF"/>
          <w:sz w:val="24"/>
          <w:lang w:val="en-CA"/>
        </w:rPr>
        <w:t>(SC</w:t>
      </w:r>
      <w:r w:rsidRPr="004B1022">
        <w:rPr>
          <w:rFonts w:cs="Arial"/>
          <w:color w:val="2F5496" w:themeColor="accent1" w:themeShade="BF"/>
          <w:sz w:val="24"/>
          <w:shd w:val="clear" w:color="auto" w:fill="FFFFFF"/>
          <w:lang w:val="en-CA"/>
        </w:rPr>
        <w:t> 4.1.1)</w:t>
      </w:r>
    </w:p>
    <w:p w14:paraId="16BC5F09" w14:textId="525B588D"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Active duplicate ID values terminate the accessibility of elements that can be selected, including form labels, table header cells, etc. Screen readers and client-side scripts ignore any duplication other than the first instance. When you reuse an active ID, generally the only one on which the script acts is the first instance of using that active ID. </w:t>
      </w:r>
    </w:p>
    <w:p w14:paraId="55C9F961" w14:textId="32EDB0DA"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Modify the duplicate ID value to make sure that each ID is unique. A way of testing the validity of HTML mark-up to quickly identify reused ID attribute values is to submit the code to the W3C validator at </w:t>
      </w:r>
      <w:hyperlink r:id="rId37" w:history="1">
        <w:r w:rsidRPr="004B1022">
          <w:rPr>
            <w:rStyle w:val="Lienhypertexte"/>
            <w:rFonts w:cs="Arial"/>
            <w:color w:val="0000FF"/>
            <w:sz w:val="24"/>
            <w:lang w:val="en-CA"/>
          </w:rPr>
          <w:t>http://validator.w3.org</w:t>
        </w:r>
      </w:hyperlink>
      <w:r w:rsidRPr="004B1022">
        <w:rPr>
          <w:rFonts w:cs="Arial"/>
          <w:sz w:val="24"/>
          <w:lang w:val="en-CA"/>
        </w:rPr>
        <w:t>.</w:t>
      </w:r>
    </w:p>
    <w:p w14:paraId="3CCB2267" w14:textId="1A58C0D6"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lastRenderedPageBreak/>
        <w:t>aria-hidden elements do not contain focusable elements</w:t>
      </w:r>
      <w:r w:rsidRPr="004B1022">
        <w:rPr>
          <w:rStyle w:val="Appelnotedebasdep"/>
          <w:rFonts w:eastAsia="Times New Roman" w:cs="Arial"/>
          <w:bCs/>
          <w:color w:val="2F5496" w:themeColor="accent1" w:themeShade="BF"/>
          <w:sz w:val="24"/>
          <w:lang w:val="en-CA"/>
        </w:rPr>
        <w:footnoteReference w:id="52"/>
      </w:r>
    </w:p>
    <w:p w14:paraId="354CF4DF" w14:textId="775EE7F9" w:rsidR="0003543E" w:rsidRPr="004B1022" w:rsidRDefault="00DD0877" w:rsidP="000215F6">
      <w:pPr>
        <w:spacing w:before="360" w:after="360" w:line="276" w:lineRule="auto"/>
        <w:rPr>
          <w:rFonts w:cs="Arial"/>
          <w:sz w:val="24"/>
          <w:lang w:val="en-CA"/>
        </w:rPr>
      </w:pPr>
      <w:hyperlink w:anchor="https://www.w3.org/WAI/WCAG21/Understanding/name-role-value.html" w:history="1">
        <w:r w:rsidR="0003543E" w:rsidRPr="004B1022">
          <w:rPr>
            <w:rStyle w:val="Lienhypertexte"/>
            <w:rFonts w:cs="Arial"/>
            <w:sz w:val="24"/>
            <w:lang w:val="en-CA"/>
          </w:rPr>
          <w:t>Understanding Success Criterion 4.1.2: Name, Role, Value</w:t>
        </w:r>
      </w:hyperlink>
    </w:p>
    <w:p w14:paraId="0B2B8CD5" w14:textId="06273108"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aria-hidden can be used to improve assistive technology user experience by masking a redundant or superfluous element, but it cannot mask interactive elements like links, buttons, etc. </w:t>
      </w:r>
    </w:p>
    <w:p w14:paraId="7A6F4933" w14:textId="0D486FC0"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If aria-hidden is used to mask the visible content of screen readers, identical or equivalent meaning and functionality must be exposed to assistive technologies.</w:t>
      </w:r>
    </w:p>
    <w:p w14:paraId="3CE1A7D5" w14:textId="06B67C3E" w:rsidR="0003543E" w:rsidRPr="004B1022" w:rsidRDefault="0003543E" w:rsidP="000215F6">
      <w:pPr>
        <w:spacing w:before="360" w:after="360" w:line="276" w:lineRule="auto"/>
        <w:rPr>
          <w:b/>
          <w:bCs/>
          <w:color w:val="2F5496" w:themeColor="accent1" w:themeShade="BF"/>
          <w:sz w:val="24"/>
          <w:szCs w:val="20"/>
          <w:lang w:val="en-CA"/>
        </w:rPr>
      </w:pPr>
      <w:r w:rsidRPr="004B1022">
        <w:rPr>
          <w:b/>
          <w:bCs/>
          <w:color w:val="2F5496" w:themeColor="accent1" w:themeShade="BF"/>
          <w:sz w:val="24"/>
          <w:szCs w:val="20"/>
          <w:lang w:val="en-CA"/>
        </w:rPr>
        <w:t>ID attribute value must be unique</w:t>
      </w:r>
      <w:r w:rsidRPr="004B1022">
        <w:rPr>
          <w:rStyle w:val="Appelnotedebasdep"/>
          <w:b/>
          <w:bCs/>
          <w:color w:val="2F5496" w:themeColor="accent1" w:themeShade="BF"/>
          <w:sz w:val="24"/>
          <w:szCs w:val="20"/>
          <w:vertAlign w:val="baseline"/>
        </w:rPr>
        <w:footnoteReference w:id="53"/>
      </w:r>
      <w:r w:rsidR="00C64DBF" w:rsidRPr="004B1022">
        <w:rPr>
          <w:b/>
          <w:bCs/>
          <w:color w:val="2F5496" w:themeColor="accent1" w:themeShade="BF"/>
          <w:sz w:val="24"/>
          <w:szCs w:val="20"/>
          <w:lang w:val="en-CA"/>
        </w:rPr>
        <w:t xml:space="preserve"> </w:t>
      </w:r>
      <w:r w:rsidRPr="004B1022">
        <w:rPr>
          <w:rFonts w:cs="Arial"/>
          <w:color w:val="2F5496" w:themeColor="accent1" w:themeShade="BF"/>
          <w:sz w:val="24"/>
          <w:lang w:val="en-CA"/>
        </w:rPr>
        <w:t>(SC</w:t>
      </w:r>
      <w:r w:rsidRPr="004B1022">
        <w:rPr>
          <w:rFonts w:cs="Arial"/>
          <w:color w:val="2F5496" w:themeColor="accent1" w:themeShade="BF"/>
          <w:sz w:val="24"/>
          <w:shd w:val="clear" w:color="auto" w:fill="FFFFFF"/>
          <w:lang w:val="en-CA"/>
        </w:rPr>
        <w:t> 4.1.1)</w:t>
      </w:r>
    </w:p>
    <w:p w14:paraId="1C9836D5" w14:textId="22ECAF41"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An active duplicate ID value terminates the accessibility of elements that can be selected, including form labels, table header cells, etc. Screen readers and client-side scripts ignore any duplication besides the first instance. </w:t>
      </w:r>
    </w:p>
    <w:p w14:paraId="36F27256" w14:textId="13E8BB8A"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Rename all duplicate ID values. Validating HTML files helps to prevent and eliminate possible sources of accessibility problems when they do not terminate accessibility.</w:t>
      </w:r>
    </w:p>
    <w:p w14:paraId="1954DA13" w14:textId="358CC8D9"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t>ARIA attributes must conform to valid values</w:t>
      </w:r>
      <w:r w:rsidRPr="004B1022">
        <w:rPr>
          <w:rStyle w:val="Appelnotedebasdep"/>
          <w:rFonts w:eastAsia="Times New Roman" w:cs="Arial"/>
          <w:bCs/>
          <w:color w:val="2F5496" w:themeColor="accent1" w:themeShade="BF"/>
          <w:sz w:val="24"/>
          <w:lang w:val="en-CA"/>
        </w:rPr>
        <w:footnoteReference w:id="54"/>
      </w:r>
      <w:r w:rsidR="00385DB6" w:rsidRPr="004B1022">
        <w:rPr>
          <w:rFonts w:cs="Arial"/>
          <w:b/>
          <w:color w:val="2F5496" w:themeColor="accent1" w:themeShade="BF"/>
          <w:sz w:val="24"/>
          <w:lang w:val="en-CA"/>
        </w:rPr>
        <w:t xml:space="preserve"> </w:t>
      </w:r>
      <w:r w:rsidRPr="004B1022">
        <w:rPr>
          <w:rFonts w:cs="Arial"/>
          <w:color w:val="2F5496" w:themeColor="accent1" w:themeShade="BF"/>
          <w:sz w:val="24"/>
          <w:lang w:val="en-CA"/>
        </w:rPr>
        <w:t>(SC 4.1.2)</w:t>
      </w:r>
    </w:p>
    <w:p w14:paraId="6E36F41B" w14:textId="1319861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ARIA attributes must be correctly spelled. Non-compliance with authorized values results in inaccessible content for assistive technology users.</w:t>
      </w:r>
    </w:p>
    <w:p w14:paraId="1B98BF92" w14:textId="021135D2"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Make sure that the value within each attribute is correctly spelled and corresponds with a valid value. For example, the checkbox role has only three possible values: true, false and mixed. Use of another value will stop the checkbox from being functional.</w:t>
      </w:r>
    </w:p>
    <w:p w14:paraId="6F6599BF" w14:textId="5B3BD0DA"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t>Nested interactive controls are not announced by screen readers</w:t>
      </w:r>
      <w:r w:rsidRPr="004B1022">
        <w:rPr>
          <w:rStyle w:val="Appelnotedebasdep"/>
          <w:rFonts w:eastAsia="Times New Roman" w:cs="Arial"/>
          <w:color w:val="2F5496" w:themeColor="accent1" w:themeShade="BF"/>
          <w:sz w:val="24"/>
          <w:lang w:val="en-CA"/>
        </w:rPr>
        <w:footnoteReference w:id="55"/>
      </w:r>
      <w:r w:rsidR="00385DB6" w:rsidRPr="004B1022">
        <w:rPr>
          <w:rFonts w:cs="Arial"/>
          <w:b/>
          <w:color w:val="2F5496" w:themeColor="accent1" w:themeShade="BF"/>
          <w:sz w:val="24"/>
          <w:lang w:val="en-CA"/>
        </w:rPr>
        <w:t xml:space="preserve"> </w:t>
      </w:r>
      <w:r w:rsidR="00385DB6" w:rsidRPr="004B1022">
        <w:rPr>
          <w:rFonts w:cs="Arial"/>
          <w:color w:val="2F5496" w:themeColor="accent1" w:themeShade="BF"/>
          <w:sz w:val="24"/>
          <w:lang w:val="en-CA"/>
        </w:rPr>
        <w:t>(</w:t>
      </w:r>
      <w:r w:rsidRPr="004B1022">
        <w:rPr>
          <w:rFonts w:cs="Arial"/>
          <w:color w:val="2F5496" w:themeColor="accent1" w:themeShade="BF"/>
          <w:sz w:val="24"/>
          <w:lang w:val="en-CA"/>
        </w:rPr>
        <w:t>SC 4.1.2)</w:t>
      </w:r>
    </w:p>
    <w:p w14:paraId="46B5F541" w14:textId="3C118179" w:rsidR="0003543E" w:rsidRPr="004B1022" w:rsidRDefault="0003543E" w:rsidP="000215F6">
      <w:pPr>
        <w:spacing w:before="360" w:after="360" w:line="276" w:lineRule="auto"/>
        <w:rPr>
          <w:rFonts w:cs="Arial"/>
          <w:sz w:val="24"/>
          <w:lang w:val="en-CA"/>
        </w:rPr>
      </w:pPr>
      <w:r w:rsidRPr="004B1022">
        <w:rPr>
          <w:rFonts w:cs="Arial"/>
          <w:b/>
          <w:sz w:val="24"/>
          <w:lang w:val="en-CA"/>
        </w:rPr>
        <w:lastRenderedPageBreak/>
        <w:t xml:space="preserve">Finding: </w:t>
      </w:r>
      <w:r w:rsidRPr="004B1022">
        <w:rPr>
          <w:rFonts w:cs="Arial"/>
          <w:sz w:val="24"/>
          <w:lang w:val="en-CA"/>
        </w:rPr>
        <w:t>Screen readers do not announce elements that can be selected with an interactive control ancestor (any element that can accept user entries such as those with buttons and anchoring elements).</w:t>
      </w:r>
    </w:p>
    <w:p w14:paraId="7375808F" w14:textId="6CED1D92" w:rsidR="0003543E" w:rsidRPr="004B1022" w:rsidRDefault="0003543E" w:rsidP="000215F6">
      <w:pPr>
        <w:spacing w:before="360" w:after="360" w:line="276" w:lineRule="auto"/>
        <w:rPr>
          <w:rFonts w:cs="Arial"/>
          <w:b/>
          <w:sz w:val="24"/>
          <w:lang w:val="en-CA"/>
        </w:rPr>
      </w:pPr>
      <w:r w:rsidRPr="004B1022">
        <w:rPr>
          <w:rFonts w:cs="Arial"/>
          <w:b/>
          <w:sz w:val="24"/>
          <w:lang w:val="en-CA"/>
        </w:rPr>
        <w:t>Solution:</w:t>
      </w:r>
      <w:r w:rsidRPr="004B1022">
        <w:rPr>
          <w:rFonts w:cs="Arial"/>
          <w:sz w:val="24"/>
          <w:lang w:val="en-CA"/>
        </w:rPr>
        <w:t xml:space="preserve">  Make sure that interactive control elements do not have descendants that can be selected.</w:t>
      </w:r>
    </w:p>
    <w:p w14:paraId="0FEFE534" w14:textId="1244D804"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t>Elements must only use allowed ARIA attributes</w:t>
      </w:r>
      <w:r w:rsidRPr="004B1022">
        <w:rPr>
          <w:rStyle w:val="Appelnotedebasdep"/>
          <w:rFonts w:eastAsia="Times New Roman" w:cs="Arial"/>
          <w:color w:val="2F5496" w:themeColor="accent1" w:themeShade="BF"/>
          <w:sz w:val="24"/>
          <w:lang w:val="en-CA"/>
        </w:rPr>
        <w:footnoteReference w:id="56"/>
      </w:r>
      <w:r w:rsidR="00385DB6" w:rsidRPr="004B1022">
        <w:rPr>
          <w:rFonts w:cs="Arial"/>
          <w:b/>
          <w:color w:val="2F5496" w:themeColor="accent1" w:themeShade="BF"/>
          <w:sz w:val="24"/>
          <w:lang w:val="en-CA"/>
        </w:rPr>
        <w:t xml:space="preserve"> </w:t>
      </w:r>
      <w:r w:rsidRPr="004B1022">
        <w:rPr>
          <w:rFonts w:cs="Arial"/>
          <w:color w:val="2F5496" w:themeColor="accent1" w:themeShade="BF"/>
          <w:sz w:val="24"/>
          <w:lang w:val="en-CA"/>
        </w:rPr>
        <w:t>(SC 4.1.2)</w:t>
      </w:r>
    </w:p>
    <w:p w14:paraId="7994F952" w14:textId="27E6FFEA"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Using ARIA attributes in unauthorized roles can interfere with webpage accessibility.  </w:t>
      </w:r>
    </w:p>
    <w:p w14:paraId="6DF9487D" w14:textId="2F5E7AF8"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Solution: </w:t>
      </w:r>
      <w:r w:rsidRPr="004B1022">
        <w:rPr>
          <w:rFonts w:cs="Arial"/>
          <w:sz w:val="24"/>
          <w:lang w:val="en-CA"/>
        </w:rPr>
        <w:t xml:space="preserve">Use only authorized attributes for a given role including there where those attributes can be used. </w:t>
      </w:r>
    </w:p>
    <w:p w14:paraId="1C521407" w14:textId="4DD7FF1A"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t xml:space="preserve">ARIA button, link, and </w:t>
      </w:r>
      <w:proofErr w:type="spellStart"/>
      <w:r w:rsidRPr="004B1022">
        <w:rPr>
          <w:rFonts w:cs="Arial"/>
          <w:b/>
          <w:color w:val="2F5496" w:themeColor="accent1" w:themeShade="BF"/>
          <w:sz w:val="24"/>
          <w:lang w:val="en-CA"/>
        </w:rPr>
        <w:t>menuitem</w:t>
      </w:r>
      <w:proofErr w:type="spellEnd"/>
      <w:r w:rsidRPr="004B1022">
        <w:rPr>
          <w:rFonts w:cs="Arial"/>
          <w:b/>
          <w:color w:val="2F5496" w:themeColor="accent1" w:themeShade="BF"/>
          <w:sz w:val="24"/>
          <w:lang w:val="en-CA"/>
        </w:rPr>
        <w:t xml:space="preserve"> must have an accessible name</w:t>
      </w:r>
      <w:r w:rsidRPr="004B1022">
        <w:rPr>
          <w:rStyle w:val="Appelnotedebasdep"/>
          <w:rFonts w:eastAsia="Times New Roman" w:cs="Arial"/>
          <w:bCs/>
          <w:color w:val="2F5496" w:themeColor="accent1" w:themeShade="BF"/>
          <w:sz w:val="24"/>
          <w:lang w:val="en-CA"/>
        </w:rPr>
        <w:footnoteReference w:id="57"/>
      </w:r>
      <w:r w:rsidR="00385DB6" w:rsidRPr="004B1022">
        <w:rPr>
          <w:rFonts w:cs="Arial"/>
          <w:b/>
          <w:color w:val="2F5496" w:themeColor="accent1" w:themeShade="BF"/>
          <w:sz w:val="24"/>
          <w:lang w:val="en-CA"/>
        </w:rPr>
        <w:t xml:space="preserve"> </w:t>
      </w:r>
      <w:r w:rsidRPr="004B1022">
        <w:rPr>
          <w:rFonts w:cs="Arial"/>
          <w:color w:val="2F5496" w:themeColor="accent1" w:themeShade="BF"/>
          <w:sz w:val="24"/>
          <w:lang w:val="en-CA"/>
        </w:rPr>
        <w:t>(SC 4.1.2)</w:t>
      </w:r>
    </w:p>
    <w:p w14:paraId="3E513C7E" w14:textId="546FD7F1"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Screen reader users cannot detect the purpose of elements with role="link", role="button" or role="</w:t>
      </w:r>
      <w:proofErr w:type="spellStart"/>
      <w:r w:rsidRPr="004B1022">
        <w:rPr>
          <w:rFonts w:cs="Arial"/>
          <w:sz w:val="24"/>
          <w:lang w:val="en-CA"/>
        </w:rPr>
        <w:t>menuitem</w:t>
      </w:r>
      <w:proofErr w:type="spellEnd"/>
      <w:r w:rsidRPr="004B1022">
        <w:rPr>
          <w:rFonts w:cs="Arial"/>
          <w:sz w:val="24"/>
          <w:lang w:val="en-CA"/>
        </w:rPr>
        <w:t>," which do not have accessible names.</w:t>
      </w:r>
    </w:p>
    <w:p w14:paraId="562287F9" w14:textId="142AEA11"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Solution: </w:t>
      </w:r>
      <w:r w:rsidRPr="004B1022">
        <w:rPr>
          <w:rFonts w:cs="Arial"/>
          <w:sz w:val="24"/>
          <w:lang w:val="en-CA"/>
        </w:rPr>
        <w:t>Make sure that each element with role="link", role="button" or role="</w:t>
      </w:r>
      <w:proofErr w:type="spellStart"/>
      <w:r w:rsidRPr="004B1022">
        <w:rPr>
          <w:rFonts w:cs="Arial"/>
          <w:sz w:val="24"/>
          <w:lang w:val="en-CA"/>
        </w:rPr>
        <w:t>menuitem</w:t>
      </w:r>
      <w:proofErr w:type="spellEnd"/>
      <w:r w:rsidRPr="004B1022">
        <w:rPr>
          <w:rFonts w:cs="Arial"/>
          <w:sz w:val="24"/>
          <w:lang w:val="en-CA"/>
        </w:rPr>
        <w:t>" has one of the following characteristics:</w:t>
      </w:r>
    </w:p>
    <w:p w14:paraId="4DAABD4A" w14:textId="77777777" w:rsidR="00945E7F" w:rsidRPr="004B1022" w:rsidRDefault="0003543E" w:rsidP="000215F6">
      <w:pPr>
        <w:pStyle w:val="Paragraphedeliste"/>
        <w:numPr>
          <w:ilvl w:val="0"/>
          <w:numId w:val="52"/>
        </w:numPr>
        <w:spacing w:before="360" w:after="360" w:line="276" w:lineRule="auto"/>
        <w:rPr>
          <w:rFonts w:cs="Arial"/>
          <w:b/>
          <w:sz w:val="24"/>
          <w:lang w:val="en-CA"/>
        </w:rPr>
      </w:pPr>
      <w:r w:rsidRPr="004B1022">
        <w:rPr>
          <w:rFonts w:cs="Arial"/>
          <w:sz w:val="24"/>
          <w:lang w:val="en-CA"/>
        </w:rPr>
        <w:t>Interior text perceivable by screen reader users;</w:t>
      </w:r>
    </w:p>
    <w:p w14:paraId="71513190" w14:textId="77777777" w:rsidR="00945E7F" w:rsidRPr="004B1022" w:rsidRDefault="0003543E" w:rsidP="000215F6">
      <w:pPr>
        <w:pStyle w:val="Paragraphedeliste"/>
        <w:numPr>
          <w:ilvl w:val="0"/>
          <w:numId w:val="52"/>
        </w:numPr>
        <w:spacing w:before="360" w:after="360" w:line="276" w:lineRule="auto"/>
        <w:rPr>
          <w:rFonts w:cs="Arial"/>
          <w:b/>
          <w:sz w:val="24"/>
          <w:lang w:val="en-CA"/>
        </w:rPr>
      </w:pPr>
      <w:r w:rsidRPr="004B1022">
        <w:rPr>
          <w:rFonts w:cs="Arial"/>
          <w:sz w:val="24"/>
          <w:lang w:val="en-CA"/>
        </w:rPr>
        <w:t>aria-label attribute not empty;</w:t>
      </w:r>
    </w:p>
    <w:p w14:paraId="16BA2D71" w14:textId="620B08D1" w:rsidR="0003543E" w:rsidRPr="004B1022" w:rsidRDefault="0003543E" w:rsidP="000215F6">
      <w:pPr>
        <w:pStyle w:val="Paragraphedeliste"/>
        <w:numPr>
          <w:ilvl w:val="0"/>
          <w:numId w:val="52"/>
        </w:numPr>
        <w:spacing w:before="360" w:after="360" w:line="276" w:lineRule="auto"/>
        <w:rPr>
          <w:rFonts w:cs="Arial"/>
          <w:b/>
          <w:sz w:val="24"/>
          <w:lang w:val="en-CA"/>
        </w:rPr>
      </w:pPr>
      <w:r w:rsidRPr="004B1022">
        <w:rPr>
          <w:rFonts w:cs="Arial"/>
          <w:sz w:val="24"/>
          <w:lang w:val="en-CA"/>
        </w:rPr>
        <w:t>aria-</w:t>
      </w:r>
      <w:proofErr w:type="spellStart"/>
      <w:r w:rsidRPr="004B1022">
        <w:rPr>
          <w:rFonts w:cs="Arial"/>
          <w:sz w:val="24"/>
          <w:lang w:val="en-CA"/>
        </w:rPr>
        <w:t>labelledby</w:t>
      </w:r>
      <w:proofErr w:type="spellEnd"/>
      <w:r w:rsidRPr="004B1022">
        <w:rPr>
          <w:rFonts w:cs="Arial"/>
          <w:sz w:val="24"/>
          <w:lang w:val="en-CA"/>
        </w:rPr>
        <w:t xml:space="preserve"> attribute pointing to an element with perceivable text.</w:t>
      </w:r>
    </w:p>
    <w:p w14:paraId="2A744885" w14:textId="719E6634" w:rsidR="0003543E" w:rsidRPr="004B1022" w:rsidRDefault="0003543E" w:rsidP="000215F6">
      <w:pPr>
        <w:spacing w:before="360" w:after="360" w:line="276" w:lineRule="auto"/>
        <w:rPr>
          <w:rFonts w:cs="Arial"/>
          <w:b/>
          <w:color w:val="2F5496" w:themeColor="accent1" w:themeShade="BF"/>
          <w:sz w:val="24"/>
          <w:lang w:val="en-CA"/>
        </w:rPr>
      </w:pPr>
      <w:r w:rsidRPr="004B1022">
        <w:rPr>
          <w:rFonts w:cs="Arial"/>
          <w:b/>
          <w:color w:val="2F5496" w:themeColor="accent1" w:themeShade="BF"/>
          <w:sz w:val="24"/>
          <w:lang w:val="en-CA"/>
        </w:rPr>
        <w:t>Buttons must have discernible text</w:t>
      </w:r>
      <w:r w:rsidRPr="004B1022">
        <w:rPr>
          <w:rStyle w:val="Appelnotedebasdep"/>
          <w:rFonts w:cs="Arial"/>
          <w:color w:val="2F5496" w:themeColor="accent1" w:themeShade="BF"/>
          <w:sz w:val="24"/>
          <w:lang w:val="en-CA"/>
        </w:rPr>
        <w:footnoteReference w:id="58"/>
      </w:r>
      <w:r w:rsidR="00945E7F" w:rsidRPr="004B1022">
        <w:rPr>
          <w:rFonts w:cs="Arial"/>
          <w:b/>
          <w:color w:val="2F5496" w:themeColor="accent1" w:themeShade="BF"/>
          <w:sz w:val="24"/>
          <w:lang w:val="en-CA"/>
        </w:rPr>
        <w:t xml:space="preserve"> </w:t>
      </w:r>
      <w:r w:rsidRPr="004B1022">
        <w:rPr>
          <w:rFonts w:cs="Arial"/>
          <w:color w:val="2F5496" w:themeColor="accent1" w:themeShade="BF"/>
          <w:sz w:val="24"/>
          <w:lang w:val="en-CA"/>
        </w:rPr>
        <w:t>(SC 4.1.2)</w:t>
      </w:r>
    </w:p>
    <w:p w14:paraId="37FDD8C7" w14:textId="3B549AFC"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Screen reader users cannot detect the purpose of elements with role="link", role="button" or role="</w:t>
      </w:r>
      <w:proofErr w:type="spellStart"/>
      <w:r w:rsidRPr="004B1022">
        <w:rPr>
          <w:rFonts w:cs="Arial"/>
          <w:sz w:val="24"/>
          <w:lang w:val="en-CA"/>
        </w:rPr>
        <w:t>menuitem</w:t>
      </w:r>
      <w:proofErr w:type="spellEnd"/>
      <w:r w:rsidRPr="004B1022">
        <w:rPr>
          <w:rFonts w:cs="Arial"/>
          <w:sz w:val="24"/>
          <w:lang w:val="en-CA"/>
        </w:rPr>
        <w:t>," which do not have accessible names.</w:t>
      </w:r>
    </w:p>
    <w:p w14:paraId="20720D0E"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Buttons must contain readable text clearly describing the destination, objective and function/action for screen reader users.</w:t>
      </w:r>
    </w:p>
    <w:p w14:paraId="06C69F40" w14:textId="5F2A1FF2" w:rsidR="0003543E" w:rsidRPr="004B1022" w:rsidRDefault="0003543E" w:rsidP="000215F6">
      <w:pPr>
        <w:pStyle w:val="Titre2"/>
        <w:spacing w:after="360" w:line="276" w:lineRule="auto"/>
        <w:rPr>
          <w:sz w:val="40"/>
          <w:szCs w:val="22"/>
          <w:lang w:val="en-CA"/>
        </w:rPr>
      </w:pPr>
      <w:r w:rsidRPr="004B1022">
        <w:rPr>
          <w:sz w:val="40"/>
          <w:szCs w:val="22"/>
          <w:lang w:val="en-CA"/>
        </w:rPr>
        <w:br w:type="page"/>
      </w:r>
      <w:bookmarkStart w:id="35" w:name="_Toc102468982"/>
      <w:bookmarkStart w:id="36" w:name="_Toc515571007"/>
      <w:bookmarkStart w:id="37" w:name="_Toc105704294"/>
      <w:r w:rsidRPr="004B1022">
        <w:rPr>
          <w:sz w:val="40"/>
          <w:szCs w:val="22"/>
          <w:lang w:val="en-CA"/>
        </w:rPr>
        <w:lastRenderedPageBreak/>
        <w:t>RECOMMENDATION GUIDE</w:t>
      </w:r>
      <w:bookmarkEnd w:id="35"/>
      <w:bookmarkEnd w:id="36"/>
      <w:bookmarkEnd w:id="37"/>
    </w:p>
    <w:p w14:paraId="55CA5ECE" w14:textId="32D18873" w:rsidR="0003543E" w:rsidRPr="004B1022" w:rsidRDefault="0003543E" w:rsidP="000215F6">
      <w:pPr>
        <w:spacing w:before="360" w:after="360" w:line="276" w:lineRule="auto"/>
        <w:rPr>
          <w:rFonts w:cs="Arial"/>
          <w:sz w:val="24"/>
          <w:lang w:val="en-CA"/>
        </w:rPr>
      </w:pPr>
      <w:r w:rsidRPr="004B1022">
        <w:rPr>
          <w:rFonts w:cs="Arial"/>
          <w:sz w:val="24"/>
          <w:lang w:val="en-CA"/>
        </w:rPr>
        <w:t>This recommendation guide is intended to be used to improve the accessibility of online banking/financial services. Our objective is to make sure that informational and transactional platforms not only comply with web accessibility standards, but that they also are easy and comfortable to use for all people with disabilities.</w:t>
      </w:r>
    </w:p>
    <w:p w14:paraId="4FA3E14C" w14:textId="77777777" w:rsidR="0003543E" w:rsidRPr="004B1022" w:rsidRDefault="0003543E" w:rsidP="000215F6">
      <w:pPr>
        <w:spacing w:before="360" w:after="360" w:line="276" w:lineRule="auto"/>
        <w:rPr>
          <w:rFonts w:cs="Arial"/>
          <w:sz w:val="24"/>
          <w:lang w:val="en-CA"/>
        </w:rPr>
      </w:pPr>
      <w:r w:rsidRPr="004B1022">
        <w:rPr>
          <w:rFonts w:cs="Arial"/>
          <w:sz w:val="24"/>
          <w:lang w:val="en-CA"/>
        </w:rPr>
        <w:t>First of all, we believe that the four major principles of web accessibility (perceivable, operable, understandable and robust) are foundations or guidelines facilitating website design and development.</w:t>
      </w:r>
      <w:r w:rsidRPr="004B1022">
        <w:rPr>
          <w:rStyle w:val="Appelnotedebasdep"/>
          <w:rFonts w:cs="Arial"/>
          <w:sz w:val="24"/>
          <w:lang w:val="en-CA"/>
        </w:rPr>
        <w:footnoteReference w:id="59"/>
      </w:r>
      <w:r w:rsidRPr="004B1022">
        <w:rPr>
          <w:rFonts w:cs="Arial"/>
          <w:sz w:val="24"/>
          <w:lang w:val="en-CA"/>
        </w:rPr>
        <w:t xml:space="preserve"> Then, in the broader context of developing an accessible online service policy, we are recommending actions that can be taken to improve the accessibility of Canadian online banking/financial services.</w:t>
      </w:r>
    </w:p>
    <w:p w14:paraId="709795E0" w14:textId="17894D33" w:rsidR="0003543E" w:rsidRPr="004B1022" w:rsidRDefault="0003543E" w:rsidP="000215F6">
      <w:pPr>
        <w:pStyle w:val="Titre3"/>
        <w:spacing w:after="360" w:line="276" w:lineRule="auto"/>
        <w:rPr>
          <w:sz w:val="36"/>
          <w:szCs w:val="20"/>
          <w:lang w:val="en-CA"/>
        </w:rPr>
      </w:pPr>
      <w:bookmarkStart w:id="38" w:name="_Toc102468983"/>
      <w:bookmarkStart w:id="39" w:name="_Toc515571008"/>
      <w:bookmarkStart w:id="40" w:name="_Toc105704295"/>
      <w:r w:rsidRPr="004B1022">
        <w:rPr>
          <w:sz w:val="36"/>
          <w:szCs w:val="20"/>
          <w:lang w:val="en-CA"/>
        </w:rPr>
        <w:t>The four major principles of web accessibility</w:t>
      </w:r>
      <w:bookmarkEnd w:id="38"/>
      <w:bookmarkEnd w:id="39"/>
      <w:bookmarkEnd w:id="40"/>
      <w:r w:rsidRPr="004B1022">
        <w:rPr>
          <w:sz w:val="36"/>
          <w:szCs w:val="20"/>
          <w:lang w:val="en-CA"/>
        </w:rPr>
        <w:t xml:space="preserve"> </w:t>
      </w:r>
    </w:p>
    <w:p w14:paraId="025DB414"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 xml:space="preserve">Principle 1: PERCEIVABLE </w:t>
      </w:r>
    </w:p>
    <w:p w14:paraId="1C2C2CC4" w14:textId="7D225651" w:rsidR="0003543E" w:rsidRPr="004B1022" w:rsidRDefault="0003543E" w:rsidP="000215F6">
      <w:pPr>
        <w:spacing w:before="360" w:after="360" w:line="276" w:lineRule="auto"/>
        <w:rPr>
          <w:rFonts w:cs="Arial"/>
          <w:sz w:val="24"/>
          <w:lang w:val="en-CA"/>
        </w:rPr>
      </w:pPr>
      <w:r w:rsidRPr="004B1022">
        <w:rPr>
          <w:rFonts w:cs="Arial"/>
          <w:sz w:val="24"/>
          <w:lang w:val="en-CA"/>
        </w:rPr>
        <w:t xml:space="preserve">Content and components of the user interface are presented so that they are easily recognized, perceived and interpreted. Users must be able to form a mental image of an interface’s composition, specifically, by using lists of headings (levels 1, 2 and 3), links, buttons, editing areas and meaningful descriptions for icons, images and form fields. Users must be able to perceive the big sections or areas of the page: banners, menus, main content, footers, etc.  </w:t>
      </w:r>
    </w:p>
    <w:p w14:paraId="65BE1D70"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Principle 2: OPERABLE</w:t>
      </w:r>
    </w:p>
    <w:p w14:paraId="3EE605F4" w14:textId="40179617" w:rsidR="0003543E" w:rsidRPr="004B1022" w:rsidRDefault="0003543E" w:rsidP="000215F6">
      <w:pPr>
        <w:spacing w:before="360" w:after="360" w:line="276" w:lineRule="auto"/>
        <w:rPr>
          <w:rFonts w:cs="Arial"/>
          <w:sz w:val="24"/>
          <w:lang w:val="en-CA"/>
        </w:rPr>
      </w:pPr>
      <w:r w:rsidRPr="004B1022">
        <w:rPr>
          <w:rFonts w:cs="Arial"/>
          <w:sz w:val="24"/>
          <w:lang w:val="en-CA"/>
        </w:rPr>
        <w:t>By using the mouse or keyboard, users can easily manipulate the elements of the interface. Several options may also be offered to facilitate navigation and the orientation of and access to specific information: for example, a table of contents, content summary, signalling the steps in a process (1, 2 and 3 of 4), frequently asked questions section (FAQ), etc.</w:t>
      </w:r>
    </w:p>
    <w:p w14:paraId="197F2CF2"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lastRenderedPageBreak/>
        <w:t>Principle 3: UNDERSTANDABLE</w:t>
      </w:r>
    </w:p>
    <w:p w14:paraId="000CD0AA" w14:textId="64D523C1" w:rsidR="0003543E" w:rsidRPr="004B1022" w:rsidRDefault="0003543E" w:rsidP="000215F6">
      <w:pPr>
        <w:spacing w:before="360" w:after="360" w:line="276" w:lineRule="auto"/>
        <w:rPr>
          <w:rFonts w:cs="Arial"/>
          <w:sz w:val="24"/>
          <w:lang w:val="en-CA"/>
        </w:rPr>
      </w:pPr>
      <w:r w:rsidRPr="004B1022">
        <w:rPr>
          <w:rFonts w:cs="Arial"/>
          <w:sz w:val="24"/>
          <w:lang w:val="en-CA"/>
        </w:rPr>
        <w:t>The language and information structure of user interfaces are consistent. For example, titles and text content are in simple language, and the interaction with forms, dialogue boxes and other interactive components clearly presents what tasks that users are expected or required to do.</w:t>
      </w:r>
    </w:p>
    <w:p w14:paraId="06ADB5AB"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Principle 4: ROBUST</w:t>
      </w:r>
    </w:p>
    <w:p w14:paraId="511F2588"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Whatever the environment (computer, tablet or telephone), the user experience must remain roughly the same. Robust interfaces can be interpreted reliably by a broad range of:</w:t>
      </w:r>
    </w:p>
    <w:p w14:paraId="75DA096C" w14:textId="77777777" w:rsidR="00E27D8F" w:rsidRPr="004B1022" w:rsidRDefault="0003543E" w:rsidP="000215F6">
      <w:pPr>
        <w:pStyle w:val="Paragraphedeliste"/>
        <w:numPr>
          <w:ilvl w:val="0"/>
          <w:numId w:val="124"/>
        </w:numPr>
        <w:spacing w:before="360" w:after="360" w:line="276" w:lineRule="auto"/>
        <w:rPr>
          <w:rFonts w:cs="Arial"/>
          <w:b/>
          <w:sz w:val="24"/>
          <w:lang w:val="en-CA"/>
        </w:rPr>
      </w:pPr>
      <w:r w:rsidRPr="004B1022">
        <w:rPr>
          <w:rFonts w:cs="Arial"/>
          <w:sz w:val="24"/>
          <w:lang w:val="en-CA"/>
        </w:rPr>
        <w:t>computing devices (computers, tablets and telephones) </w:t>
      </w:r>
    </w:p>
    <w:p w14:paraId="1FBB8E28" w14:textId="77777777" w:rsidR="00E27D8F" w:rsidRPr="004B1022" w:rsidRDefault="0003543E" w:rsidP="000215F6">
      <w:pPr>
        <w:pStyle w:val="Paragraphedeliste"/>
        <w:numPr>
          <w:ilvl w:val="0"/>
          <w:numId w:val="124"/>
        </w:numPr>
        <w:spacing w:before="360" w:after="360" w:line="276" w:lineRule="auto"/>
        <w:rPr>
          <w:rFonts w:cs="Arial"/>
          <w:b/>
          <w:sz w:val="24"/>
          <w:lang w:val="en-CA"/>
        </w:rPr>
      </w:pPr>
      <w:r w:rsidRPr="004B1022">
        <w:rPr>
          <w:rFonts w:cs="Arial"/>
          <w:sz w:val="24"/>
          <w:lang w:val="en-CA"/>
        </w:rPr>
        <w:t>browsers (Chrome, Firefox, Safari and Edge)</w:t>
      </w:r>
    </w:p>
    <w:p w14:paraId="4B1E4E7B" w14:textId="479E51F9" w:rsidR="0003543E" w:rsidRPr="004B1022" w:rsidRDefault="0003543E" w:rsidP="000215F6">
      <w:pPr>
        <w:pStyle w:val="Paragraphedeliste"/>
        <w:numPr>
          <w:ilvl w:val="0"/>
          <w:numId w:val="124"/>
        </w:numPr>
        <w:spacing w:before="360" w:after="360" w:line="276" w:lineRule="auto"/>
        <w:rPr>
          <w:rFonts w:cs="Arial"/>
          <w:b/>
          <w:sz w:val="24"/>
        </w:rPr>
      </w:pPr>
      <w:proofErr w:type="spellStart"/>
      <w:r w:rsidRPr="004B1022">
        <w:rPr>
          <w:rFonts w:cs="Arial"/>
          <w:sz w:val="24"/>
        </w:rPr>
        <w:t>assistive</w:t>
      </w:r>
      <w:proofErr w:type="spellEnd"/>
      <w:r w:rsidRPr="004B1022">
        <w:rPr>
          <w:rFonts w:cs="Arial"/>
          <w:sz w:val="24"/>
        </w:rPr>
        <w:t xml:space="preserve"> technologies (JAWS, NVDA, VoiceOver, ZoomText, etc.)</w:t>
      </w:r>
    </w:p>
    <w:p w14:paraId="298BE9F4" w14:textId="07C4D417" w:rsidR="0003543E" w:rsidRPr="004B1022" w:rsidRDefault="0003543E" w:rsidP="000215F6">
      <w:pPr>
        <w:pStyle w:val="Titre3"/>
        <w:spacing w:after="360" w:line="276" w:lineRule="auto"/>
        <w:rPr>
          <w:sz w:val="36"/>
          <w:szCs w:val="20"/>
          <w:lang w:val="en-CA"/>
        </w:rPr>
      </w:pPr>
      <w:bookmarkStart w:id="41" w:name="_Toc102468984"/>
      <w:bookmarkStart w:id="42" w:name="_Toc515571009"/>
      <w:bookmarkStart w:id="43" w:name="_Toc105704296"/>
      <w:r w:rsidRPr="004B1022">
        <w:rPr>
          <w:sz w:val="36"/>
          <w:szCs w:val="20"/>
          <w:lang w:val="en-CA"/>
        </w:rPr>
        <w:t>Our EIGHT RECOMMENDATIONS for improving web accessibility</w:t>
      </w:r>
      <w:bookmarkEnd w:id="41"/>
      <w:bookmarkEnd w:id="42"/>
      <w:bookmarkEnd w:id="43"/>
    </w:p>
    <w:p w14:paraId="0F4F5A28" w14:textId="4038A17C" w:rsidR="0003543E" w:rsidRPr="004B1022" w:rsidRDefault="0003543E" w:rsidP="000215F6">
      <w:pPr>
        <w:spacing w:before="360" w:after="360" w:line="276" w:lineRule="auto"/>
        <w:rPr>
          <w:rFonts w:cs="Arial"/>
          <w:sz w:val="24"/>
          <w:lang w:val="en-CA"/>
        </w:rPr>
      </w:pPr>
      <w:r w:rsidRPr="004B1022">
        <w:rPr>
          <w:rFonts w:cs="Arial"/>
          <w:sz w:val="24"/>
          <w:lang w:val="en-CA"/>
        </w:rPr>
        <w:t>The following recommendations are the result of analysing accessibility tests along with the discussions we have had, both with people living with disabilities and with web accessibility experts. For example, we have observed that the training of work teams assigned to web development seems to be insufficient because most banking/financial platforms contain rather trivial errors that would be very simple to correct. Here we are thinking about the choice of language for the page, poorly labelled fields and even a lack of textual equivalency for non-decorative images.</w:t>
      </w:r>
    </w:p>
    <w:p w14:paraId="794563E9" w14:textId="7BCAECEC" w:rsidR="0003543E" w:rsidRPr="004B1022" w:rsidRDefault="0003543E" w:rsidP="000215F6">
      <w:pPr>
        <w:spacing w:before="360" w:after="360" w:line="276" w:lineRule="auto"/>
        <w:rPr>
          <w:rFonts w:cs="Arial"/>
          <w:sz w:val="24"/>
          <w:lang w:val="en-CA"/>
        </w:rPr>
      </w:pPr>
      <w:r w:rsidRPr="004B1022">
        <w:rPr>
          <w:rFonts w:cs="Arial"/>
          <w:sz w:val="24"/>
          <w:lang w:val="en-CA"/>
        </w:rPr>
        <w:t>As for computer programming, we have also observed that some platforms use interactive components (menus, tabs, calendars, slide shows, etc.) not programmed for accessibility. In our opinion, this is often an issue of a choice to prioritize cosmetic appearance at the expense of functional performance. Furthermore, we see that, for some platforms, there is a lack of robustness in rendering webpages whether consulted using a computer, tablet or telephone. In our opinion, that situation stems from a lack of accessibility testing in those different environments.</w:t>
      </w:r>
    </w:p>
    <w:p w14:paraId="66A9962A" w14:textId="40F9240F" w:rsidR="0003543E" w:rsidRPr="004B1022" w:rsidRDefault="0003543E" w:rsidP="000215F6">
      <w:pPr>
        <w:spacing w:before="360" w:after="360" w:line="276" w:lineRule="auto"/>
        <w:rPr>
          <w:rFonts w:cs="Arial"/>
          <w:sz w:val="24"/>
          <w:lang w:val="en-CA"/>
        </w:rPr>
      </w:pPr>
      <w:r w:rsidRPr="004B1022">
        <w:rPr>
          <w:rFonts w:cs="Arial"/>
          <w:sz w:val="24"/>
          <w:lang w:val="en-CA"/>
        </w:rPr>
        <w:t xml:space="preserve">Furthermore, we have noticed that, to meet the requirements of the </w:t>
      </w:r>
      <w:r w:rsidRPr="004B1022">
        <w:rPr>
          <w:rFonts w:cs="Arial"/>
          <w:i/>
          <w:iCs/>
          <w:sz w:val="24"/>
          <w:lang w:val="en-CA"/>
        </w:rPr>
        <w:t>Accessible Canada Act</w:t>
      </w:r>
      <w:r w:rsidRPr="004B1022">
        <w:rPr>
          <w:rFonts w:cs="Arial"/>
          <w:sz w:val="24"/>
          <w:lang w:val="en-CA"/>
        </w:rPr>
        <w:t xml:space="preserve">, the administrators of most banking/financial institutions do have accessibility </w:t>
      </w:r>
      <w:r w:rsidRPr="004B1022">
        <w:rPr>
          <w:rFonts w:cs="Arial"/>
          <w:sz w:val="24"/>
          <w:lang w:val="en-CA"/>
        </w:rPr>
        <w:lastRenderedPageBreak/>
        <w:t>policies, but their recurring accessibility problems show that there is some mismatch between words and concrete actions facilitating a reduction of barriers for people living with disabilities.</w:t>
      </w:r>
    </w:p>
    <w:p w14:paraId="033F328C" w14:textId="46CFB252" w:rsidR="0003543E" w:rsidRPr="004B1022" w:rsidRDefault="0003543E" w:rsidP="000215F6">
      <w:pPr>
        <w:spacing w:before="360" w:after="360" w:line="276" w:lineRule="auto"/>
        <w:rPr>
          <w:rFonts w:cs="Arial"/>
          <w:sz w:val="24"/>
          <w:lang w:val="en-CA"/>
        </w:rPr>
      </w:pPr>
      <w:r w:rsidRPr="004B1022">
        <w:rPr>
          <w:rFonts w:cs="Arial"/>
          <w:sz w:val="24"/>
          <w:lang w:val="en-CA"/>
        </w:rPr>
        <w:t xml:space="preserve">For a deeper understanding, we suggest that the Study Results section of this report be read, along with the appendices that detail the results of the informational, transactional and compliance testing conducted with people living with disabilities. </w:t>
      </w:r>
    </w:p>
    <w:p w14:paraId="2A82E693"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Recommendation 1</w:t>
      </w:r>
    </w:p>
    <w:p w14:paraId="3EB494A0" w14:textId="110F35AA" w:rsidR="0003543E" w:rsidRPr="004B1022" w:rsidRDefault="0003543E" w:rsidP="000215F6">
      <w:pPr>
        <w:spacing w:before="360" w:after="360" w:line="276" w:lineRule="auto"/>
        <w:rPr>
          <w:rFonts w:cs="Arial"/>
          <w:i/>
          <w:sz w:val="24"/>
          <w:lang w:val="en-CA"/>
        </w:rPr>
      </w:pPr>
      <w:r w:rsidRPr="004B1022">
        <w:rPr>
          <w:rFonts w:cs="Arial"/>
          <w:i/>
          <w:sz w:val="24"/>
          <w:lang w:val="en-CA"/>
        </w:rPr>
        <w:t>That teams working on developing and maintaining websites are trained in web accessibility concepts, guidelines and techniques</w:t>
      </w:r>
      <w:r w:rsidRPr="004B1022">
        <w:rPr>
          <w:rStyle w:val="Appelnotedebasdep"/>
          <w:rFonts w:cs="Arial"/>
          <w:i/>
          <w:sz w:val="24"/>
          <w:lang w:val="en-CA"/>
        </w:rPr>
        <w:footnoteReference w:id="60"/>
      </w:r>
    </w:p>
    <w:p w14:paraId="30B6A441"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When websites and tools are well designed and coded, people with disabilities can use them, but many of the sites and tools currently being developed contain accessibility problems, which make them difficult or impossible to use for some people. Making the Internet more accessible would be a major benefit for users, businesses and society in general.</w:t>
      </w:r>
    </w:p>
    <w:p w14:paraId="69C81B31"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Recommendation 2</w:t>
      </w:r>
    </w:p>
    <w:p w14:paraId="3CC80EE0" w14:textId="77777777" w:rsidR="0003543E" w:rsidRPr="004B1022" w:rsidRDefault="0003543E" w:rsidP="000215F6">
      <w:pPr>
        <w:spacing w:before="360" w:after="360" w:line="276" w:lineRule="auto"/>
        <w:rPr>
          <w:rFonts w:cs="Arial"/>
          <w:i/>
          <w:sz w:val="24"/>
          <w:lang w:val="en-CA"/>
        </w:rPr>
      </w:pPr>
      <w:r w:rsidRPr="004B1022">
        <w:rPr>
          <w:rFonts w:cs="Arial"/>
          <w:i/>
          <w:sz w:val="24"/>
          <w:lang w:val="en-CA"/>
        </w:rPr>
        <w:t>That web designers and developers are qualified to properly use WAI-ARIA</w:t>
      </w:r>
      <w:r w:rsidRPr="004B1022">
        <w:rPr>
          <w:rStyle w:val="Appelnotedebasdep"/>
          <w:rFonts w:cs="Arial"/>
          <w:i/>
          <w:sz w:val="24"/>
          <w:lang w:val="en-CA"/>
        </w:rPr>
        <w:footnoteReference w:id="61"/>
      </w:r>
    </w:p>
    <w:p w14:paraId="61EF8CAD" w14:textId="77777777" w:rsidR="0003543E" w:rsidRPr="004B1022" w:rsidRDefault="0003543E" w:rsidP="000215F6">
      <w:pPr>
        <w:spacing w:before="360" w:after="360" w:line="276" w:lineRule="auto"/>
        <w:rPr>
          <w:rFonts w:cs="Arial"/>
          <w:sz w:val="24"/>
          <w:u w:val="single"/>
          <w:lang w:val="en-CA"/>
        </w:rPr>
      </w:pPr>
      <w:r w:rsidRPr="004B1022">
        <w:rPr>
          <w:rFonts w:cs="Arial"/>
          <w:sz w:val="24"/>
          <w:lang w:val="en-CA"/>
        </w:rPr>
        <w:t>The Web Accessibility Initiative-Accessible Rich Internet Applications (WAI-ARIA) is a group of techniques facilitating the provision of users with information adaptation tools on the names, roles, conditions, properties and values of each interactive component.</w:t>
      </w:r>
      <w:r w:rsidRPr="004B1022">
        <w:rPr>
          <w:rStyle w:val="Appelnotedebasdep"/>
          <w:rFonts w:cs="Arial"/>
          <w:sz w:val="24"/>
          <w:lang w:val="en-CA"/>
        </w:rPr>
        <w:footnoteReference w:id="62"/>
      </w:r>
      <w:r w:rsidRPr="004B1022">
        <w:rPr>
          <w:rFonts w:cs="Arial"/>
          <w:sz w:val="24"/>
          <w:lang w:val="en-CA"/>
        </w:rPr>
        <w:t xml:space="preserve"> Due to the evolving and sometimes even fluctuating support of WAI-ARIA by various environments (combinations of browsers and screen readers), it is imperative to conduct functional testing in several environments. Furthermore, it is important to consider that adding WAI-ARIA attributes can turn out to be completely ineffective if they are not used at the right time and right place.</w:t>
      </w:r>
      <w:r w:rsidRPr="004B1022">
        <w:rPr>
          <w:rStyle w:val="Appelnotedebasdep"/>
          <w:rFonts w:cs="Arial"/>
          <w:sz w:val="24"/>
          <w:lang w:val="en-CA"/>
        </w:rPr>
        <w:footnoteReference w:id="63"/>
      </w:r>
      <w:r w:rsidRPr="004B1022">
        <w:rPr>
          <w:rFonts w:cs="Arial"/>
          <w:b/>
          <w:sz w:val="24"/>
          <w:lang w:val="en-CA"/>
        </w:rPr>
        <w:tab/>
      </w:r>
    </w:p>
    <w:p w14:paraId="3DF4B8DE"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lastRenderedPageBreak/>
        <w:t>Recommendation 3</w:t>
      </w:r>
    </w:p>
    <w:p w14:paraId="69BEA8B2" w14:textId="3FE79A20" w:rsidR="0003543E" w:rsidRPr="004B1022" w:rsidRDefault="0003543E" w:rsidP="000215F6">
      <w:pPr>
        <w:spacing w:before="360" w:after="360" w:line="276" w:lineRule="auto"/>
        <w:rPr>
          <w:rFonts w:cs="Arial"/>
          <w:i/>
          <w:sz w:val="24"/>
          <w:lang w:val="en-CA"/>
        </w:rPr>
      </w:pPr>
      <w:r w:rsidRPr="004B1022">
        <w:rPr>
          <w:rFonts w:cs="Arial"/>
          <w:i/>
          <w:sz w:val="24"/>
          <w:lang w:val="en-CA"/>
        </w:rPr>
        <w:t>That web designers and developers refer to practical examples of interactive components adequately coded for accessibility</w:t>
      </w:r>
    </w:p>
    <w:p w14:paraId="7A7DD57A" w14:textId="3450576C" w:rsidR="0003543E" w:rsidRPr="004B1022" w:rsidRDefault="0003543E" w:rsidP="000215F6">
      <w:pPr>
        <w:spacing w:before="360" w:after="360" w:line="276" w:lineRule="auto"/>
        <w:rPr>
          <w:rFonts w:cs="Arial"/>
          <w:sz w:val="24"/>
          <w:lang w:val="en-CA"/>
        </w:rPr>
      </w:pPr>
      <w:r w:rsidRPr="004B1022">
        <w:rPr>
          <w:rFonts w:cs="Arial"/>
          <w:sz w:val="24"/>
          <w:lang w:val="en-CA"/>
        </w:rPr>
        <w:t xml:space="preserve">In this regard, we recommend three websites with concrete examples: </w:t>
      </w:r>
    </w:p>
    <w:p w14:paraId="48739824" w14:textId="77777777" w:rsidR="0003543E" w:rsidRPr="004B1022" w:rsidRDefault="0003543E" w:rsidP="000215F6">
      <w:pPr>
        <w:pStyle w:val="Paragraphedeliste"/>
        <w:numPr>
          <w:ilvl w:val="0"/>
          <w:numId w:val="53"/>
        </w:numPr>
        <w:spacing w:before="360" w:after="360" w:line="276" w:lineRule="auto"/>
        <w:rPr>
          <w:rFonts w:cs="Arial"/>
          <w:sz w:val="24"/>
          <w:lang w:val="en-CA"/>
        </w:rPr>
      </w:pPr>
      <w:r w:rsidRPr="004B1022">
        <w:rPr>
          <w:rFonts w:cs="Arial"/>
          <w:sz w:val="24"/>
          <w:lang w:val="en-CA"/>
        </w:rPr>
        <w:t>The WAI-ARIA Authoring Practices 1.2 page of the W3C Group:</w:t>
      </w:r>
    </w:p>
    <w:p w14:paraId="5DFE569B" w14:textId="77777777" w:rsidR="00647801" w:rsidRPr="004B1022" w:rsidRDefault="00DD0877" w:rsidP="000215F6">
      <w:pPr>
        <w:spacing w:before="360" w:after="360" w:line="276" w:lineRule="auto"/>
        <w:rPr>
          <w:sz w:val="24"/>
          <w:szCs w:val="20"/>
          <w:lang w:val="en-CA"/>
        </w:rPr>
      </w:pPr>
      <w:hyperlink r:id="rId38" w:tgtFrame="_blank" w:history="1">
        <w:r w:rsidR="0003543E" w:rsidRPr="004B1022">
          <w:rPr>
            <w:rStyle w:val="Lienhypertexte"/>
            <w:rFonts w:eastAsia="Times New Roman" w:cs="Arial"/>
            <w:color w:val="0000FF"/>
            <w:sz w:val="24"/>
            <w:u w:val="none"/>
            <w:shd w:val="clear" w:color="auto" w:fill="FFFFFF"/>
            <w:lang w:val="en-CA"/>
          </w:rPr>
          <w:t>https://www.w3.org/TR/wai-aria-practices-1.2/</w:t>
        </w:r>
      </w:hyperlink>
    </w:p>
    <w:p w14:paraId="0F6FF612" w14:textId="014D670F" w:rsidR="0003543E" w:rsidRPr="004B1022" w:rsidRDefault="0003543E" w:rsidP="000215F6">
      <w:pPr>
        <w:pStyle w:val="Paragraphedeliste"/>
        <w:numPr>
          <w:ilvl w:val="0"/>
          <w:numId w:val="53"/>
        </w:numPr>
        <w:spacing w:before="360" w:after="360" w:line="276" w:lineRule="auto"/>
        <w:rPr>
          <w:rFonts w:eastAsia="Times New Roman" w:cs="Arial"/>
          <w:color w:val="0000FF"/>
          <w:sz w:val="24"/>
          <w:lang w:val="en-CA"/>
        </w:rPr>
      </w:pPr>
      <w:r w:rsidRPr="004B1022">
        <w:rPr>
          <w:rFonts w:cs="Arial"/>
          <w:sz w:val="24"/>
          <w:lang w:val="en-CA"/>
        </w:rPr>
        <w:t>The Components section of the Ontario Design System:</w:t>
      </w:r>
    </w:p>
    <w:p w14:paraId="553FC1B1" w14:textId="77777777" w:rsidR="0003543E" w:rsidRPr="004B1022" w:rsidRDefault="00DD0877" w:rsidP="000215F6">
      <w:pPr>
        <w:spacing w:before="360" w:after="360" w:line="276" w:lineRule="auto"/>
        <w:rPr>
          <w:rFonts w:cs="Arial"/>
          <w:color w:val="0000FF"/>
          <w:sz w:val="24"/>
          <w:lang w:val="en-CA"/>
        </w:rPr>
      </w:pPr>
      <w:hyperlink r:id="rId39" w:history="1">
        <w:r w:rsidR="0003543E" w:rsidRPr="004B1022">
          <w:rPr>
            <w:rStyle w:val="Lienhypertexte"/>
            <w:rFonts w:cs="Arial"/>
            <w:color w:val="0000FF"/>
            <w:sz w:val="24"/>
            <w:u w:val="none"/>
            <w:lang w:val="en-CA"/>
          </w:rPr>
          <w:t>https://designsystem.ontario.ca/components/detail/accordions.html</w:t>
        </w:r>
      </w:hyperlink>
    </w:p>
    <w:p w14:paraId="51119567" w14:textId="77777777" w:rsidR="0003543E" w:rsidRPr="004B1022" w:rsidRDefault="0003543E" w:rsidP="000215F6">
      <w:pPr>
        <w:pStyle w:val="Paragraphedeliste"/>
        <w:numPr>
          <w:ilvl w:val="0"/>
          <w:numId w:val="53"/>
        </w:numPr>
        <w:spacing w:before="360" w:after="360" w:line="276" w:lineRule="auto"/>
        <w:rPr>
          <w:rFonts w:cs="Arial"/>
          <w:sz w:val="24"/>
          <w:lang w:val="en-CA"/>
        </w:rPr>
      </w:pPr>
      <w:r w:rsidRPr="004B1022">
        <w:rPr>
          <w:rFonts w:cs="Arial"/>
          <w:sz w:val="24"/>
          <w:lang w:val="en-CA"/>
        </w:rPr>
        <w:t>The Web Experience Toolkit Practical Examples section:</w:t>
      </w:r>
    </w:p>
    <w:p w14:paraId="17AD429C" w14:textId="16126EC0" w:rsidR="0003543E" w:rsidRPr="004B1022" w:rsidRDefault="00DD0877" w:rsidP="000215F6">
      <w:pPr>
        <w:spacing w:before="360" w:after="360" w:line="276" w:lineRule="auto"/>
        <w:rPr>
          <w:rFonts w:eastAsia="Times New Roman" w:cs="Arial"/>
          <w:color w:val="0000FF"/>
          <w:sz w:val="24"/>
          <w:lang w:val="en-CA"/>
        </w:rPr>
      </w:pPr>
      <w:hyperlink r:id="rId40" w:tgtFrame="_blank" w:history="1">
        <w:r w:rsidR="0003543E" w:rsidRPr="004B1022">
          <w:rPr>
            <w:rStyle w:val="Lienhypertexte"/>
            <w:rFonts w:eastAsia="Times New Roman" w:cs="Arial"/>
            <w:color w:val="0000FF"/>
            <w:sz w:val="24"/>
            <w:u w:val="none"/>
            <w:shd w:val="clear" w:color="auto" w:fill="FFFFFF"/>
            <w:lang w:val="en-CA"/>
          </w:rPr>
          <w:t>https://wet-boew.github.io/wet-boew/demos/index-fr.html</w:t>
        </w:r>
      </w:hyperlink>
    </w:p>
    <w:p w14:paraId="6CE127EC"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Recommendation 4</w:t>
      </w:r>
    </w:p>
    <w:p w14:paraId="74F3013F" w14:textId="16AB6728" w:rsidR="0003543E" w:rsidRPr="004B1022" w:rsidRDefault="0003543E" w:rsidP="000215F6">
      <w:pPr>
        <w:spacing w:before="360" w:after="360" w:line="276" w:lineRule="auto"/>
        <w:rPr>
          <w:rFonts w:cs="Arial"/>
          <w:i/>
          <w:sz w:val="24"/>
          <w:lang w:val="en-CA"/>
        </w:rPr>
      </w:pPr>
      <w:r w:rsidRPr="004B1022">
        <w:rPr>
          <w:rFonts w:cs="Arial"/>
          <w:i/>
          <w:sz w:val="24"/>
          <w:lang w:val="en-CA"/>
        </w:rPr>
        <w:t>That web designers and developers pay particular attention to mobile device accessibility</w:t>
      </w:r>
      <w:r w:rsidRPr="004B1022">
        <w:rPr>
          <w:rStyle w:val="Appelnotedebasdep"/>
          <w:rFonts w:cs="Arial"/>
          <w:i/>
          <w:sz w:val="24"/>
          <w:lang w:val="en-CA"/>
        </w:rPr>
        <w:footnoteReference w:id="64"/>
      </w:r>
    </w:p>
    <w:p w14:paraId="3D306096" w14:textId="3141C02B"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shd w:val="clear" w:color="auto" w:fill="FFFFFF"/>
          <w:lang w:val="en-CA"/>
        </w:rPr>
        <w:t>People are accessing the Internet increasingly more frequently using a smart phone. The two major platforms with full-fledged accessibility tools are iOS: VoiceOver and Android: TalkBack. Because interactions with those devices are mainly via touch and not with a keyboard,</w:t>
      </w:r>
      <w:r w:rsidRPr="004B1022">
        <w:rPr>
          <w:rStyle w:val="Appelnotedebasdep"/>
          <w:rFonts w:eastAsia="Times New Roman" w:cs="Arial"/>
          <w:sz w:val="24"/>
          <w:shd w:val="clear" w:color="auto" w:fill="FFFFFF"/>
          <w:lang w:val="en-CA"/>
        </w:rPr>
        <w:footnoteReference w:id="65"/>
      </w:r>
      <w:r w:rsidRPr="004B1022">
        <w:rPr>
          <w:rFonts w:eastAsia="Times New Roman" w:cs="Arial"/>
          <w:sz w:val="24"/>
          <w:shd w:val="clear" w:color="auto" w:fill="FFFFFF"/>
          <w:lang w:val="en-CA"/>
        </w:rPr>
        <w:t xml:space="preserve"> it is just as important to consider web content accessibility on those platforms. </w:t>
      </w:r>
    </w:p>
    <w:p w14:paraId="03F63E27"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lastRenderedPageBreak/>
        <w:t>Recommendation 5</w:t>
      </w:r>
    </w:p>
    <w:p w14:paraId="5939944A" w14:textId="7084735E" w:rsidR="0003543E" w:rsidRPr="004B1022" w:rsidRDefault="0003543E" w:rsidP="000215F6">
      <w:pPr>
        <w:spacing w:before="360" w:after="360" w:line="276" w:lineRule="auto"/>
        <w:rPr>
          <w:rFonts w:cs="Arial"/>
          <w:i/>
          <w:sz w:val="24"/>
          <w:lang w:val="en-CA"/>
        </w:rPr>
      </w:pPr>
      <w:r w:rsidRPr="004B1022">
        <w:rPr>
          <w:rFonts w:cs="Arial"/>
          <w:i/>
          <w:sz w:val="24"/>
          <w:lang w:val="en-CA"/>
        </w:rPr>
        <w:t xml:space="preserve">That web designers and developers rely on the eight simple tips from the RAAMM </w:t>
      </w:r>
      <w:proofErr w:type="spellStart"/>
      <w:r w:rsidRPr="004B1022">
        <w:rPr>
          <w:rFonts w:cs="Arial"/>
          <w:i/>
          <w:sz w:val="24"/>
          <w:lang w:val="en-CA"/>
        </w:rPr>
        <w:t>Laboratoire</w:t>
      </w:r>
      <w:proofErr w:type="spellEnd"/>
      <w:r w:rsidRPr="004B1022">
        <w:rPr>
          <w:rFonts w:cs="Arial"/>
          <w:i/>
          <w:sz w:val="24"/>
          <w:lang w:val="en-CA"/>
        </w:rPr>
        <w:t xml:space="preserve"> de promotion de </w:t>
      </w:r>
      <w:proofErr w:type="spellStart"/>
      <w:r w:rsidRPr="004B1022">
        <w:rPr>
          <w:rFonts w:cs="Arial"/>
          <w:i/>
          <w:sz w:val="24"/>
          <w:lang w:val="en-CA"/>
        </w:rPr>
        <w:t>l’accessibilité</w:t>
      </w:r>
      <w:proofErr w:type="spellEnd"/>
      <w:r w:rsidRPr="004B1022">
        <w:rPr>
          <w:rFonts w:cs="Arial"/>
          <w:i/>
          <w:sz w:val="24"/>
          <w:lang w:val="en-CA"/>
        </w:rPr>
        <w:t xml:space="preserve"> du Web</w:t>
      </w:r>
      <w:r w:rsidRPr="004B1022">
        <w:rPr>
          <w:rFonts w:cs="Arial"/>
          <w:i/>
          <w:sz w:val="24"/>
          <w:vertAlign w:val="superscript"/>
          <w:lang w:val="en-CA"/>
        </w:rPr>
        <w:t xml:space="preserve"> </w:t>
      </w:r>
      <w:r w:rsidRPr="004B1022">
        <w:rPr>
          <w:rFonts w:cs="Arial"/>
          <w:i/>
          <w:sz w:val="24"/>
          <w:vertAlign w:val="superscript"/>
          <w:lang w:val="en-CA"/>
        </w:rPr>
        <w:footnoteReference w:id="66"/>
      </w:r>
    </w:p>
    <w:p w14:paraId="7CD1706D" w14:textId="6CA66C4C" w:rsidR="0003543E" w:rsidRPr="004B1022" w:rsidRDefault="0003543E" w:rsidP="000215F6">
      <w:pPr>
        <w:spacing w:before="360" w:after="360" w:line="276" w:lineRule="auto"/>
        <w:rPr>
          <w:rFonts w:cs="Arial"/>
          <w:sz w:val="24"/>
          <w:lang w:val="en-CA"/>
        </w:rPr>
      </w:pPr>
      <w:r w:rsidRPr="004B1022">
        <w:rPr>
          <w:rFonts w:cs="Arial"/>
          <w:sz w:val="24"/>
          <w:lang w:val="en-CA"/>
        </w:rPr>
        <w:t>It is not always possible to make a website completely accessible in the short term because that can require major changes or even a complete overhaul. The people with the RAAMM lab suggest a few simple actions to improve accessibility quickly and inexpensively.</w:t>
      </w:r>
    </w:p>
    <w:p w14:paraId="71A238C7" w14:textId="77777777" w:rsidR="00CF66F3" w:rsidRPr="004B1022" w:rsidRDefault="0003543E" w:rsidP="000215F6">
      <w:pPr>
        <w:pStyle w:val="Paragraphedeliste"/>
        <w:numPr>
          <w:ilvl w:val="0"/>
          <w:numId w:val="53"/>
        </w:numPr>
        <w:spacing w:before="360" w:after="360" w:line="276" w:lineRule="auto"/>
        <w:rPr>
          <w:rFonts w:cs="Arial"/>
          <w:b/>
          <w:sz w:val="24"/>
          <w:lang w:val="en-CA"/>
        </w:rPr>
      </w:pPr>
      <w:r w:rsidRPr="004B1022">
        <w:rPr>
          <w:rFonts w:cs="Arial"/>
          <w:b/>
          <w:sz w:val="24"/>
          <w:lang w:val="en-CA"/>
        </w:rPr>
        <w:t>Colour contrast ratios</w:t>
      </w:r>
      <w:r w:rsidR="00CF66F3" w:rsidRPr="004B1022">
        <w:rPr>
          <w:rFonts w:cs="Arial"/>
          <w:b/>
          <w:sz w:val="24"/>
          <w:lang w:val="en-CA"/>
        </w:rPr>
        <w:t xml:space="preserve"> : </w:t>
      </w:r>
      <w:r w:rsidRPr="004B1022">
        <w:rPr>
          <w:rFonts w:cs="Arial"/>
          <w:sz w:val="24"/>
          <w:lang w:val="en-CA"/>
        </w:rPr>
        <w:t>Ensure sufficient colour contrasts using a downloadable tool free on the Internet.</w:t>
      </w:r>
      <w:r w:rsidRPr="004B1022">
        <w:rPr>
          <w:rStyle w:val="Appelnotedebasdep"/>
          <w:rFonts w:cs="Arial"/>
          <w:sz w:val="24"/>
          <w:lang w:val="en-CA"/>
        </w:rPr>
        <w:footnoteReference w:id="67"/>
      </w:r>
    </w:p>
    <w:p w14:paraId="60DAB25F" w14:textId="77777777" w:rsidR="00CF66F3" w:rsidRPr="004B1022" w:rsidRDefault="0003543E" w:rsidP="000215F6">
      <w:pPr>
        <w:pStyle w:val="Paragraphedeliste"/>
        <w:numPr>
          <w:ilvl w:val="0"/>
          <w:numId w:val="53"/>
        </w:numPr>
        <w:spacing w:before="360" w:after="360" w:line="276" w:lineRule="auto"/>
        <w:rPr>
          <w:rFonts w:cs="Arial"/>
          <w:b/>
          <w:sz w:val="24"/>
          <w:lang w:val="en-CA"/>
        </w:rPr>
      </w:pPr>
      <w:r w:rsidRPr="004B1022">
        <w:rPr>
          <w:rFonts w:cs="Arial"/>
          <w:b/>
          <w:sz w:val="24"/>
          <w:lang w:val="en-CA"/>
        </w:rPr>
        <w:t>Images with alt text</w:t>
      </w:r>
      <w:r w:rsidR="00CF66F3" w:rsidRPr="004B1022">
        <w:rPr>
          <w:rFonts w:cs="Arial"/>
          <w:b/>
          <w:sz w:val="24"/>
          <w:lang w:val="en-CA"/>
        </w:rPr>
        <w:t xml:space="preserve"> :</w:t>
      </w:r>
      <w:r w:rsidR="00CF66F3" w:rsidRPr="004B1022">
        <w:rPr>
          <w:rFonts w:cs="Arial"/>
          <w:sz w:val="24"/>
          <w:lang w:val="en-CA"/>
        </w:rPr>
        <w:t xml:space="preserve"> </w:t>
      </w:r>
      <w:r w:rsidRPr="004B1022">
        <w:rPr>
          <w:rFonts w:cs="Arial"/>
          <w:sz w:val="24"/>
          <w:lang w:val="en-CA"/>
        </w:rPr>
        <w:t>Produce appropriate alt text in the webpage code for each image conveying a message and all images/links to know their destination.</w:t>
      </w:r>
    </w:p>
    <w:p w14:paraId="1B0D8E0B" w14:textId="77777777" w:rsidR="00CF66F3" w:rsidRPr="004B1022" w:rsidRDefault="0003543E" w:rsidP="000215F6">
      <w:pPr>
        <w:pStyle w:val="Paragraphedeliste"/>
        <w:numPr>
          <w:ilvl w:val="0"/>
          <w:numId w:val="53"/>
        </w:numPr>
        <w:spacing w:before="360" w:after="360" w:line="276" w:lineRule="auto"/>
        <w:rPr>
          <w:rFonts w:cs="Arial"/>
          <w:b/>
          <w:sz w:val="24"/>
          <w:lang w:val="en-CA"/>
        </w:rPr>
      </w:pPr>
      <w:r w:rsidRPr="004B1022">
        <w:rPr>
          <w:rFonts w:cs="Arial"/>
          <w:b/>
          <w:sz w:val="24"/>
          <w:lang w:val="en-CA"/>
        </w:rPr>
        <w:t>JavaScript programming compatible with screen readers</w:t>
      </w:r>
      <w:r w:rsidR="00CF66F3" w:rsidRPr="004B1022">
        <w:rPr>
          <w:rFonts w:cs="Arial"/>
          <w:b/>
          <w:sz w:val="24"/>
          <w:lang w:val="en-CA"/>
        </w:rPr>
        <w:t xml:space="preserve"> :</w:t>
      </w:r>
      <w:r w:rsidR="00CF66F3" w:rsidRPr="004B1022">
        <w:rPr>
          <w:rFonts w:cs="Arial"/>
          <w:sz w:val="24"/>
          <w:lang w:val="en-CA"/>
        </w:rPr>
        <w:t xml:space="preserve"> </w:t>
      </w:r>
      <w:r w:rsidRPr="004B1022">
        <w:rPr>
          <w:rFonts w:cs="Arial"/>
          <w:sz w:val="24"/>
          <w:lang w:val="en-CA"/>
        </w:rPr>
        <w:t>Be sure that JavaScript is compatible with screen readers by conducting tests verifying that all functionalities are operable with JavaScript.</w:t>
      </w:r>
    </w:p>
    <w:p w14:paraId="61C6F8D2" w14:textId="77777777" w:rsidR="00CF66F3" w:rsidRPr="004B1022" w:rsidRDefault="0003543E" w:rsidP="000215F6">
      <w:pPr>
        <w:pStyle w:val="Paragraphedeliste"/>
        <w:numPr>
          <w:ilvl w:val="0"/>
          <w:numId w:val="53"/>
        </w:numPr>
        <w:spacing w:before="360" w:after="360" w:line="276" w:lineRule="auto"/>
        <w:rPr>
          <w:rFonts w:cs="Arial"/>
          <w:b/>
          <w:sz w:val="24"/>
          <w:lang w:val="en-CA"/>
        </w:rPr>
      </w:pPr>
      <w:r w:rsidRPr="004B1022">
        <w:rPr>
          <w:rFonts w:cs="Arial"/>
          <w:b/>
          <w:sz w:val="24"/>
          <w:lang w:val="en-CA"/>
        </w:rPr>
        <w:t>Correctly labelled form fields</w:t>
      </w:r>
      <w:r w:rsidR="00CF66F3" w:rsidRPr="004B1022">
        <w:rPr>
          <w:rFonts w:cs="Arial"/>
          <w:b/>
          <w:sz w:val="24"/>
          <w:lang w:val="en-CA"/>
        </w:rPr>
        <w:t xml:space="preserve"> : </w:t>
      </w:r>
      <w:r w:rsidRPr="004B1022">
        <w:rPr>
          <w:rFonts w:cs="Arial"/>
          <w:sz w:val="24"/>
          <w:lang w:val="en-CA"/>
        </w:rPr>
        <w:t>Establish a direct relationship between label text and form control in webpage coding.</w:t>
      </w:r>
    </w:p>
    <w:p w14:paraId="7016CC71" w14:textId="77777777" w:rsidR="00CF66F3" w:rsidRPr="004B1022" w:rsidRDefault="0003543E" w:rsidP="000215F6">
      <w:pPr>
        <w:pStyle w:val="Paragraphedeliste"/>
        <w:numPr>
          <w:ilvl w:val="0"/>
          <w:numId w:val="53"/>
        </w:numPr>
        <w:spacing w:before="360" w:after="360" w:line="276" w:lineRule="auto"/>
        <w:rPr>
          <w:rFonts w:cs="Arial"/>
          <w:b/>
          <w:sz w:val="24"/>
          <w:lang w:val="en-CA"/>
        </w:rPr>
      </w:pPr>
      <w:r w:rsidRPr="004B1022">
        <w:rPr>
          <w:rFonts w:cs="Arial"/>
          <w:b/>
          <w:sz w:val="24"/>
          <w:lang w:val="en-CA"/>
        </w:rPr>
        <w:t>Logical heading structure</w:t>
      </w:r>
      <w:r w:rsidR="00CF66F3" w:rsidRPr="004B1022">
        <w:rPr>
          <w:rFonts w:cs="Arial"/>
          <w:b/>
          <w:sz w:val="24"/>
          <w:lang w:val="en-CA"/>
        </w:rPr>
        <w:t xml:space="preserve"> : </w:t>
      </w:r>
      <w:r w:rsidRPr="004B1022">
        <w:rPr>
          <w:rFonts w:cs="Arial"/>
          <w:sz w:val="24"/>
          <w:lang w:val="en-CA"/>
        </w:rPr>
        <w:t xml:space="preserve">Correctly code text display levels (Heading 1, Heading 2, etc.). Then screen readers and site crawlers will recognize headings, which will improve site ranking in Google. </w:t>
      </w:r>
    </w:p>
    <w:p w14:paraId="30F80B34" w14:textId="77777777" w:rsidR="00CF66F3" w:rsidRPr="004B1022" w:rsidRDefault="0003543E" w:rsidP="000215F6">
      <w:pPr>
        <w:pStyle w:val="Paragraphedeliste"/>
        <w:numPr>
          <w:ilvl w:val="0"/>
          <w:numId w:val="53"/>
        </w:numPr>
        <w:spacing w:before="360" w:after="360" w:line="276" w:lineRule="auto"/>
        <w:rPr>
          <w:rFonts w:cs="Arial"/>
          <w:b/>
          <w:sz w:val="24"/>
          <w:lang w:val="en-CA"/>
        </w:rPr>
      </w:pPr>
      <w:r w:rsidRPr="004B1022">
        <w:rPr>
          <w:rFonts w:cs="Arial"/>
          <w:b/>
          <w:sz w:val="24"/>
          <w:lang w:val="en-CA"/>
        </w:rPr>
        <w:t xml:space="preserve">Correctly identified links </w:t>
      </w:r>
      <w:r w:rsidR="00CF66F3" w:rsidRPr="004B1022">
        <w:rPr>
          <w:rFonts w:cs="Arial"/>
          <w:b/>
          <w:sz w:val="24"/>
          <w:lang w:val="en-CA"/>
        </w:rPr>
        <w:t>:</w:t>
      </w:r>
      <w:r w:rsidR="00CF66F3" w:rsidRPr="004B1022">
        <w:rPr>
          <w:rFonts w:cs="Arial"/>
          <w:sz w:val="24"/>
          <w:lang w:val="en-CA"/>
        </w:rPr>
        <w:t xml:space="preserve"> </w:t>
      </w:r>
      <w:r w:rsidRPr="004B1022">
        <w:rPr>
          <w:rFonts w:cs="Arial"/>
          <w:sz w:val="24"/>
          <w:lang w:val="en-CA"/>
        </w:rPr>
        <w:t xml:space="preserve">Be careful to create links making life easier for some users but also to increase the chances of site indexing in Google because site crawlers track significant words inside links. </w:t>
      </w:r>
    </w:p>
    <w:p w14:paraId="5B6774C0" w14:textId="77777777" w:rsidR="00CF66F3" w:rsidRPr="004B1022" w:rsidRDefault="0003543E" w:rsidP="000215F6">
      <w:pPr>
        <w:pStyle w:val="Paragraphedeliste"/>
        <w:numPr>
          <w:ilvl w:val="0"/>
          <w:numId w:val="53"/>
        </w:numPr>
        <w:spacing w:before="360" w:after="360" w:line="276" w:lineRule="auto"/>
        <w:rPr>
          <w:rFonts w:cs="Arial"/>
          <w:b/>
          <w:sz w:val="24"/>
          <w:lang w:val="en-CA"/>
        </w:rPr>
      </w:pPr>
      <w:r w:rsidRPr="004B1022">
        <w:rPr>
          <w:rFonts w:cs="Arial"/>
          <w:b/>
          <w:sz w:val="24"/>
          <w:lang w:val="en-CA"/>
        </w:rPr>
        <w:t xml:space="preserve">Quick content access mechanism </w:t>
      </w:r>
      <w:r w:rsidR="00CF66F3" w:rsidRPr="004B1022">
        <w:rPr>
          <w:rFonts w:cs="Arial"/>
          <w:b/>
          <w:sz w:val="24"/>
          <w:lang w:val="en-CA"/>
        </w:rPr>
        <w:t>:</w:t>
      </w:r>
      <w:r w:rsidR="00CF66F3" w:rsidRPr="004B1022">
        <w:rPr>
          <w:rFonts w:cs="Arial"/>
          <w:sz w:val="24"/>
          <w:lang w:val="en-CA"/>
        </w:rPr>
        <w:t xml:space="preserve"> </w:t>
      </w:r>
      <w:r w:rsidRPr="004B1022">
        <w:rPr>
          <w:rFonts w:cs="Arial"/>
          <w:sz w:val="24"/>
          <w:lang w:val="en-CA"/>
        </w:rPr>
        <w:t>Provide a link to the main content as soon as a page opens. A level 1 heading placed at the start of the main content is another simple access method. These techniques facilitate the quick discovery of main content without having to go through all the navigation menus each time.</w:t>
      </w:r>
    </w:p>
    <w:p w14:paraId="7E6C2147" w14:textId="76880E34" w:rsidR="0003543E" w:rsidRPr="004B1022" w:rsidRDefault="0003543E" w:rsidP="000215F6">
      <w:pPr>
        <w:pStyle w:val="Paragraphedeliste"/>
        <w:numPr>
          <w:ilvl w:val="0"/>
          <w:numId w:val="53"/>
        </w:numPr>
        <w:spacing w:before="360" w:after="360" w:line="276" w:lineRule="auto"/>
        <w:rPr>
          <w:rFonts w:cs="Arial"/>
          <w:b/>
          <w:sz w:val="24"/>
          <w:lang w:val="en-CA"/>
        </w:rPr>
      </w:pPr>
      <w:r w:rsidRPr="004B1022">
        <w:rPr>
          <w:rFonts w:cs="Arial"/>
          <w:b/>
          <w:sz w:val="24"/>
          <w:lang w:val="en-CA"/>
        </w:rPr>
        <w:t xml:space="preserve">Identification of the main language of the page </w:t>
      </w:r>
      <w:r w:rsidR="00CF66F3" w:rsidRPr="004B1022">
        <w:rPr>
          <w:rFonts w:cs="Arial"/>
          <w:b/>
          <w:sz w:val="24"/>
          <w:lang w:val="en-CA"/>
        </w:rPr>
        <w:t>:</w:t>
      </w:r>
      <w:r w:rsidR="00CF66F3" w:rsidRPr="004B1022">
        <w:rPr>
          <w:rFonts w:cs="Arial"/>
          <w:sz w:val="24"/>
          <w:lang w:val="en-CA"/>
        </w:rPr>
        <w:t xml:space="preserve"> </w:t>
      </w:r>
      <w:r w:rsidRPr="004B1022">
        <w:rPr>
          <w:rFonts w:cs="Arial"/>
          <w:sz w:val="24"/>
          <w:lang w:val="en-CA"/>
        </w:rPr>
        <w:t xml:space="preserve">If the main language is incorrect, screen readers may read the displayed text in English with French syllabic stresses and intonation, which produces a disconcerting and unintelligible result. Therefore, the solution is to ensure appropriate language coding on each page of the website: for example, for the French section of the site, use the FR tag (instead of EN-US). </w:t>
      </w:r>
    </w:p>
    <w:p w14:paraId="15458AD2"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lastRenderedPageBreak/>
        <w:t>Recommendation 6</w:t>
      </w:r>
    </w:p>
    <w:p w14:paraId="0935A854" w14:textId="47193599" w:rsidR="0003543E" w:rsidRPr="004B1022" w:rsidRDefault="0003543E" w:rsidP="000215F6">
      <w:pPr>
        <w:spacing w:before="360" w:after="360" w:line="276" w:lineRule="auto"/>
        <w:rPr>
          <w:rFonts w:cs="Arial"/>
          <w:i/>
          <w:sz w:val="24"/>
          <w:lang w:val="en-CA"/>
        </w:rPr>
      </w:pPr>
      <w:r w:rsidRPr="004B1022">
        <w:rPr>
          <w:rFonts w:cs="Arial"/>
          <w:i/>
          <w:sz w:val="24"/>
          <w:lang w:val="en-CA"/>
        </w:rPr>
        <w:t>That web platform accessibility be periodically assessed</w:t>
      </w:r>
      <w:r w:rsidRPr="004B1022">
        <w:rPr>
          <w:rStyle w:val="Appelnotedebasdep"/>
          <w:rFonts w:cs="Arial"/>
          <w:i/>
          <w:sz w:val="24"/>
          <w:lang w:val="en-CA"/>
        </w:rPr>
        <w:footnoteReference w:id="68"/>
      </w:r>
    </w:p>
    <w:p w14:paraId="62A6A2DC" w14:textId="294AA80E" w:rsidR="0003543E" w:rsidRPr="004B1022" w:rsidRDefault="0003543E" w:rsidP="000215F6">
      <w:pPr>
        <w:spacing w:before="360" w:after="360" w:line="276" w:lineRule="auto"/>
        <w:rPr>
          <w:rFonts w:cs="Arial"/>
          <w:sz w:val="24"/>
          <w:lang w:val="en-CA"/>
        </w:rPr>
      </w:pPr>
      <w:r w:rsidRPr="004B1022">
        <w:rPr>
          <w:rFonts w:cs="Arial"/>
          <w:sz w:val="24"/>
          <w:lang w:val="en-CA"/>
        </w:rPr>
        <w:t xml:space="preserve">There are two crucial aspects to a complete assessment of web content accessibility: a functional assessment, with at least one screen reader, and a technical assessment. It is recommended that the functional assessment comes first, which puts assessors in the users’ shoes by detecting various problems, the causes of which the technical assessment will then explain. The inclusion of one or more people living with disabilities, such as people who are blind, on the work team also facilitates the discovery of problems that a sighted person, for example, would have trouble perceiving. For both occasional and regular evaluations, it is also necessary to conduct them with a variety of users. </w:t>
      </w:r>
    </w:p>
    <w:p w14:paraId="23520656" w14:textId="2546947D" w:rsidR="0003543E" w:rsidRPr="004B1022" w:rsidRDefault="0003543E" w:rsidP="000215F6">
      <w:pPr>
        <w:spacing w:before="360" w:after="360" w:line="276" w:lineRule="auto"/>
        <w:rPr>
          <w:rFonts w:cs="Arial"/>
          <w:sz w:val="24"/>
          <w:lang w:val="en-CA"/>
        </w:rPr>
      </w:pPr>
      <w:r w:rsidRPr="004B1022">
        <w:rPr>
          <w:rFonts w:cs="Arial"/>
          <w:sz w:val="24"/>
          <w:lang w:val="en-CA"/>
        </w:rPr>
        <w:t>Conducting a complete assessment of web content requires a great deal of time because there are numerous automated, semi-automated and manual verifications to be made. Because qualified experts must conduct this type of assessment, there is also the issue of significant cost, but it is generally enough to use a small representative sample of the pages to come up with an accurate picture of a website. On the other hand, an automated summary assessment and some manual verifications are often enough to get a general idea of the accessibility level.</w:t>
      </w:r>
    </w:p>
    <w:p w14:paraId="1CC9E23E"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t>Recommendation 7</w:t>
      </w:r>
    </w:p>
    <w:p w14:paraId="7C22D243" w14:textId="2F03EED9" w:rsidR="0003543E" w:rsidRPr="004B1022" w:rsidRDefault="0003543E" w:rsidP="000215F6">
      <w:pPr>
        <w:spacing w:before="360" w:after="360" w:line="276" w:lineRule="auto"/>
        <w:rPr>
          <w:rFonts w:cs="Arial"/>
          <w:i/>
          <w:sz w:val="24"/>
          <w:lang w:val="en-CA"/>
        </w:rPr>
      </w:pPr>
      <w:r w:rsidRPr="004B1022">
        <w:rPr>
          <w:rFonts w:cs="Arial"/>
          <w:i/>
          <w:sz w:val="24"/>
          <w:lang w:val="en-CA"/>
        </w:rPr>
        <w:t>That banking/financial institution personnel develop tools facilitating the secure testing of their transactional interface accessibility</w:t>
      </w:r>
    </w:p>
    <w:p w14:paraId="35BF6874" w14:textId="72F77AB7" w:rsidR="0003543E" w:rsidRPr="004B1022" w:rsidRDefault="0003543E" w:rsidP="000215F6">
      <w:pPr>
        <w:spacing w:before="360" w:after="360" w:line="276" w:lineRule="auto"/>
        <w:rPr>
          <w:rFonts w:cs="Arial"/>
          <w:b/>
          <w:sz w:val="24"/>
          <w:lang w:val="en-CA"/>
        </w:rPr>
      </w:pPr>
      <w:r w:rsidRPr="004B1022">
        <w:rPr>
          <w:rFonts w:cs="Arial"/>
          <w:sz w:val="24"/>
          <w:lang w:val="en-CA"/>
        </w:rPr>
        <w:t>People living with visual and or cognitive disabilities, especially people over 50, can be nervous about using transactional platforms because it involves entrusting machines with their personal data and money. We believe that making a secure environment available, for learning purposes, to assess the capacity of transactional interface support would encourage more people in this group to use those services.</w:t>
      </w:r>
    </w:p>
    <w:p w14:paraId="0B16EC3B" w14:textId="77777777" w:rsidR="0003543E" w:rsidRPr="004B1022" w:rsidRDefault="0003543E" w:rsidP="000215F6">
      <w:pPr>
        <w:pStyle w:val="Titre4"/>
        <w:spacing w:before="360" w:after="360" w:line="276" w:lineRule="auto"/>
        <w:rPr>
          <w:sz w:val="32"/>
          <w:szCs w:val="20"/>
          <w:lang w:val="en-CA"/>
        </w:rPr>
      </w:pPr>
      <w:r w:rsidRPr="004B1022">
        <w:rPr>
          <w:sz w:val="32"/>
          <w:szCs w:val="20"/>
          <w:lang w:val="en-CA"/>
        </w:rPr>
        <w:lastRenderedPageBreak/>
        <w:t>Recommendation 8</w:t>
      </w:r>
    </w:p>
    <w:p w14:paraId="09714EDB" w14:textId="77777777" w:rsidR="0003543E" w:rsidRPr="004B1022" w:rsidRDefault="0003543E" w:rsidP="000215F6">
      <w:pPr>
        <w:spacing w:before="360" w:after="360" w:line="276" w:lineRule="auto"/>
        <w:rPr>
          <w:rFonts w:cs="Arial"/>
          <w:i/>
          <w:sz w:val="24"/>
          <w:lang w:val="en-CA"/>
        </w:rPr>
      </w:pPr>
      <w:r w:rsidRPr="004B1022">
        <w:rPr>
          <w:rFonts w:cs="Arial"/>
          <w:i/>
          <w:sz w:val="24"/>
          <w:lang w:val="en-CA"/>
        </w:rPr>
        <w:t>That banking/financial institution personnel publicize their web accessibility business cases</w:t>
      </w:r>
      <w:r w:rsidRPr="004B1022">
        <w:rPr>
          <w:rStyle w:val="Appelnotedebasdep"/>
          <w:rFonts w:cs="Arial"/>
          <w:i/>
          <w:sz w:val="24"/>
          <w:lang w:val="en-CA"/>
        </w:rPr>
        <w:footnoteReference w:id="69"/>
      </w:r>
    </w:p>
    <w:p w14:paraId="5AEADC9B" w14:textId="77777777" w:rsidR="0003543E" w:rsidRPr="004B1022" w:rsidRDefault="0003543E" w:rsidP="000215F6">
      <w:pPr>
        <w:spacing w:before="360" w:after="360" w:line="276" w:lineRule="auto"/>
        <w:rPr>
          <w:rFonts w:cs="Arial"/>
          <w:sz w:val="24"/>
          <w:lang w:val="en-CA"/>
        </w:rPr>
      </w:pPr>
      <w:r w:rsidRPr="004B1022">
        <w:rPr>
          <w:rFonts w:cs="Arial"/>
          <w:sz w:val="24"/>
          <w:lang w:val="en-CA"/>
        </w:rPr>
        <w:t>Major returns on investments can be made and cover the cost of implementing web accessibility. To be ready to make that initial investment, the people running numerous organizations need to understand the social, technical, financial and legal/ political factors in web accessibility and its expected benefits. </w:t>
      </w:r>
    </w:p>
    <w:p w14:paraId="1E86FD92" w14:textId="77777777" w:rsidR="00643519" w:rsidRPr="004B1022" w:rsidRDefault="0003543E" w:rsidP="000215F6">
      <w:pPr>
        <w:pStyle w:val="Paragraphedeliste"/>
        <w:numPr>
          <w:ilvl w:val="0"/>
          <w:numId w:val="54"/>
        </w:numPr>
        <w:spacing w:before="360" w:after="360" w:line="276" w:lineRule="auto"/>
        <w:rPr>
          <w:rFonts w:cs="Arial"/>
          <w:sz w:val="24"/>
          <w:lang w:val="en-CA"/>
        </w:rPr>
      </w:pPr>
      <w:r w:rsidRPr="004B1022">
        <w:rPr>
          <w:rFonts w:cs="Arial"/>
          <w:b/>
          <w:bCs/>
          <w:sz w:val="24"/>
          <w:lang w:val="en-CA"/>
        </w:rPr>
        <w:t xml:space="preserve">The social factors </w:t>
      </w:r>
      <w:r w:rsidRPr="004B1022">
        <w:rPr>
          <w:rFonts w:cs="Arial"/>
          <w:sz w:val="24"/>
          <w:lang w:val="en-CA"/>
        </w:rPr>
        <w:t>have to do with the equal opportunity that web accessibility gives people living with disabilities, but also with improving the experience of people without disabilities, including those using mobile devices, seniors, people with low literacy, people using older technologies and people who only use the Internet occasionally.</w:t>
      </w:r>
    </w:p>
    <w:p w14:paraId="76227B9E" w14:textId="77777777" w:rsidR="00643519" w:rsidRPr="004B1022" w:rsidRDefault="0003543E" w:rsidP="000215F6">
      <w:pPr>
        <w:pStyle w:val="Paragraphedeliste"/>
        <w:numPr>
          <w:ilvl w:val="0"/>
          <w:numId w:val="54"/>
        </w:numPr>
        <w:spacing w:before="360" w:after="360" w:line="276" w:lineRule="auto"/>
        <w:rPr>
          <w:rFonts w:cs="Arial"/>
          <w:sz w:val="24"/>
          <w:lang w:val="en-CA"/>
        </w:rPr>
      </w:pPr>
      <w:r w:rsidRPr="004B1022">
        <w:rPr>
          <w:rFonts w:cs="Arial"/>
          <w:b/>
          <w:bCs/>
          <w:sz w:val="24"/>
          <w:lang w:val="en-CA"/>
        </w:rPr>
        <w:t xml:space="preserve">The technical factors </w:t>
      </w:r>
      <w:r w:rsidRPr="004B1022">
        <w:rPr>
          <w:rFonts w:cs="Arial"/>
          <w:sz w:val="24"/>
          <w:lang w:val="en-CA"/>
        </w:rPr>
        <w:t>have to do with website interoperability, quality, reduced site development and maintenance time, reduced server load, offering content in different configurations and being ready to keep up with evolving web technologies. </w:t>
      </w:r>
    </w:p>
    <w:p w14:paraId="76E8A94C" w14:textId="77777777" w:rsidR="00643519" w:rsidRPr="004B1022" w:rsidRDefault="0003543E" w:rsidP="000215F6">
      <w:pPr>
        <w:pStyle w:val="Paragraphedeliste"/>
        <w:numPr>
          <w:ilvl w:val="0"/>
          <w:numId w:val="54"/>
        </w:numPr>
        <w:spacing w:before="360" w:after="360" w:line="276" w:lineRule="auto"/>
        <w:rPr>
          <w:rFonts w:cs="Arial"/>
          <w:sz w:val="24"/>
          <w:lang w:val="en-CA"/>
        </w:rPr>
      </w:pPr>
      <w:r w:rsidRPr="004B1022">
        <w:rPr>
          <w:rFonts w:cs="Arial"/>
          <w:b/>
          <w:bCs/>
          <w:sz w:val="24"/>
          <w:lang w:val="en-CA"/>
        </w:rPr>
        <w:t xml:space="preserve">The financial factors </w:t>
      </w:r>
      <w:r w:rsidRPr="004B1022">
        <w:rPr>
          <w:rFonts w:cs="Arial"/>
          <w:sz w:val="24"/>
          <w:lang w:val="en-CA"/>
        </w:rPr>
        <w:t>have to do with the financial benefits of increasing website usage, savings, consideration of initial costs, costs during development and ways to reduce those costs by simultaneously developing web and mobile accessibility. </w:t>
      </w:r>
    </w:p>
    <w:p w14:paraId="21092A8A" w14:textId="49C71E77" w:rsidR="0003543E" w:rsidRPr="004B1022" w:rsidRDefault="0003543E" w:rsidP="000215F6">
      <w:pPr>
        <w:pStyle w:val="Paragraphedeliste"/>
        <w:numPr>
          <w:ilvl w:val="0"/>
          <w:numId w:val="54"/>
        </w:numPr>
        <w:spacing w:before="360" w:after="360" w:line="276" w:lineRule="auto"/>
        <w:rPr>
          <w:rFonts w:cs="Arial"/>
          <w:sz w:val="24"/>
          <w:lang w:val="en-CA"/>
        </w:rPr>
      </w:pPr>
      <w:r w:rsidRPr="004B1022">
        <w:rPr>
          <w:rFonts w:cs="Arial"/>
          <w:b/>
          <w:bCs/>
          <w:sz w:val="24"/>
          <w:lang w:val="en-CA"/>
        </w:rPr>
        <w:t xml:space="preserve">The legal and political factors </w:t>
      </w:r>
      <w:r w:rsidRPr="004B1022">
        <w:rPr>
          <w:rFonts w:cs="Arial"/>
          <w:sz w:val="24"/>
          <w:lang w:val="en-CA"/>
        </w:rPr>
        <w:t>have to do with the web accessibility requirements of governments and other organizations in the form of regulations, policies, laws, standards, directives and other types of documents.</w:t>
      </w:r>
    </w:p>
    <w:p w14:paraId="77B1A926" w14:textId="77777777" w:rsidR="0003543E" w:rsidRPr="004B1022" w:rsidRDefault="0003543E" w:rsidP="000215F6">
      <w:pPr>
        <w:pStyle w:val="Titre4"/>
        <w:spacing w:before="360" w:after="360" w:line="276" w:lineRule="auto"/>
        <w:rPr>
          <w:sz w:val="32"/>
          <w:szCs w:val="20"/>
          <w:lang w:val="en-CA"/>
        </w:rPr>
      </w:pPr>
      <w:bookmarkStart w:id="44" w:name="_Toc102468985"/>
      <w:bookmarkStart w:id="45" w:name="_Toc515571010"/>
      <w:r w:rsidRPr="004B1022">
        <w:rPr>
          <w:sz w:val="32"/>
          <w:szCs w:val="20"/>
          <w:lang w:val="en-CA"/>
        </w:rPr>
        <w:t>What else we can do</w:t>
      </w:r>
      <w:bookmarkEnd w:id="44"/>
      <w:bookmarkEnd w:id="45"/>
    </w:p>
    <w:p w14:paraId="121A7CBB" w14:textId="7523C7B2" w:rsidR="0003543E" w:rsidRPr="004B1022" w:rsidRDefault="0003543E" w:rsidP="000215F6">
      <w:pPr>
        <w:spacing w:before="360" w:after="360" w:line="276" w:lineRule="auto"/>
        <w:rPr>
          <w:rFonts w:cs="Arial"/>
          <w:sz w:val="24"/>
          <w:lang w:val="en-CA"/>
        </w:rPr>
      </w:pPr>
      <w:r w:rsidRPr="004B1022">
        <w:rPr>
          <w:rFonts w:cs="Arial"/>
          <w:sz w:val="24"/>
          <w:lang w:val="en-CA"/>
        </w:rPr>
        <w:t>The data contained in this report clearly show that there are still many gaps in the accessibility of online banking/financial services. However, beyond our recommendations here, we believe that is useful to enhance our study with a few thoughts on what else we can do.</w:t>
      </w:r>
    </w:p>
    <w:p w14:paraId="4CD79D44" w14:textId="2E4D772D" w:rsidR="0003543E" w:rsidRPr="004B1022" w:rsidRDefault="0003543E" w:rsidP="000215F6">
      <w:pPr>
        <w:spacing w:before="360" w:after="360" w:line="276" w:lineRule="auto"/>
        <w:rPr>
          <w:rFonts w:cs="Arial"/>
          <w:sz w:val="24"/>
          <w:lang w:val="en-CA"/>
        </w:rPr>
      </w:pPr>
      <w:r w:rsidRPr="004B1022">
        <w:rPr>
          <w:rFonts w:cs="Arial"/>
          <w:sz w:val="24"/>
          <w:lang w:val="en-CA"/>
        </w:rPr>
        <w:t>First of all, although there are international standards on accessibility (WCAG) and Canadian regulations intended to reduce barriers to accessibility,</w:t>
      </w:r>
      <w:r w:rsidRPr="004B1022">
        <w:rPr>
          <w:rStyle w:val="Appelnotedebasdep"/>
          <w:rFonts w:cs="Arial"/>
          <w:sz w:val="24"/>
          <w:lang w:val="en-CA"/>
        </w:rPr>
        <w:footnoteReference w:id="70"/>
      </w:r>
      <w:r w:rsidRPr="004B1022">
        <w:rPr>
          <w:rFonts w:cs="Arial"/>
          <w:sz w:val="24"/>
          <w:lang w:val="en-CA"/>
        </w:rPr>
        <w:t xml:space="preserve"> we do not have </w:t>
      </w:r>
      <w:r w:rsidRPr="004B1022">
        <w:rPr>
          <w:rFonts w:cs="Arial"/>
          <w:sz w:val="24"/>
          <w:lang w:val="en-CA"/>
        </w:rPr>
        <w:lastRenderedPageBreak/>
        <w:t xml:space="preserve">much control over their application and expected results. In fact, the </w:t>
      </w:r>
      <w:r w:rsidRPr="004B1022">
        <w:rPr>
          <w:rFonts w:cs="Arial"/>
          <w:i/>
          <w:iCs/>
          <w:sz w:val="24"/>
          <w:lang w:val="en-CA"/>
        </w:rPr>
        <w:t>Accessible Canada Act</w:t>
      </w:r>
      <w:r w:rsidRPr="004B1022">
        <w:rPr>
          <w:rFonts w:cs="Arial"/>
          <w:sz w:val="24"/>
          <w:lang w:val="en-CA"/>
        </w:rPr>
        <w:t xml:space="preserve"> will only be constraining when the members of disability rights organizations and groups are successful in establishing, based on the harm caused to people living with disabilities, the provision of and interest in better accessibility to banking/financial services. Therefore, we have to continue to mobilize the stakeholders in this issue.</w:t>
      </w:r>
    </w:p>
    <w:p w14:paraId="06B90802"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Moreover, the current provisions of the </w:t>
      </w:r>
      <w:r w:rsidRPr="004B1022">
        <w:rPr>
          <w:rFonts w:cs="Arial"/>
          <w:i/>
          <w:iCs/>
          <w:sz w:val="24"/>
          <w:lang w:val="en-CA"/>
        </w:rPr>
        <w:t>Accessible Canada Act</w:t>
      </w:r>
      <w:r w:rsidRPr="004B1022">
        <w:rPr>
          <w:rFonts w:cs="Arial"/>
          <w:sz w:val="24"/>
          <w:lang w:val="en-CA"/>
        </w:rPr>
        <w:t xml:space="preserve"> do not concern the transactional aspects of websites, that is, when users are connected to their accounts, for example, to pay a bill or make a transfer. We believe that that situation creates serious harm toward people living with disabilities because it is exactly at the time one is making a transaction that the website should be fully accessible. We recommend that representations be made to expand the regulations of the </w:t>
      </w:r>
      <w:r w:rsidRPr="004B1022">
        <w:rPr>
          <w:rFonts w:cs="Arial"/>
          <w:i/>
          <w:iCs/>
          <w:sz w:val="24"/>
          <w:lang w:val="en-CA"/>
        </w:rPr>
        <w:t>Accessible Canada Act</w:t>
      </w:r>
      <w:r w:rsidRPr="004B1022">
        <w:rPr>
          <w:rFonts w:cs="Arial"/>
          <w:sz w:val="24"/>
          <w:lang w:val="en-CA"/>
        </w:rPr>
        <w:t xml:space="preserve"> to cover the transactional aspect of websites.</w:t>
      </w:r>
    </w:p>
    <w:p w14:paraId="0374E117" w14:textId="77777777" w:rsidR="0003543E" w:rsidRPr="004B1022" w:rsidRDefault="0003543E" w:rsidP="000215F6">
      <w:pPr>
        <w:spacing w:before="360" w:after="360" w:line="276" w:lineRule="auto"/>
        <w:rPr>
          <w:rFonts w:cs="Arial"/>
          <w:sz w:val="24"/>
          <w:lang w:val="en-CA"/>
        </w:rPr>
      </w:pPr>
    </w:p>
    <w:p w14:paraId="35EBD0D9" w14:textId="77777777" w:rsidR="0003543E" w:rsidRPr="004B1022" w:rsidRDefault="0003543E" w:rsidP="000215F6">
      <w:pPr>
        <w:spacing w:before="360" w:after="360" w:line="276" w:lineRule="auto"/>
        <w:rPr>
          <w:rFonts w:cs="Arial"/>
          <w:sz w:val="24"/>
          <w:lang w:val="en-CA"/>
        </w:rPr>
      </w:pPr>
      <w:r w:rsidRPr="004B1022">
        <w:rPr>
          <w:rFonts w:cs="Arial"/>
          <w:sz w:val="24"/>
          <w:lang w:val="en-CA"/>
        </w:rPr>
        <w:t>Finally, we believe that the user experience of people living with disabilities would be greatly improved if web professionals were properly trained on the concepts, guidelines and techniques of web accessibility. First of all, that would happen with the continuous training of practising professionals and could be delivered at the collegiate level or through organizations such as the Académie de la transformation numérique au Québec</w:t>
      </w:r>
      <w:r w:rsidRPr="004B1022">
        <w:rPr>
          <w:rStyle w:val="Appelnotedebasdep"/>
          <w:rFonts w:cs="Arial"/>
          <w:sz w:val="24"/>
          <w:lang w:val="en-CA"/>
        </w:rPr>
        <w:footnoteReference w:id="71"/>
      </w:r>
      <w:r w:rsidRPr="004B1022">
        <w:rPr>
          <w:rFonts w:cs="Arial"/>
          <w:sz w:val="24"/>
          <w:lang w:val="en-CA"/>
        </w:rPr>
        <w:t xml:space="preserve"> or the </w:t>
      </w:r>
      <w:proofErr w:type="spellStart"/>
      <w:r w:rsidRPr="004B1022">
        <w:rPr>
          <w:rFonts w:cs="Arial"/>
          <w:sz w:val="24"/>
          <w:lang w:val="en-CA"/>
        </w:rPr>
        <w:t>AccessForward</w:t>
      </w:r>
      <w:proofErr w:type="spellEnd"/>
      <w:r w:rsidRPr="004B1022">
        <w:rPr>
          <w:rFonts w:cs="Arial"/>
          <w:sz w:val="24"/>
          <w:lang w:val="en-CA"/>
        </w:rPr>
        <w:t xml:space="preserve"> program supported by the government of Ontario.</w:t>
      </w:r>
      <w:r w:rsidRPr="004B1022">
        <w:rPr>
          <w:rStyle w:val="Appelnotedebasdep"/>
          <w:rFonts w:cs="Arial"/>
          <w:sz w:val="24"/>
          <w:lang w:val="en-CA"/>
        </w:rPr>
        <w:footnoteReference w:id="72"/>
      </w:r>
      <w:r w:rsidRPr="004B1022">
        <w:rPr>
          <w:rFonts w:cs="Arial"/>
          <w:sz w:val="24"/>
          <w:lang w:val="en-CA"/>
        </w:rPr>
        <w:t xml:space="preserve"> Ultimately, we believe that that training should lead to accreditation, ideally even a certificate demonstrating that the people trained are indeed qualified to intervene concretely in developing and applying web project standards. Furthermore, if we want to intervene upstream of the problem of web accessibility, the offer of basic training in collegiate and university institutions should include at least one 45-hour (3-credit) course on the subject.</w:t>
      </w:r>
    </w:p>
    <w:p w14:paraId="32B7F617" w14:textId="77777777" w:rsidR="0003543E" w:rsidRPr="004B1022" w:rsidRDefault="0003543E" w:rsidP="000215F6">
      <w:pPr>
        <w:spacing w:before="360" w:after="360" w:line="276" w:lineRule="auto"/>
        <w:rPr>
          <w:rFonts w:cs="Arial"/>
          <w:sz w:val="24"/>
          <w:highlight w:val="yellow"/>
          <w:lang w:val="en-CA"/>
        </w:rPr>
      </w:pPr>
    </w:p>
    <w:p w14:paraId="5668A15A" w14:textId="77777777" w:rsidR="0003543E" w:rsidRPr="004B1022" w:rsidRDefault="0003543E" w:rsidP="000215F6">
      <w:pPr>
        <w:spacing w:before="360" w:after="360" w:line="276" w:lineRule="auto"/>
        <w:rPr>
          <w:rFonts w:eastAsiaTheme="majorEastAsia" w:cs="Arial"/>
          <w:b/>
          <w:bCs/>
          <w:sz w:val="24"/>
          <w:lang w:val="en-CA"/>
        </w:rPr>
      </w:pPr>
      <w:r w:rsidRPr="004B1022">
        <w:rPr>
          <w:rFonts w:cs="Arial"/>
          <w:sz w:val="24"/>
          <w:lang w:val="en-CA"/>
        </w:rPr>
        <w:br w:type="page"/>
      </w:r>
    </w:p>
    <w:p w14:paraId="14824909" w14:textId="0EBABF93" w:rsidR="0003543E" w:rsidRPr="004B1022" w:rsidRDefault="0003543E" w:rsidP="000215F6">
      <w:pPr>
        <w:pStyle w:val="Titre2"/>
        <w:spacing w:after="360" w:line="276" w:lineRule="auto"/>
        <w:rPr>
          <w:sz w:val="40"/>
          <w:szCs w:val="22"/>
          <w:lang w:val="en-CA"/>
        </w:rPr>
      </w:pPr>
      <w:bookmarkStart w:id="46" w:name="_Toc515571011"/>
      <w:bookmarkStart w:id="47" w:name="_Toc105704297"/>
      <w:r w:rsidRPr="004B1022">
        <w:rPr>
          <w:sz w:val="40"/>
          <w:szCs w:val="22"/>
          <w:lang w:val="en-CA"/>
        </w:rPr>
        <w:lastRenderedPageBreak/>
        <w:t>APPENDIX 1: Informational testing (major barriers)</w:t>
      </w:r>
      <w:bookmarkEnd w:id="46"/>
      <w:bookmarkEnd w:id="47"/>
      <w:r w:rsidRPr="004B1022">
        <w:rPr>
          <w:sz w:val="40"/>
          <w:szCs w:val="22"/>
          <w:lang w:val="en-CA"/>
        </w:rPr>
        <w:t xml:space="preserve"> </w:t>
      </w:r>
    </w:p>
    <w:p w14:paraId="495E19FA" w14:textId="7104382D" w:rsidR="0003543E" w:rsidRPr="004B1022" w:rsidRDefault="0003543E" w:rsidP="000215F6">
      <w:pPr>
        <w:spacing w:before="360" w:after="360" w:line="276" w:lineRule="auto"/>
        <w:rPr>
          <w:rFonts w:eastAsia="Times New Roman" w:cs="Arial"/>
          <w:sz w:val="24"/>
          <w:lang w:val="en-CA" w:eastAsia="fr-FR"/>
        </w:rPr>
      </w:pPr>
      <w:r w:rsidRPr="004B1022">
        <w:rPr>
          <w:rFonts w:eastAsia="Times New Roman" w:cs="Arial"/>
          <w:color w:val="222222"/>
          <w:sz w:val="24"/>
          <w:shd w:val="clear" w:color="auto" w:fill="FFFFFF"/>
          <w:lang w:val="en-CA" w:eastAsia="fr-FR"/>
        </w:rPr>
        <w:t>*Note to the reader: Because our testers are Francophones, we</w:t>
      </w:r>
      <w:r w:rsidRPr="004B1022">
        <w:rPr>
          <w:rFonts w:eastAsia="Times New Roman" w:cs="Arial"/>
          <w:color w:val="222222"/>
          <w:sz w:val="24"/>
          <w:lang w:val="en-CA" w:eastAsia="fr-FR"/>
        </w:rPr>
        <w:t xml:space="preserve"> </w:t>
      </w:r>
      <w:r w:rsidRPr="004B1022">
        <w:rPr>
          <w:rFonts w:eastAsia="Times New Roman" w:cs="Arial"/>
          <w:color w:val="222222"/>
          <w:sz w:val="24"/>
          <w:shd w:val="clear" w:color="auto" w:fill="FFFFFF"/>
          <w:lang w:val="en-CA" w:eastAsia="fr-FR"/>
        </w:rPr>
        <w:t>conducted our testing on the French versions of the banking/financial</w:t>
      </w:r>
      <w:r w:rsidRPr="004B1022">
        <w:rPr>
          <w:rFonts w:eastAsia="Times New Roman" w:cs="Arial"/>
          <w:color w:val="222222"/>
          <w:sz w:val="24"/>
          <w:lang w:val="en-CA" w:eastAsia="fr-FR"/>
        </w:rPr>
        <w:t xml:space="preserve"> </w:t>
      </w:r>
      <w:r w:rsidRPr="004B1022">
        <w:rPr>
          <w:rFonts w:eastAsia="Times New Roman" w:cs="Arial"/>
          <w:color w:val="222222"/>
          <w:sz w:val="24"/>
          <w:shd w:val="clear" w:color="auto" w:fill="FFFFFF"/>
          <w:lang w:val="en-CA" w:eastAsia="fr-FR"/>
        </w:rPr>
        <w:t>websites in our study. The structure of the webpages in both languages</w:t>
      </w:r>
      <w:r w:rsidRPr="004B1022">
        <w:rPr>
          <w:rFonts w:eastAsia="Times New Roman" w:cs="Arial"/>
          <w:color w:val="222222"/>
          <w:sz w:val="24"/>
          <w:lang w:val="en-CA" w:eastAsia="fr-FR"/>
        </w:rPr>
        <w:t xml:space="preserve"> </w:t>
      </w:r>
      <w:r w:rsidRPr="004B1022">
        <w:rPr>
          <w:rFonts w:eastAsia="Times New Roman" w:cs="Arial"/>
          <w:color w:val="222222"/>
          <w:sz w:val="24"/>
          <w:shd w:val="clear" w:color="auto" w:fill="FFFFFF"/>
          <w:lang w:val="en-CA" w:eastAsia="fr-FR"/>
        </w:rPr>
        <w:t>is generally the same, so we believe that both the French and English</w:t>
      </w:r>
      <w:r w:rsidRPr="004B1022">
        <w:rPr>
          <w:rFonts w:eastAsia="Times New Roman" w:cs="Arial"/>
          <w:color w:val="222222"/>
          <w:sz w:val="24"/>
          <w:lang w:val="en-CA" w:eastAsia="fr-FR"/>
        </w:rPr>
        <w:t xml:space="preserve"> </w:t>
      </w:r>
      <w:r w:rsidRPr="004B1022">
        <w:rPr>
          <w:rFonts w:eastAsia="Times New Roman" w:cs="Arial"/>
          <w:color w:val="222222"/>
          <w:sz w:val="24"/>
          <w:shd w:val="clear" w:color="auto" w:fill="FFFFFF"/>
          <w:lang w:val="en-CA" w:eastAsia="fr-FR"/>
        </w:rPr>
        <w:t>versions of those pages contain the same problems for the most part.*</w:t>
      </w:r>
    </w:p>
    <w:p w14:paraId="2EBDB4E7" w14:textId="3950AD38" w:rsidR="0003543E" w:rsidRPr="004B1022" w:rsidRDefault="0003543E" w:rsidP="000215F6">
      <w:pPr>
        <w:pStyle w:val="Titre3"/>
        <w:spacing w:after="360" w:line="276" w:lineRule="auto"/>
        <w:rPr>
          <w:sz w:val="36"/>
          <w:szCs w:val="20"/>
          <w:lang w:val="en-CA"/>
        </w:rPr>
      </w:pPr>
      <w:bookmarkStart w:id="48" w:name="_Toc105704298"/>
      <w:r w:rsidRPr="004B1022">
        <w:rPr>
          <w:sz w:val="36"/>
          <w:szCs w:val="20"/>
          <w:lang w:val="en-CA"/>
        </w:rPr>
        <w:t>Major barriers (concerned institutions)</w:t>
      </w:r>
      <w:bookmarkEnd w:id="48"/>
    </w:p>
    <w:p w14:paraId="140811BB" w14:textId="4167FA6D"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Non-functional interactive component </w:t>
      </w:r>
    </w:p>
    <w:p w14:paraId="6123889E" w14:textId="73A9BDC3"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request to open an account.</w:t>
      </w:r>
    </w:p>
    <w:p w14:paraId="27121DC1" w14:textId="77777777" w:rsidR="00BC2FFE" w:rsidRPr="004B1022" w:rsidRDefault="0003543E" w:rsidP="000215F6">
      <w:pPr>
        <w:pStyle w:val="Paragraphedeliste"/>
        <w:numPr>
          <w:ilvl w:val="0"/>
          <w:numId w:val="56"/>
        </w:numPr>
        <w:spacing w:before="360" w:after="360" w:line="276" w:lineRule="auto"/>
        <w:rPr>
          <w:rFonts w:cs="Arial"/>
          <w:b/>
          <w:color w:val="0000FF"/>
          <w:sz w:val="24"/>
        </w:rPr>
      </w:pPr>
      <w:r w:rsidRPr="004B1022">
        <w:rPr>
          <w:rFonts w:cs="Arial"/>
          <w:b/>
          <w:sz w:val="24"/>
        </w:rPr>
        <w:t>BNC</w:t>
      </w:r>
      <w:r w:rsidR="00BC2FFE" w:rsidRPr="004B1022">
        <w:rPr>
          <w:rFonts w:cs="Arial"/>
          <w:b/>
          <w:sz w:val="24"/>
        </w:rPr>
        <w:t> </w:t>
      </w:r>
      <w:r w:rsidR="00BC2FFE" w:rsidRPr="004B1022">
        <w:rPr>
          <w:rFonts w:cs="Arial"/>
          <w:color w:val="0000FF"/>
          <w:sz w:val="24"/>
        </w:rPr>
        <w:t xml:space="preserve">: </w:t>
      </w:r>
      <w:hyperlink r:id="rId41" w:history="1">
        <w:r w:rsidR="00BC2FFE" w:rsidRPr="004B1022">
          <w:rPr>
            <w:rStyle w:val="Lienhypertexte"/>
            <w:rFonts w:cs="Arial"/>
            <w:sz w:val="24"/>
            <w:u w:val="none"/>
          </w:rPr>
          <w:t>https://bit.ly/3zPx9Vv</w:t>
        </w:r>
      </w:hyperlink>
    </w:p>
    <w:p w14:paraId="7D642D45" w14:textId="77777777" w:rsidR="00BC2FFE" w:rsidRPr="004B1022" w:rsidRDefault="0003543E" w:rsidP="000215F6">
      <w:pPr>
        <w:pStyle w:val="Paragraphedeliste"/>
        <w:numPr>
          <w:ilvl w:val="0"/>
          <w:numId w:val="56"/>
        </w:numPr>
        <w:spacing w:before="360" w:after="360" w:line="276" w:lineRule="auto"/>
        <w:rPr>
          <w:rStyle w:val="Lienhypertexte"/>
          <w:rFonts w:cs="Arial"/>
          <w:b/>
          <w:color w:val="0000FF"/>
          <w:sz w:val="24"/>
          <w:u w:val="none"/>
        </w:rPr>
      </w:pPr>
      <w:r w:rsidRPr="004B1022">
        <w:rPr>
          <w:rFonts w:cs="Arial"/>
          <w:b/>
          <w:sz w:val="24"/>
        </w:rPr>
        <w:t>BMO</w:t>
      </w:r>
      <w:r w:rsidRPr="004B1022">
        <w:rPr>
          <w:rFonts w:cs="Arial"/>
          <w:color w:val="0000FF"/>
          <w:sz w:val="24"/>
        </w:rPr>
        <w:t>:</w:t>
      </w:r>
      <w:r w:rsidRPr="004B1022">
        <w:rPr>
          <w:rFonts w:cs="Arial"/>
          <w:b/>
          <w:color w:val="0000FF"/>
          <w:sz w:val="24"/>
        </w:rPr>
        <w:t xml:space="preserve"> </w:t>
      </w:r>
      <w:hyperlink r:id="rId42" w:history="1">
        <w:r w:rsidRPr="004B1022">
          <w:rPr>
            <w:rStyle w:val="Lienhypertexte"/>
            <w:rFonts w:cs="Arial"/>
            <w:color w:val="0000FF"/>
            <w:sz w:val="24"/>
            <w:u w:val="none"/>
          </w:rPr>
          <w:t>https://bit.ly/2W4nLgZ</w:t>
        </w:r>
      </w:hyperlink>
    </w:p>
    <w:p w14:paraId="70A48079" w14:textId="3B7452AD" w:rsidR="0003543E" w:rsidRPr="004B1022" w:rsidRDefault="0003543E" w:rsidP="000215F6">
      <w:pPr>
        <w:pStyle w:val="Paragraphedeliste"/>
        <w:numPr>
          <w:ilvl w:val="0"/>
          <w:numId w:val="56"/>
        </w:numPr>
        <w:spacing w:before="360" w:after="360" w:line="276" w:lineRule="auto"/>
        <w:rPr>
          <w:rStyle w:val="Lienhypertexte"/>
          <w:rFonts w:cs="Arial"/>
          <w:b/>
          <w:color w:val="0000FF"/>
          <w:sz w:val="24"/>
          <w:u w:val="none"/>
        </w:rPr>
      </w:pPr>
      <w:r w:rsidRPr="004B1022">
        <w:rPr>
          <w:rFonts w:cs="Arial"/>
          <w:b/>
          <w:sz w:val="24"/>
          <w:lang w:val="en-CA"/>
        </w:rPr>
        <w:t>RBC</w:t>
      </w:r>
      <w:r w:rsidRPr="004B1022">
        <w:rPr>
          <w:rFonts w:cs="Arial"/>
          <w:color w:val="0000FF"/>
          <w:sz w:val="24"/>
          <w:lang w:val="en-CA"/>
        </w:rPr>
        <w:t>:</w:t>
      </w:r>
      <w:r w:rsidRPr="004B1022">
        <w:rPr>
          <w:rFonts w:cs="Arial"/>
          <w:b/>
          <w:color w:val="0000FF"/>
          <w:sz w:val="24"/>
          <w:lang w:val="en-CA"/>
        </w:rPr>
        <w:t xml:space="preserve"> </w:t>
      </w:r>
      <w:hyperlink r:id="rId43" w:history="1">
        <w:r w:rsidRPr="004B1022">
          <w:rPr>
            <w:rStyle w:val="Lienhypertexte"/>
            <w:rFonts w:cs="Arial"/>
            <w:color w:val="0000FF"/>
            <w:sz w:val="24"/>
            <w:u w:val="none"/>
            <w:lang w:val="en-CA"/>
          </w:rPr>
          <w:t>https://bit.ly/3FIPUM0</w:t>
        </w:r>
      </w:hyperlink>
    </w:p>
    <w:p w14:paraId="74599BC7" w14:textId="5C34D34D" w:rsidR="0003543E" w:rsidRPr="004B1022" w:rsidRDefault="0003543E" w:rsidP="000215F6">
      <w:pPr>
        <w:spacing w:before="360" w:after="360" w:line="276" w:lineRule="auto"/>
        <w:rPr>
          <w:rFonts w:cs="Arial"/>
          <w:b/>
          <w:sz w:val="24"/>
          <w:lang w:val="en-CA"/>
        </w:rPr>
      </w:pPr>
      <w:r w:rsidRPr="004B1022">
        <w:rPr>
          <w:rFonts w:cs="Arial"/>
          <w:sz w:val="24"/>
          <w:lang w:val="en-CA"/>
        </w:rPr>
        <w:t>For NBC, we encountered the same problems during an attempt to apply for a credit card. The screen reader could not access the dialogue box allowing us to progress in the request, automatically terminating the experience (</w:t>
      </w:r>
      <w:hyperlink r:id="rId44" w:history="1">
        <w:r w:rsidRPr="004B1022">
          <w:rPr>
            <w:rStyle w:val="Lienhypertexte"/>
            <w:rFonts w:cs="Arial"/>
            <w:color w:val="auto"/>
            <w:sz w:val="24"/>
            <w:u w:val="none"/>
            <w:lang w:val="en-CA"/>
          </w:rPr>
          <w:t>https://bit.ly/3FASIfr</w:t>
        </w:r>
      </w:hyperlink>
      <w:r w:rsidRPr="004B1022">
        <w:rPr>
          <w:rFonts w:cs="Arial"/>
          <w:sz w:val="24"/>
          <w:lang w:val="en-CA"/>
        </w:rPr>
        <w:t>).</w:t>
      </w:r>
    </w:p>
    <w:p w14:paraId="7C5BCE9A" w14:textId="382E6076"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looking for information on lost/stolen credit/debit card.</w:t>
      </w:r>
    </w:p>
    <w:p w14:paraId="0AABA7F2" w14:textId="0C2F8B9D" w:rsidR="0003543E" w:rsidRPr="004B1022" w:rsidRDefault="0003543E" w:rsidP="000215F6">
      <w:pPr>
        <w:spacing w:before="360" w:after="360" w:line="276" w:lineRule="auto"/>
        <w:rPr>
          <w:rFonts w:cs="Arial"/>
          <w:sz w:val="24"/>
          <w:lang w:val="en-CA"/>
        </w:rPr>
      </w:pPr>
      <w:r w:rsidRPr="004B1022">
        <w:rPr>
          <w:rFonts w:cs="Arial"/>
          <w:b/>
          <w:sz w:val="24"/>
          <w:lang w:val="en-CA"/>
        </w:rPr>
        <w:t>CIBC</w:t>
      </w:r>
      <w:r w:rsidRPr="004B1022">
        <w:rPr>
          <w:rFonts w:cs="Arial"/>
          <w:sz w:val="24"/>
          <w:lang w:val="en-CA"/>
        </w:rPr>
        <w:t xml:space="preserve">: </w:t>
      </w:r>
      <w:hyperlink r:id="rId45" w:history="1">
        <w:r w:rsidRPr="004B1022">
          <w:rPr>
            <w:rStyle w:val="Lienhypertexte"/>
            <w:rFonts w:cs="Arial"/>
            <w:color w:val="0000FF"/>
            <w:sz w:val="24"/>
            <w:u w:val="none"/>
            <w:lang w:val="en-CA"/>
          </w:rPr>
          <w:t>https://bit.ly/3pupybc</w:t>
        </w:r>
      </w:hyperlink>
    </w:p>
    <w:p w14:paraId="74672A95" w14:textId="379562ED"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Insufficient time  </w:t>
      </w:r>
    </w:p>
    <w:p w14:paraId="1B380351" w14:textId="5C017667"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request to open an account.</w:t>
      </w:r>
    </w:p>
    <w:p w14:paraId="6EB4A9D2" w14:textId="77777777" w:rsidR="00BC2FFE" w:rsidRPr="004B1022" w:rsidRDefault="0003543E" w:rsidP="000215F6">
      <w:pPr>
        <w:pStyle w:val="Paragraphedeliste"/>
        <w:numPr>
          <w:ilvl w:val="0"/>
          <w:numId w:val="57"/>
        </w:numPr>
        <w:spacing w:before="360" w:after="360" w:line="276" w:lineRule="auto"/>
        <w:rPr>
          <w:rFonts w:cs="Arial"/>
          <w:b/>
          <w:color w:val="0000FF"/>
          <w:sz w:val="24"/>
          <w:lang w:val="en-CA"/>
        </w:rPr>
      </w:pPr>
      <w:r w:rsidRPr="004B1022">
        <w:rPr>
          <w:rFonts w:cs="Arial"/>
          <w:b/>
          <w:sz w:val="24"/>
          <w:lang w:val="en-CA"/>
        </w:rPr>
        <w:t>NBC</w:t>
      </w:r>
      <w:r w:rsidRPr="004B1022">
        <w:rPr>
          <w:rFonts w:cs="Arial"/>
          <w:color w:val="0000FF"/>
          <w:sz w:val="24"/>
          <w:lang w:val="en-CA"/>
        </w:rPr>
        <w:t>:</w:t>
      </w:r>
      <w:r w:rsidRPr="004B1022">
        <w:rPr>
          <w:rFonts w:cs="Arial"/>
          <w:b/>
          <w:color w:val="0000FF"/>
          <w:sz w:val="24"/>
          <w:lang w:val="en-CA"/>
        </w:rPr>
        <w:t xml:space="preserve"> </w:t>
      </w:r>
      <w:hyperlink r:id="rId46" w:history="1">
        <w:r w:rsidRPr="004B1022">
          <w:rPr>
            <w:rStyle w:val="Lienhypertexte"/>
            <w:rFonts w:cs="Arial"/>
            <w:color w:val="0000FF"/>
            <w:sz w:val="24"/>
            <w:u w:val="none"/>
            <w:lang w:val="en-CA"/>
          </w:rPr>
          <w:t>https://bit.ly/3zPx9Vv</w:t>
        </w:r>
      </w:hyperlink>
      <w:r w:rsidRPr="004B1022">
        <w:rPr>
          <w:rFonts w:cs="Arial"/>
          <w:sz w:val="24"/>
          <w:lang w:val="en-CA"/>
        </w:rPr>
        <w:tab/>
      </w:r>
    </w:p>
    <w:p w14:paraId="74DC49FE" w14:textId="77777777" w:rsidR="00BC2FFE" w:rsidRPr="004B1022" w:rsidRDefault="0003543E" w:rsidP="000215F6">
      <w:pPr>
        <w:pStyle w:val="Paragraphedeliste"/>
        <w:numPr>
          <w:ilvl w:val="0"/>
          <w:numId w:val="57"/>
        </w:numPr>
        <w:spacing w:before="360" w:after="360" w:line="276" w:lineRule="auto"/>
        <w:rPr>
          <w:rStyle w:val="Lienhypertexte"/>
          <w:rFonts w:cs="Arial"/>
          <w:b/>
          <w:color w:val="0000FF"/>
          <w:sz w:val="24"/>
          <w:u w:val="none"/>
          <w:lang w:val="en-CA"/>
        </w:rPr>
      </w:pPr>
      <w:r w:rsidRPr="004B1022">
        <w:rPr>
          <w:rFonts w:cs="Arial"/>
          <w:b/>
          <w:sz w:val="24"/>
          <w:lang w:val="en-CA"/>
        </w:rPr>
        <w:t>BMO</w:t>
      </w:r>
      <w:r w:rsidRPr="004B1022">
        <w:rPr>
          <w:rFonts w:cs="Arial"/>
          <w:color w:val="0000FF"/>
          <w:sz w:val="24"/>
          <w:lang w:val="en-CA"/>
        </w:rPr>
        <w:t>:</w:t>
      </w:r>
      <w:r w:rsidRPr="004B1022">
        <w:rPr>
          <w:rFonts w:cs="Arial"/>
          <w:b/>
          <w:color w:val="0000FF"/>
          <w:sz w:val="24"/>
          <w:lang w:val="en-CA"/>
        </w:rPr>
        <w:t xml:space="preserve"> </w:t>
      </w:r>
      <w:hyperlink r:id="rId47" w:history="1">
        <w:r w:rsidRPr="004B1022">
          <w:rPr>
            <w:rStyle w:val="Lienhypertexte"/>
            <w:rFonts w:cs="Arial"/>
            <w:color w:val="0000FF"/>
            <w:sz w:val="24"/>
            <w:u w:val="none"/>
            <w:lang w:val="en-CA"/>
          </w:rPr>
          <w:t>https://bit.ly/2W4nLgZ</w:t>
        </w:r>
      </w:hyperlink>
    </w:p>
    <w:p w14:paraId="3B5C3654" w14:textId="7D22D88E" w:rsidR="0003543E" w:rsidRPr="004B1022" w:rsidRDefault="0003543E" w:rsidP="000215F6">
      <w:pPr>
        <w:pStyle w:val="Paragraphedeliste"/>
        <w:numPr>
          <w:ilvl w:val="0"/>
          <w:numId w:val="57"/>
        </w:numPr>
        <w:spacing w:before="360" w:after="360" w:line="276" w:lineRule="auto"/>
        <w:rPr>
          <w:rFonts w:cs="Arial"/>
          <w:b/>
          <w:color w:val="0000FF"/>
          <w:sz w:val="24"/>
          <w:lang w:val="en-CA"/>
        </w:rPr>
      </w:pPr>
      <w:r w:rsidRPr="004B1022">
        <w:rPr>
          <w:rFonts w:cs="Arial"/>
          <w:b/>
          <w:sz w:val="24"/>
          <w:lang w:val="en-CA"/>
        </w:rPr>
        <w:t>RBC</w:t>
      </w:r>
      <w:r w:rsidRPr="004B1022">
        <w:rPr>
          <w:rFonts w:cs="Arial"/>
          <w:color w:val="0000FF"/>
          <w:sz w:val="24"/>
          <w:lang w:val="en-CA"/>
        </w:rPr>
        <w:t>:</w:t>
      </w:r>
      <w:r w:rsidRPr="004B1022">
        <w:rPr>
          <w:rFonts w:cs="Arial"/>
          <w:b/>
          <w:color w:val="0000FF"/>
          <w:sz w:val="24"/>
          <w:lang w:val="en-CA"/>
        </w:rPr>
        <w:t xml:space="preserve"> </w:t>
      </w:r>
      <w:hyperlink r:id="rId48" w:history="1">
        <w:r w:rsidRPr="004B1022">
          <w:rPr>
            <w:rStyle w:val="Lienhypertexte"/>
            <w:rFonts w:cs="Arial"/>
            <w:color w:val="0000FF"/>
            <w:sz w:val="24"/>
            <w:u w:val="none"/>
            <w:lang w:val="en-CA"/>
          </w:rPr>
          <w:t>https://bit.ly/3FIPUM0</w:t>
        </w:r>
      </w:hyperlink>
    </w:p>
    <w:p w14:paraId="342B1FFF" w14:textId="05C92657"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Unannounced modal window/dialogue box </w:t>
      </w:r>
    </w:p>
    <w:p w14:paraId="7E349C34" w14:textId="700819DF" w:rsidR="0003543E" w:rsidRPr="004B1022" w:rsidRDefault="0003543E" w:rsidP="000215F6">
      <w:pPr>
        <w:spacing w:before="360" w:after="360" w:line="276" w:lineRule="auto"/>
        <w:rPr>
          <w:rFonts w:cs="Arial"/>
          <w:sz w:val="24"/>
          <w:lang w:val="en-CA"/>
        </w:rPr>
      </w:pPr>
      <w:r w:rsidRPr="004B1022">
        <w:rPr>
          <w:rFonts w:cs="Arial"/>
          <w:sz w:val="24"/>
          <w:lang w:val="en-CA"/>
        </w:rPr>
        <w:lastRenderedPageBreak/>
        <w:t>We encountered this problem in various transactional processes, such as asking to open an account and applying for home insurance. We also encountered it in a section on paying bills.</w:t>
      </w:r>
    </w:p>
    <w:p w14:paraId="465BA79E" w14:textId="77777777" w:rsidR="00ED2021" w:rsidRPr="004B1022" w:rsidRDefault="0003543E" w:rsidP="000215F6">
      <w:pPr>
        <w:pStyle w:val="Paragraphedeliste"/>
        <w:numPr>
          <w:ilvl w:val="0"/>
          <w:numId w:val="58"/>
        </w:numPr>
        <w:spacing w:before="360" w:after="360" w:line="276" w:lineRule="auto"/>
        <w:rPr>
          <w:rFonts w:cs="Arial"/>
          <w:b/>
          <w:color w:val="0000FF"/>
          <w:sz w:val="24"/>
          <w:lang w:val="en-CA"/>
        </w:rPr>
      </w:pPr>
      <w:r w:rsidRPr="004B1022">
        <w:rPr>
          <w:rFonts w:cs="Arial"/>
          <w:b/>
          <w:sz w:val="24"/>
          <w:lang w:val="en-CA"/>
        </w:rPr>
        <w:t>NBC</w:t>
      </w:r>
      <w:r w:rsidRPr="004B1022">
        <w:rPr>
          <w:rFonts w:cs="Arial"/>
          <w:color w:val="0000FF"/>
          <w:sz w:val="24"/>
          <w:lang w:val="en-CA"/>
        </w:rPr>
        <w:t xml:space="preserve">: </w:t>
      </w:r>
      <w:hyperlink r:id="rId49" w:history="1">
        <w:r w:rsidRPr="004B1022">
          <w:rPr>
            <w:rStyle w:val="Lienhypertexte"/>
            <w:rFonts w:cs="Arial"/>
            <w:color w:val="0000FF"/>
            <w:sz w:val="24"/>
            <w:u w:val="none"/>
            <w:lang w:val="en-CA"/>
          </w:rPr>
          <w:t>https://bit.ly/3zPx9Vv</w:t>
        </w:r>
      </w:hyperlink>
      <w:r w:rsidRPr="004B1022">
        <w:rPr>
          <w:rFonts w:cs="Arial"/>
          <w:sz w:val="24"/>
          <w:lang w:val="en-CA"/>
        </w:rPr>
        <w:tab/>
      </w:r>
    </w:p>
    <w:p w14:paraId="36FF4CDB" w14:textId="77777777" w:rsidR="00ED2021" w:rsidRPr="004B1022" w:rsidRDefault="0003543E" w:rsidP="000215F6">
      <w:pPr>
        <w:pStyle w:val="Paragraphedeliste"/>
        <w:numPr>
          <w:ilvl w:val="0"/>
          <w:numId w:val="58"/>
        </w:numPr>
        <w:spacing w:before="360" w:after="360" w:line="276" w:lineRule="auto"/>
        <w:rPr>
          <w:rStyle w:val="Lienhypertexte"/>
          <w:rFonts w:cs="Arial"/>
          <w:b/>
          <w:color w:val="0000FF"/>
          <w:sz w:val="24"/>
          <w:u w:val="none"/>
          <w:lang w:val="en-CA"/>
        </w:rPr>
      </w:pPr>
      <w:r w:rsidRPr="004B1022">
        <w:rPr>
          <w:rFonts w:cs="Arial"/>
          <w:b/>
          <w:sz w:val="24"/>
          <w:lang w:val="en-CA"/>
        </w:rPr>
        <w:t>TD</w:t>
      </w:r>
      <w:r w:rsidRPr="004B1022">
        <w:rPr>
          <w:rFonts w:cs="Arial"/>
          <w:color w:val="0000FF"/>
          <w:sz w:val="24"/>
          <w:lang w:val="en-CA"/>
        </w:rPr>
        <w:t xml:space="preserve">: </w:t>
      </w:r>
      <w:hyperlink r:id="rId50" w:history="1">
        <w:r w:rsidRPr="004B1022">
          <w:rPr>
            <w:rStyle w:val="Lienhypertexte"/>
            <w:rFonts w:cs="Arial"/>
            <w:color w:val="0000FF"/>
            <w:sz w:val="24"/>
            <w:u w:val="none"/>
            <w:lang w:val="en-CA"/>
          </w:rPr>
          <w:t>https://go.td.com/3uyRTAt</w:t>
        </w:r>
      </w:hyperlink>
    </w:p>
    <w:p w14:paraId="5100560C" w14:textId="77777777" w:rsidR="00ED2021" w:rsidRPr="004B1022" w:rsidRDefault="0003543E" w:rsidP="000215F6">
      <w:pPr>
        <w:pStyle w:val="Paragraphedeliste"/>
        <w:numPr>
          <w:ilvl w:val="0"/>
          <w:numId w:val="58"/>
        </w:numPr>
        <w:spacing w:before="360" w:after="360" w:line="276" w:lineRule="auto"/>
        <w:rPr>
          <w:rStyle w:val="Lienhypertexte"/>
          <w:rFonts w:cs="Arial"/>
          <w:b/>
          <w:color w:val="0000FF"/>
          <w:sz w:val="24"/>
          <w:u w:val="none"/>
          <w:lang w:val="en-CA"/>
        </w:rPr>
      </w:pPr>
      <w:r w:rsidRPr="004B1022">
        <w:rPr>
          <w:rFonts w:cs="Arial"/>
          <w:b/>
          <w:sz w:val="24"/>
          <w:lang w:val="en-CA"/>
        </w:rPr>
        <w:t>Desjardins</w:t>
      </w:r>
      <w:r w:rsidRPr="004B1022">
        <w:rPr>
          <w:rFonts w:cs="Arial"/>
          <w:color w:val="0000FF"/>
          <w:sz w:val="24"/>
          <w:lang w:val="en-CA"/>
        </w:rPr>
        <w:t xml:space="preserve">: </w:t>
      </w:r>
      <w:hyperlink r:id="rId51" w:history="1">
        <w:r w:rsidRPr="004B1022">
          <w:rPr>
            <w:rStyle w:val="Lienhypertexte"/>
            <w:rFonts w:cs="Arial"/>
            <w:color w:val="0000FF"/>
            <w:sz w:val="24"/>
            <w:u w:val="none"/>
            <w:lang w:val="en-CA"/>
          </w:rPr>
          <w:t>https://bit.ly/3HxV8ej</w:t>
        </w:r>
      </w:hyperlink>
    </w:p>
    <w:p w14:paraId="767F6544" w14:textId="77777777" w:rsidR="00ED2021" w:rsidRPr="004B1022" w:rsidRDefault="0003543E" w:rsidP="000215F6">
      <w:pPr>
        <w:pStyle w:val="Paragraphedeliste"/>
        <w:numPr>
          <w:ilvl w:val="0"/>
          <w:numId w:val="58"/>
        </w:numPr>
        <w:spacing w:before="360" w:after="360" w:line="276" w:lineRule="auto"/>
        <w:rPr>
          <w:rStyle w:val="Lienhypertexte"/>
          <w:rFonts w:cs="Arial"/>
          <w:b/>
          <w:color w:val="0000FF"/>
          <w:sz w:val="24"/>
          <w:u w:val="none"/>
          <w:lang w:val="en-CA"/>
        </w:rPr>
      </w:pPr>
      <w:r w:rsidRPr="004B1022">
        <w:rPr>
          <w:rFonts w:cs="Arial"/>
          <w:b/>
          <w:sz w:val="24"/>
          <w:lang w:val="en-CA"/>
        </w:rPr>
        <w:t>NBC</w:t>
      </w:r>
      <w:r w:rsidRPr="004B1022">
        <w:rPr>
          <w:rFonts w:cs="Arial"/>
          <w:color w:val="0000FF"/>
          <w:sz w:val="24"/>
          <w:lang w:val="en-CA"/>
        </w:rPr>
        <w:t xml:space="preserve">: </w:t>
      </w:r>
      <w:hyperlink r:id="rId52" w:history="1">
        <w:r w:rsidRPr="004B1022">
          <w:rPr>
            <w:rStyle w:val="Lienhypertexte"/>
            <w:rFonts w:cs="Arial"/>
            <w:color w:val="0000FF"/>
            <w:sz w:val="24"/>
            <w:u w:val="none"/>
            <w:lang w:val="en-CA"/>
          </w:rPr>
          <w:t>https://www.assurances-bnc.ca</w:t>
        </w:r>
      </w:hyperlink>
    </w:p>
    <w:p w14:paraId="268C3E1F" w14:textId="6AE4870A" w:rsidR="0003543E" w:rsidRPr="004B1022" w:rsidRDefault="0003543E" w:rsidP="000215F6">
      <w:pPr>
        <w:pStyle w:val="Paragraphedeliste"/>
        <w:numPr>
          <w:ilvl w:val="0"/>
          <w:numId w:val="58"/>
        </w:numPr>
        <w:spacing w:before="360" w:after="360" w:line="276" w:lineRule="auto"/>
        <w:rPr>
          <w:rFonts w:cs="Arial"/>
          <w:b/>
          <w:color w:val="0000FF"/>
          <w:sz w:val="24"/>
          <w:lang w:val="en-CA"/>
        </w:rPr>
      </w:pPr>
      <w:r w:rsidRPr="004B1022">
        <w:rPr>
          <w:rFonts w:cs="Arial"/>
          <w:b/>
          <w:sz w:val="24"/>
          <w:lang w:val="en-CA"/>
        </w:rPr>
        <w:t>Scotiabank</w:t>
      </w:r>
      <w:r w:rsidRPr="004B1022">
        <w:rPr>
          <w:rFonts w:cs="Arial"/>
          <w:color w:val="0000FF"/>
          <w:sz w:val="24"/>
          <w:lang w:val="en-CA"/>
        </w:rPr>
        <w:t xml:space="preserve">: </w:t>
      </w:r>
      <w:hyperlink r:id="rId53" w:history="1">
        <w:r w:rsidRPr="004B1022">
          <w:rPr>
            <w:rStyle w:val="Lienhypertexte"/>
            <w:rFonts w:cs="Arial"/>
            <w:color w:val="0000FF"/>
            <w:sz w:val="24"/>
            <w:u w:val="none"/>
            <w:lang w:val="en-CA"/>
          </w:rPr>
          <w:t>https://bit.ly/3Ka5x1q</w:t>
        </w:r>
      </w:hyperlink>
    </w:p>
    <w:p w14:paraId="189BAE75" w14:textId="4A6160E7"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Poorly labelled/worded form field, button or link </w:t>
      </w:r>
    </w:p>
    <w:p w14:paraId="07172B0C" w14:textId="77AE58CB"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request to open an account.</w:t>
      </w:r>
    </w:p>
    <w:p w14:paraId="01C8114E" w14:textId="77777777" w:rsidR="00EE3A7D" w:rsidRPr="004B1022" w:rsidRDefault="0003543E" w:rsidP="000215F6">
      <w:pPr>
        <w:pStyle w:val="Paragraphedeliste"/>
        <w:numPr>
          <w:ilvl w:val="0"/>
          <w:numId w:val="59"/>
        </w:numPr>
        <w:spacing w:before="360" w:after="360" w:line="276" w:lineRule="auto"/>
        <w:rPr>
          <w:rStyle w:val="Lienhypertexte"/>
          <w:rFonts w:cs="Arial"/>
          <w:color w:val="0000FF"/>
          <w:sz w:val="24"/>
          <w:u w:val="none"/>
          <w:lang w:val="en-CA"/>
        </w:rPr>
      </w:pPr>
      <w:r w:rsidRPr="004B1022">
        <w:rPr>
          <w:rFonts w:cs="Arial"/>
          <w:b/>
          <w:sz w:val="24"/>
          <w:lang w:val="en-CA"/>
        </w:rPr>
        <w:t>NBC</w:t>
      </w:r>
      <w:r w:rsidRPr="004B1022">
        <w:rPr>
          <w:rFonts w:cs="Arial"/>
          <w:color w:val="0000FF"/>
          <w:sz w:val="24"/>
          <w:lang w:val="en-CA"/>
        </w:rPr>
        <w:t xml:space="preserve">: </w:t>
      </w:r>
      <w:hyperlink r:id="rId54" w:history="1">
        <w:r w:rsidRPr="004B1022">
          <w:rPr>
            <w:rStyle w:val="Lienhypertexte"/>
            <w:rFonts w:cs="Arial"/>
            <w:color w:val="0000FF"/>
            <w:sz w:val="24"/>
            <w:u w:val="none"/>
            <w:lang w:val="en-CA"/>
          </w:rPr>
          <w:t>https://bit.ly/3zPx9Vv</w:t>
        </w:r>
      </w:hyperlink>
    </w:p>
    <w:p w14:paraId="5D58837E" w14:textId="77777777" w:rsidR="00EE3A7D" w:rsidRPr="004B1022" w:rsidRDefault="0003543E" w:rsidP="000215F6">
      <w:pPr>
        <w:pStyle w:val="Paragraphedeliste"/>
        <w:numPr>
          <w:ilvl w:val="0"/>
          <w:numId w:val="59"/>
        </w:numPr>
        <w:spacing w:before="360" w:after="360" w:line="276" w:lineRule="auto"/>
        <w:rPr>
          <w:rStyle w:val="Lienhypertexte"/>
          <w:rFonts w:cs="Arial"/>
          <w:color w:val="0000FF"/>
          <w:sz w:val="24"/>
          <w:u w:val="none"/>
          <w:lang w:val="en-CA"/>
        </w:rPr>
      </w:pPr>
      <w:r w:rsidRPr="004B1022">
        <w:rPr>
          <w:rFonts w:cs="Arial"/>
          <w:b/>
          <w:sz w:val="24"/>
          <w:lang w:val="en-CA"/>
        </w:rPr>
        <w:t>BMO</w:t>
      </w:r>
      <w:r w:rsidRPr="004B1022">
        <w:rPr>
          <w:rFonts w:cs="Arial"/>
          <w:color w:val="0000FF"/>
          <w:sz w:val="24"/>
          <w:lang w:val="en-CA"/>
        </w:rPr>
        <w:t>:</w:t>
      </w:r>
      <w:r w:rsidRPr="004B1022">
        <w:rPr>
          <w:rFonts w:cs="Arial"/>
          <w:b/>
          <w:color w:val="0000FF"/>
          <w:sz w:val="24"/>
          <w:lang w:val="en-CA"/>
        </w:rPr>
        <w:t xml:space="preserve"> </w:t>
      </w:r>
      <w:hyperlink r:id="rId55" w:history="1">
        <w:r w:rsidRPr="004B1022">
          <w:rPr>
            <w:rStyle w:val="Lienhypertexte"/>
            <w:rFonts w:cs="Arial"/>
            <w:color w:val="0000FF"/>
            <w:sz w:val="24"/>
            <w:u w:val="none"/>
            <w:lang w:val="en-CA"/>
          </w:rPr>
          <w:t>https://bit.ly/2W4nLgZ</w:t>
        </w:r>
      </w:hyperlink>
    </w:p>
    <w:p w14:paraId="5B9BBEB1" w14:textId="77777777" w:rsidR="00EE3A7D" w:rsidRPr="004B1022" w:rsidRDefault="0003543E" w:rsidP="000215F6">
      <w:pPr>
        <w:pStyle w:val="Paragraphedeliste"/>
        <w:numPr>
          <w:ilvl w:val="0"/>
          <w:numId w:val="59"/>
        </w:numPr>
        <w:spacing w:before="360" w:after="360" w:line="276" w:lineRule="auto"/>
        <w:rPr>
          <w:rStyle w:val="Lienhypertexte"/>
          <w:rFonts w:cs="Arial"/>
          <w:color w:val="0000FF"/>
          <w:sz w:val="24"/>
          <w:u w:val="none"/>
          <w:lang w:val="en-CA"/>
        </w:rPr>
      </w:pPr>
      <w:r w:rsidRPr="004B1022">
        <w:rPr>
          <w:rFonts w:cs="Arial"/>
          <w:b/>
          <w:sz w:val="24"/>
          <w:lang w:val="en-CA"/>
        </w:rPr>
        <w:t>HSBC</w:t>
      </w:r>
      <w:r w:rsidRPr="004B1022">
        <w:rPr>
          <w:rFonts w:cs="Arial"/>
          <w:color w:val="0000FF"/>
          <w:sz w:val="24"/>
          <w:lang w:val="en-CA"/>
        </w:rPr>
        <w:t>:</w:t>
      </w:r>
      <w:r w:rsidRPr="004B1022">
        <w:rPr>
          <w:rFonts w:cs="Arial"/>
          <w:b/>
          <w:color w:val="0000FF"/>
          <w:sz w:val="24"/>
          <w:lang w:val="en-CA"/>
        </w:rPr>
        <w:t xml:space="preserve"> </w:t>
      </w:r>
      <w:hyperlink r:id="rId56" w:history="1">
        <w:r w:rsidRPr="004B1022">
          <w:rPr>
            <w:rStyle w:val="Lienhypertexte"/>
            <w:rFonts w:cs="Arial"/>
            <w:color w:val="0000FF"/>
            <w:sz w:val="24"/>
            <w:u w:val="none"/>
            <w:lang w:val="en-CA"/>
          </w:rPr>
          <w:t>https://bit.ly/3GBEmdF</w:t>
        </w:r>
      </w:hyperlink>
    </w:p>
    <w:p w14:paraId="2B02E3A1" w14:textId="77777777" w:rsidR="00EE3A7D" w:rsidRPr="004B1022" w:rsidRDefault="0003543E" w:rsidP="000215F6">
      <w:pPr>
        <w:pStyle w:val="Paragraphedeliste"/>
        <w:numPr>
          <w:ilvl w:val="0"/>
          <w:numId w:val="59"/>
        </w:numPr>
        <w:spacing w:before="360" w:after="360" w:line="276" w:lineRule="auto"/>
        <w:rPr>
          <w:rStyle w:val="Lienhypertexte"/>
          <w:rFonts w:cs="Arial"/>
          <w:color w:val="0000FF"/>
          <w:sz w:val="24"/>
          <w:u w:val="none"/>
          <w:lang w:val="en-CA"/>
        </w:rPr>
      </w:pPr>
      <w:r w:rsidRPr="004B1022">
        <w:rPr>
          <w:rFonts w:cs="Arial"/>
          <w:b/>
          <w:sz w:val="24"/>
          <w:lang w:val="en-CA"/>
        </w:rPr>
        <w:t>Manulife</w:t>
      </w:r>
      <w:r w:rsidRPr="004B1022">
        <w:rPr>
          <w:rFonts w:cs="Arial"/>
          <w:color w:val="0000FF"/>
          <w:sz w:val="24"/>
          <w:lang w:val="en-CA"/>
        </w:rPr>
        <w:t xml:space="preserve">: </w:t>
      </w:r>
      <w:hyperlink r:id="rId57" w:history="1">
        <w:r w:rsidRPr="004B1022">
          <w:rPr>
            <w:rStyle w:val="Lienhypertexte"/>
            <w:rFonts w:cs="Arial"/>
            <w:color w:val="0000FF"/>
            <w:sz w:val="24"/>
            <w:u w:val="none"/>
            <w:lang w:val="en-CA"/>
          </w:rPr>
          <w:t>https://bit.ly/35aLaSD</w:t>
        </w:r>
      </w:hyperlink>
    </w:p>
    <w:p w14:paraId="358969B0" w14:textId="77777777" w:rsidR="00EE3A7D" w:rsidRPr="004B1022" w:rsidRDefault="0003543E" w:rsidP="000215F6">
      <w:pPr>
        <w:pStyle w:val="Paragraphedeliste"/>
        <w:numPr>
          <w:ilvl w:val="0"/>
          <w:numId w:val="59"/>
        </w:numPr>
        <w:spacing w:before="360" w:after="360" w:line="276" w:lineRule="auto"/>
        <w:rPr>
          <w:rStyle w:val="Lienhypertexte"/>
          <w:rFonts w:cs="Arial"/>
          <w:color w:val="0000FF"/>
          <w:sz w:val="24"/>
          <w:u w:val="none"/>
          <w:lang w:val="en-CA"/>
        </w:rPr>
      </w:pPr>
      <w:r w:rsidRPr="004B1022">
        <w:rPr>
          <w:rFonts w:cs="Arial"/>
          <w:b/>
          <w:sz w:val="24"/>
          <w:lang w:val="en-CA"/>
        </w:rPr>
        <w:t>RBC</w:t>
      </w:r>
      <w:r w:rsidRPr="004B1022">
        <w:rPr>
          <w:rFonts w:cs="Arial"/>
          <w:color w:val="0000FF"/>
          <w:sz w:val="24"/>
          <w:lang w:val="en-CA"/>
        </w:rPr>
        <w:t xml:space="preserve">: </w:t>
      </w:r>
      <w:hyperlink r:id="rId58" w:history="1">
        <w:r w:rsidRPr="004B1022">
          <w:rPr>
            <w:rStyle w:val="Lienhypertexte"/>
            <w:rFonts w:cs="Arial"/>
            <w:color w:val="0000FF"/>
            <w:sz w:val="24"/>
            <w:u w:val="none"/>
            <w:lang w:val="en-CA"/>
          </w:rPr>
          <w:t>https://bit.ly/3FIPUM0</w:t>
        </w:r>
      </w:hyperlink>
    </w:p>
    <w:p w14:paraId="0A6DED00" w14:textId="538A314E" w:rsidR="0003543E" w:rsidRPr="004B1022" w:rsidRDefault="0003543E" w:rsidP="000215F6">
      <w:pPr>
        <w:pStyle w:val="Paragraphedeliste"/>
        <w:numPr>
          <w:ilvl w:val="0"/>
          <w:numId w:val="59"/>
        </w:numPr>
        <w:spacing w:before="360" w:after="360" w:line="276" w:lineRule="auto"/>
        <w:rPr>
          <w:rFonts w:cs="Arial"/>
          <w:color w:val="0000FF"/>
          <w:sz w:val="24"/>
          <w:lang w:val="en-CA"/>
        </w:rPr>
      </w:pPr>
      <w:r w:rsidRPr="004B1022">
        <w:rPr>
          <w:rFonts w:cs="Arial"/>
          <w:b/>
          <w:sz w:val="24"/>
          <w:lang w:val="en-CA"/>
        </w:rPr>
        <w:t>TD</w:t>
      </w:r>
      <w:r w:rsidRPr="004B1022">
        <w:rPr>
          <w:rFonts w:cs="Arial"/>
          <w:color w:val="0000FF"/>
          <w:sz w:val="24"/>
          <w:lang w:val="en-CA"/>
        </w:rPr>
        <w:t>:</w:t>
      </w:r>
      <w:r w:rsidRPr="004B1022">
        <w:rPr>
          <w:rFonts w:cs="Arial"/>
          <w:b/>
          <w:color w:val="0000FF"/>
          <w:sz w:val="24"/>
          <w:lang w:val="en-CA"/>
        </w:rPr>
        <w:t xml:space="preserve"> </w:t>
      </w:r>
      <w:hyperlink r:id="rId59" w:history="1">
        <w:r w:rsidRPr="004B1022">
          <w:rPr>
            <w:rStyle w:val="Lienhypertexte"/>
            <w:rFonts w:cs="Arial"/>
            <w:color w:val="0000FF"/>
            <w:sz w:val="24"/>
            <w:u w:val="none"/>
            <w:lang w:val="en-CA"/>
          </w:rPr>
          <w:t>https://go.td.com/3B5hEcI</w:t>
        </w:r>
      </w:hyperlink>
    </w:p>
    <w:p w14:paraId="7E9E7E95" w14:textId="02E58609"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applying for home insurance.</w:t>
      </w:r>
    </w:p>
    <w:p w14:paraId="0AC79977" w14:textId="77777777" w:rsidR="00EE3A7D" w:rsidRPr="004B1022" w:rsidRDefault="0003543E" w:rsidP="000215F6">
      <w:pPr>
        <w:pStyle w:val="Paragraphedeliste"/>
        <w:numPr>
          <w:ilvl w:val="0"/>
          <w:numId w:val="60"/>
        </w:numPr>
        <w:spacing w:before="360" w:after="360" w:line="276" w:lineRule="auto"/>
        <w:rPr>
          <w:rStyle w:val="Lienhypertexte"/>
          <w:rFonts w:cs="Arial"/>
          <w:color w:val="0000FF"/>
          <w:sz w:val="24"/>
          <w:u w:val="none"/>
        </w:rPr>
      </w:pPr>
      <w:r w:rsidRPr="004B1022">
        <w:rPr>
          <w:rFonts w:cs="Arial"/>
          <w:b/>
          <w:sz w:val="24"/>
        </w:rPr>
        <w:t>Desjardins</w:t>
      </w:r>
      <w:r w:rsidRPr="004B1022">
        <w:rPr>
          <w:rFonts w:cs="Arial"/>
          <w:color w:val="0000FF"/>
          <w:sz w:val="24"/>
        </w:rPr>
        <w:t xml:space="preserve">: </w:t>
      </w:r>
      <w:hyperlink r:id="rId60" w:history="1">
        <w:r w:rsidRPr="004B1022">
          <w:rPr>
            <w:rStyle w:val="Lienhypertexte"/>
            <w:rFonts w:cs="Arial"/>
            <w:color w:val="0000FF"/>
            <w:sz w:val="24"/>
            <w:u w:val="none"/>
          </w:rPr>
          <w:t>https://bit.ly/34FZ4fg</w:t>
        </w:r>
      </w:hyperlink>
    </w:p>
    <w:p w14:paraId="557041FC" w14:textId="77777777" w:rsidR="00EE3A7D" w:rsidRPr="004B1022" w:rsidRDefault="0003543E" w:rsidP="000215F6">
      <w:pPr>
        <w:pStyle w:val="Paragraphedeliste"/>
        <w:numPr>
          <w:ilvl w:val="0"/>
          <w:numId w:val="60"/>
        </w:numPr>
        <w:spacing w:before="360" w:after="360" w:line="276" w:lineRule="auto"/>
        <w:rPr>
          <w:rStyle w:val="Lienhypertexte"/>
          <w:rFonts w:cs="Arial"/>
          <w:color w:val="0000FF"/>
          <w:sz w:val="24"/>
          <w:u w:val="none"/>
        </w:rPr>
      </w:pPr>
      <w:r w:rsidRPr="004B1022">
        <w:rPr>
          <w:rFonts w:cs="Arial"/>
          <w:b/>
          <w:sz w:val="24"/>
        </w:rPr>
        <w:t>NBC</w:t>
      </w:r>
      <w:r w:rsidRPr="004B1022">
        <w:rPr>
          <w:rFonts w:cs="Arial"/>
          <w:color w:val="0000FF"/>
          <w:sz w:val="24"/>
        </w:rPr>
        <w:t xml:space="preserve">: </w:t>
      </w:r>
      <w:hyperlink r:id="rId61" w:history="1">
        <w:r w:rsidRPr="004B1022">
          <w:rPr>
            <w:rStyle w:val="Lienhypertexte"/>
            <w:rFonts w:cs="Arial"/>
            <w:color w:val="0000FF"/>
            <w:sz w:val="24"/>
            <w:u w:val="none"/>
          </w:rPr>
          <w:t>https://www.assurances-bnc.ca</w:t>
        </w:r>
      </w:hyperlink>
    </w:p>
    <w:p w14:paraId="457764D8" w14:textId="77777777" w:rsidR="00EE3A7D" w:rsidRPr="004B1022" w:rsidRDefault="0003543E" w:rsidP="000215F6">
      <w:pPr>
        <w:pStyle w:val="Paragraphedeliste"/>
        <w:numPr>
          <w:ilvl w:val="0"/>
          <w:numId w:val="60"/>
        </w:numPr>
        <w:spacing w:before="360" w:after="360" w:line="276" w:lineRule="auto"/>
        <w:rPr>
          <w:rStyle w:val="Lienhypertexte"/>
          <w:rFonts w:cs="Arial"/>
          <w:color w:val="0000FF"/>
          <w:sz w:val="24"/>
          <w:u w:val="none"/>
        </w:rPr>
      </w:pPr>
      <w:r w:rsidRPr="004B1022">
        <w:rPr>
          <w:rFonts w:cs="Arial"/>
          <w:b/>
          <w:sz w:val="24"/>
          <w:lang w:val="en-CA"/>
        </w:rPr>
        <w:t>RBC</w:t>
      </w:r>
      <w:r w:rsidRPr="004B1022">
        <w:rPr>
          <w:rFonts w:cs="Arial"/>
          <w:color w:val="0000FF"/>
          <w:sz w:val="24"/>
          <w:lang w:val="en-CA"/>
        </w:rPr>
        <w:t xml:space="preserve">: </w:t>
      </w:r>
      <w:hyperlink r:id="rId62" w:history="1">
        <w:r w:rsidRPr="004B1022">
          <w:rPr>
            <w:rStyle w:val="Lienhypertexte"/>
            <w:rFonts w:cs="Arial"/>
            <w:color w:val="0000FF"/>
            <w:sz w:val="24"/>
            <w:u w:val="none"/>
            <w:lang w:val="en-CA"/>
          </w:rPr>
          <w:t>https://bit.ly/3HJbQIq</w:t>
        </w:r>
      </w:hyperlink>
    </w:p>
    <w:p w14:paraId="0AF55743" w14:textId="77777777" w:rsidR="00EE3A7D" w:rsidRPr="004B1022" w:rsidRDefault="0003543E" w:rsidP="000215F6">
      <w:pPr>
        <w:pStyle w:val="Paragraphedeliste"/>
        <w:numPr>
          <w:ilvl w:val="0"/>
          <w:numId w:val="60"/>
        </w:numPr>
        <w:spacing w:before="360" w:after="360" w:line="276" w:lineRule="auto"/>
        <w:rPr>
          <w:rStyle w:val="Lienhypertexte"/>
          <w:rFonts w:cs="Arial"/>
          <w:color w:val="0000FF"/>
          <w:sz w:val="24"/>
          <w:u w:val="none"/>
        </w:rPr>
      </w:pPr>
      <w:r w:rsidRPr="004B1022">
        <w:rPr>
          <w:rFonts w:cs="Arial"/>
          <w:b/>
          <w:sz w:val="24"/>
          <w:lang w:val="en-CA"/>
        </w:rPr>
        <w:t>Scotiabank</w:t>
      </w:r>
      <w:r w:rsidRPr="004B1022">
        <w:rPr>
          <w:rFonts w:cs="Arial"/>
          <w:color w:val="0000FF"/>
          <w:sz w:val="24"/>
          <w:lang w:val="en-CA"/>
        </w:rPr>
        <w:t xml:space="preserve">: </w:t>
      </w:r>
      <w:hyperlink r:id="rId63" w:history="1">
        <w:r w:rsidRPr="004B1022">
          <w:rPr>
            <w:rStyle w:val="Lienhypertexte"/>
            <w:rFonts w:cs="Arial"/>
            <w:color w:val="0000FF"/>
            <w:sz w:val="24"/>
            <w:u w:val="none"/>
            <w:lang w:val="en-CA"/>
          </w:rPr>
          <w:t>https://bit.ly/3Ka5x1q</w:t>
        </w:r>
      </w:hyperlink>
    </w:p>
    <w:p w14:paraId="17CE8B3C" w14:textId="6BD47FC5" w:rsidR="0003543E" w:rsidRPr="004B1022" w:rsidRDefault="0003543E" w:rsidP="000215F6">
      <w:pPr>
        <w:pStyle w:val="Paragraphedeliste"/>
        <w:numPr>
          <w:ilvl w:val="0"/>
          <w:numId w:val="60"/>
        </w:numPr>
        <w:spacing w:before="360" w:after="360" w:line="276" w:lineRule="auto"/>
        <w:rPr>
          <w:rFonts w:cs="Arial"/>
          <w:color w:val="0000FF"/>
          <w:sz w:val="24"/>
          <w:lang w:val="en-CA"/>
        </w:rPr>
      </w:pPr>
      <w:r w:rsidRPr="004B1022">
        <w:rPr>
          <w:rFonts w:cs="Arial"/>
          <w:b/>
          <w:sz w:val="24"/>
          <w:lang w:val="en-CA"/>
        </w:rPr>
        <w:t>TD</w:t>
      </w:r>
      <w:r w:rsidRPr="004B1022">
        <w:rPr>
          <w:rStyle w:val="Titre3Car"/>
          <w:rFonts w:cs="Arial"/>
          <w:color w:val="0000FF"/>
          <w:sz w:val="24"/>
          <w:lang w:val="en-CA"/>
        </w:rPr>
        <w:t>:</w:t>
      </w:r>
      <w:r w:rsidRPr="004B1022">
        <w:rPr>
          <w:rFonts w:cs="Arial"/>
          <w:color w:val="0000FF"/>
          <w:sz w:val="24"/>
          <w:lang w:val="en-CA"/>
        </w:rPr>
        <w:t xml:space="preserve"> </w:t>
      </w:r>
      <w:hyperlink r:id="rId64" w:history="1">
        <w:r w:rsidRPr="004B1022">
          <w:rPr>
            <w:rStyle w:val="Lienhypertexte"/>
            <w:rFonts w:cs="Arial"/>
            <w:color w:val="0000FF"/>
            <w:sz w:val="24"/>
            <w:u w:val="none"/>
            <w:lang w:val="en-CA"/>
          </w:rPr>
          <w:t>https://go.td.com/3uyRTAt</w:t>
        </w:r>
      </w:hyperlink>
    </w:p>
    <w:p w14:paraId="11418E7A" w14:textId="6A6C6F40"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Lost focus after modifying a form section </w:t>
      </w:r>
    </w:p>
    <w:p w14:paraId="766CA934" w14:textId="32D38F55"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request to open an account.</w:t>
      </w:r>
    </w:p>
    <w:p w14:paraId="2759F4B8" w14:textId="77777777" w:rsidR="00EE3A7D" w:rsidRPr="004B1022" w:rsidRDefault="0003543E" w:rsidP="000215F6">
      <w:pPr>
        <w:pStyle w:val="Paragraphedeliste"/>
        <w:numPr>
          <w:ilvl w:val="0"/>
          <w:numId w:val="61"/>
        </w:numPr>
        <w:spacing w:before="360" w:after="360" w:line="276" w:lineRule="auto"/>
        <w:rPr>
          <w:rStyle w:val="Lienhypertexte"/>
          <w:rFonts w:cs="Arial"/>
          <w:b/>
          <w:color w:val="0000FF"/>
          <w:sz w:val="24"/>
          <w:u w:val="none"/>
          <w:lang w:val="en-CA"/>
        </w:rPr>
      </w:pPr>
      <w:r w:rsidRPr="004B1022">
        <w:rPr>
          <w:rFonts w:cs="Arial"/>
          <w:b/>
          <w:sz w:val="24"/>
          <w:lang w:val="en-CA"/>
        </w:rPr>
        <w:t>NBC</w:t>
      </w:r>
      <w:r w:rsidRPr="004B1022">
        <w:rPr>
          <w:rFonts w:cs="Arial"/>
          <w:color w:val="0000FF"/>
          <w:sz w:val="24"/>
          <w:lang w:val="en-CA"/>
        </w:rPr>
        <w:t xml:space="preserve">: </w:t>
      </w:r>
      <w:hyperlink r:id="rId65" w:history="1">
        <w:r w:rsidRPr="004B1022">
          <w:rPr>
            <w:rStyle w:val="Lienhypertexte"/>
            <w:rFonts w:cs="Arial"/>
            <w:color w:val="0000FF"/>
            <w:sz w:val="24"/>
            <w:u w:val="none"/>
            <w:lang w:val="en-CA"/>
          </w:rPr>
          <w:t>https://bit.ly/3zPx9Vv</w:t>
        </w:r>
      </w:hyperlink>
    </w:p>
    <w:p w14:paraId="5A9C475A" w14:textId="77777777" w:rsidR="00EE3A7D" w:rsidRPr="004B1022" w:rsidRDefault="0003543E" w:rsidP="000215F6">
      <w:pPr>
        <w:pStyle w:val="Paragraphedeliste"/>
        <w:numPr>
          <w:ilvl w:val="0"/>
          <w:numId w:val="61"/>
        </w:numPr>
        <w:spacing w:before="360" w:after="360" w:line="276" w:lineRule="auto"/>
        <w:rPr>
          <w:rStyle w:val="Lienhypertexte"/>
          <w:rFonts w:cs="Arial"/>
          <w:b/>
          <w:color w:val="0000FF"/>
          <w:sz w:val="24"/>
          <w:u w:val="none"/>
          <w:lang w:val="en-CA"/>
        </w:rPr>
      </w:pPr>
      <w:r w:rsidRPr="004B1022">
        <w:rPr>
          <w:rFonts w:cs="Arial"/>
          <w:b/>
          <w:sz w:val="24"/>
          <w:lang w:val="en-CA"/>
        </w:rPr>
        <w:t>Desjardins</w:t>
      </w:r>
      <w:r w:rsidRPr="004B1022">
        <w:rPr>
          <w:rFonts w:cs="Arial"/>
          <w:color w:val="0000FF"/>
          <w:sz w:val="24"/>
          <w:lang w:val="en-CA"/>
        </w:rPr>
        <w:t xml:space="preserve">: </w:t>
      </w:r>
      <w:hyperlink r:id="rId66" w:history="1">
        <w:r w:rsidRPr="004B1022">
          <w:rPr>
            <w:rStyle w:val="Lienhypertexte"/>
            <w:rFonts w:cs="Arial"/>
            <w:color w:val="0000FF"/>
            <w:sz w:val="24"/>
            <w:u w:val="none"/>
            <w:lang w:val="en-CA"/>
          </w:rPr>
          <w:t>https://bit.ly/3GuOjdC</w:t>
        </w:r>
      </w:hyperlink>
    </w:p>
    <w:p w14:paraId="5BE62220" w14:textId="2216756C" w:rsidR="0003543E" w:rsidRPr="004B1022" w:rsidRDefault="0003543E" w:rsidP="000215F6">
      <w:pPr>
        <w:pStyle w:val="Paragraphedeliste"/>
        <w:numPr>
          <w:ilvl w:val="0"/>
          <w:numId w:val="61"/>
        </w:numPr>
        <w:spacing w:before="360" w:after="360" w:line="276" w:lineRule="auto"/>
        <w:rPr>
          <w:rFonts w:cs="Arial"/>
          <w:b/>
          <w:color w:val="0000FF"/>
          <w:sz w:val="24"/>
          <w:lang w:val="en-CA"/>
        </w:rPr>
      </w:pPr>
      <w:r w:rsidRPr="004B1022">
        <w:rPr>
          <w:rFonts w:cs="Arial"/>
          <w:b/>
          <w:sz w:val="24"/>
          <w:lang w:val="en-CA"/>
        </w:rPr>
        <w:t>RBC</w:t>
      </w:r>
      <w:r w:rsidRPr="004B1022">
        <w:rPr>
          <w:rFonts w:cs="Arial"/>
          <w:color w:val="0000FF"/>
          <w:sz w:val="24"/>
          <w:lang w:val="en-CA"/>
        </w:rPr>
        <w:t xml:space="preserve">: </w:t>
      </w:r>
      <w:hyperlink r:id="rId67" w:history="1">
        <w:r w:rsidRPr="004B1022">
          <w:rPr>
            <w:rStyle w:val="Lienhypertexte"/>
            <w:rFonts w:cs="Arial"/>
            <w:color w:val="0000FF"/>
            <w:sz w:val="24"/>
            <w:u w:val="none"/>
            <w:lang w:val="en-CA"/>
          </w:rPr>
          <w:t>https://bit.ly/3FIPUM0</w:t>
        </w:r>
      </w:hyperlink>
    </w:p>
    <w:p w14:paraId="7C96A0FA" w14:textId="3DAE1754"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Lost focus after opening a modal window </w:t>
      </w:r>
    </w:p>
    <w:p w14:paraId="5E00CF10" w14:textId="2B61BDA5"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request to open an account.</w:t>
      </w:r>
    </w:p>
    <w:p w14:paraId="0F4DB680" w14:textId="1BA3C857" w:rsidR="0003543E" w:rsidRPr="004B1022" w:rsidRDefault="0003543E" w:rsidP="000215F6">
      <w:pPr>
        <w:pStyle w:val="Paragraphedeliste"/>
        <w:numPr>
          <w:ilvl w:val="0"/>
          <w:numId w:val="62"/>
        </w:numPr>
        <w:spacing w:before="360" w:after="360" w:line="276" w:lineRule="auto"/>
        <w:rPr>
          <w:rFonts w:cs="Arial"/>
          <w:color w:val="0000FF"/>
          <w:sz w:val="24"/>
          <w:lang w:val="en-CA"/>
        </w:rPr>
      </w:pPr>
      <w:r w:rsidRPr="004B1022">
        <w:rPr>
          <w:rFonts w:cs="Arial"/>
          <w:b/>
          <w:sz w:val="24"/>
          <w:lang w:val="en-CA"/>
        </w:rPr>
        <w:lastRenderedPageBreak/>
        <w:t>TD</w:t>
      </w:r>
      <w:r w:rsidRPr="004B1022">
        <w:rPr>
          <w:rFonts w:cs="Arial"/>
          <w:color w:val="0000FF"/>
          <w:sz w:val="24"/>
          <w:lang w:val="en-CA"/>
        </w:rPr>
        <w:t xml:space="preserve">: </w:t>
      </w:r>
      <w:hyperlink r:id="rId68" w:anchor="/mainApp/landing" w:history="1">
        <w:r w:rsidRPr="004B1022">
          <w:rPr>
            <w:rStyle w:val="Lienhypertexte"/>
            <w:rFonts w:cs="Arial"/>
            <w:color w:val="0000FF"/>
            <w:sz w:val="24"/>
            <w:u w:val="none"/>
            <w:lang w:val="en-CA"/>
          </w:rPr>
          <w:t>https://demande.td.com/eo/v2/#/mainApp/landing</w:t>
        </w:r>
      </w:hyperlink>
    </w:p>
    <w:p w14:paraId="61D92599" w14:textId="6BD38633"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applying for home insurance.</w:t>
      </w:r>
    </w:p>
    <w:p w14:paraId="5188FB28" w14:textId="77777777" w:rsidR="00EE3A7D" w:rsidRPr="004B1022" w:rsidRDefault="0003543E" w:rsidP="000215F6">
      <w:pPr>
        <w:pStyle w:val="Paragraphedeliste"/>
        <w:numPr>
          <w:ilvl w:val="0"/>
          <w:numId w:val="62"/>
        </w:numPr>
        <w:spacing w:before="360" w:after="360" w:line="276" w:lineRule="auto"/>
        <w:rPr>
          <w:rStyle w:val="Lienhypertexte"/>
          <w:rFonts w:cs="Arial"/>
          <w:color w:val="0000FF"/>
          <w:sz w:val="24"/>
          <w:u w:val="none"/>
        </w:rPr>
      </w:pPr>
      <w:r w:rsidRPr="004B1022">
        <w:rPr>
          <w:rFonts w:cs="Arial"/>
          <w:b/>
          <w:sz w:val="24"/>
        </w:rPr>
        <w:t>Desjardins</w:t>
      </w:r>
      <w:r w:rsidRPr="004B1022">
        <w:rPr>
          <w:rStyle w:val="Titre3Car"/>
          <w:rFonts w:cs="Arial"/>
          <w:color w:val="0000FF"/>
          <w:sz w:val="24"/>
        </w:rPr>
        <w:t>:</w:t>
      </w:r>
      <w:r w:rsidRPr="004B1022">
        <w:rPr>
          <w:rFonts w:cs="Arial"/>
          <w:color w:val="0000FF"/>
          <w:sz w:val="24"/>
        </w:rPr>
        <w:t xml:space="preserve"> </w:t>
      </w:r>
      <w:hyperlink r:id="rId69" w:history="1">
        <w:r w:rsidRPr="004B1022">
          <w:rPr>
            <w:rStyle w:val="Lienhypertexte"/>
            <w:rFonts w:cs="Arial"/>
            <w:color w:val="0000FF"/>
            <w:sz w:val="24"/>
            <w:u w:val="none"/>
          </w:rPr>
          <w:t>https://bit.ly/34FZ4fg</w:t>
        </w:r>
      </w:hyperlink>
    </w:p>
    <w:p w14:paraId="23C5E615" w14:textId="77777777" w:rsidR="00EE3A7D" w:rsidRPr="004B1022" w:rsidRDefault="0003543E" w:rsidP="000215F6">
      <w:pPr>
        <w:pStyle w:val="Paragraphedeliste"/>
        <w:numPr>
          <w:ilvl w:val="0"/>
          <w:numId w:val="62"/>
        </w:numPr>
        <w:spacing w:before="360" w:after="360" w:line="276" w:lineRule="auto"/>
        <w:rPr>
          <w:rStyle w:val="Lienhypertexte"/>
          <w:rFonts w:cs="Arial"/>
          <w:color w:val="0000FF"/>
          <w:sz w:val="24"/>
          <w:u w:val="none"/>
        </w:rPr>
      </w:pPr>
      <w:r w:rsidRPr="004B1022">
        <w:rPr>
          <w:rFonts w:cs="Arial"/>
          <w:b/>
          <w:sz w:val="24"/>
        </w:rPr>
        <w:t>NBC</w:t>
      </w:r>
      <w:r w:rsidRPr="004B1022">
        <w:rPr>
          <w:rFonts w:cs="Arial"/>
          <w:color w:val="0000FF"/>
          <w:sz w:val="24"/>
        </w:rPr>
        <w:t xml:space="preserve">: </w:t>
      </w:r>
      <w:hyperlink r:id="rId70" w:history="1">
        <w:r w:rsidRPr="004B1022">
          <w:rPr>
            <w:rStyle w:val="Lienhypertexte"/>
            <w:rFonts w:cs="Arial"/>
            <w:color w:val="0000FF"/>
            <w:sz w:val="24"/>
            <w:u w:val="none"/>
          </w:rPr>
          <w:t>https://www.assurances-bnc.ca</w:t>
        </w:r>
      </w:hyperlink>
    </w:p>
    <w:p w14:paraId="39CBBB78" w14:textId="77777777" w:rsidR="00EE3A7D" w:rsidRPr="004B1022" w:rsidRDefault="0003543E" w:rsidP="000215F6">
      <w:pPr>
        <w:pStyle w:val="Paragraphedeliste"/>
        <w:numPr>
          <w:ilvl w:val="0"/>
          <w:numId w:val="62"/>
        </w:numPr>
        <w:spacing w:before="360" w:after="360" w:line="276" w:lineRule="auto"/>
        <w:rPr>
          <w:rStyle w:val="Lienhypertexte"/>
          <w:rFonts w:cs="Arial"/>
          <w:color w:val="0000FF"/>
          <w:sz w:val="24"/>
          <w:u w:val="none"/>
        </w:rPr>
      </w:pPr>
      <w:r w:rsidRPr="004B1022">
        <w:rPr>
          <w:rFonts w:cs="Arial"/>
          <w:b/>
          <w:sz w:val="24"/>
          <w:lang w:val="en-CA"/>
        </w:rPr>
        <w:t>RBC</w:t>
      </w:r>
      <w:r w:rsidRPr="004B1022">
        <w:rPr>
          <w:rFonts w:cs="Arial"/>
          <w:color w:val="0000FF"/>
          <w:sz w:val="24"/>
          <w:lang w:val="en-CA"/>
        </w:rPr>
        <w:t xml:space="preserve">: </w:t>
      </w:r>
      <w:hyperlink r:id="rId71" w:history="1">
        <w:r w:rsidRPr="004B1022">
          <w:rPr>
            <w:rStyle w:val="Lienhypertexte"/>
            <w:rFonts w:cs="Arial"/>
            <w:color w:val="0000FF"/>
            <w:sz w:val="24"/>
            <w:u w:val="none"/>
            <w:lang w:val="en-CA"/>
          </w:rPr>
          <w:t>https://bit.ly/3HJbQIq</w:t>
        </w:r>
      </w:hyperlink>
    </w:p>
    <w:p w14:paraId="73B714EA" w14:textId="6D01BC21" w:rsidR="0003543E" w:rsidRPr="004B1022" w:rsidRDefault="0003543E" w:rsidP="000215F6">
      <w:pPr>
        <w:pStyle w:val="Paragraphedeliste"/>
        <w:numPr>
          <w:ilvl w:val="0"/>
          <w:numId w:val="62"/>
        </w:numPr>
        <w:spacing w:before="360" w:after="360" w:line="276" w:lineRule="auto"/>
        <w:rPr>
          <w:rFonts w:cs="Arial"/>
          <w:color w:val="0000FF"/>
          <w:sz w:val="24"/>
        </w:rPr>
      </w:pPr>
      <w:r w:rsidRPr="004B1022">
        <w:rPr>
          <w:rFonts w:cs="Arial"/>
          <w:b/>
          <w:sz w:val="24"/>
          <w:lang w:val="en-CA"/>
        </w:rPr>
        <w:t>Scotiabank</w:t>
      </w:r>
      <w:r w:rsidRPr="004B1022">
        <w:rPr>
          <w:rFonts w:cs="Arial"/>
          <w:color w:val="0000FF"/>
          <w:sz w:val="24"/>
          <w:lang w:val="en-CA"/>
        </w:rPr>
        <w:t xml:space="preserve">: </w:t>
      </w:r>
      <w:hyperlink r:id="rId72" w:history="1">
        <w:r w:rsidRPr="004B1022">
          <w:rPr>
            <w:rStyle w:val="Lienhypertexte"/>
            <w:rFonts w:cs="Arial"/>
            <w:color w:val="0000FF"/>
            <w:sz w:val="24"/>
            <w:u w:val="none"/>
            <w:lang w:val="en-CA"/>
          </w:rPr>
          <w:t>https://bit.ly/3Ka5x1q</w:t>
        </w:r>
      </w:hyperlink>
    </w:p>
    <w:p w14:paraId="51AA3D62" w14:textId="0348D9E2"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Unannounced external links </w:t>
      </w:r>
    </w:p>
    <w:p w14:paraId="6A3A719B" w14:textId="16ED33E1"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request to open an account.</w:t>
      </w:r>
    </w:p>
    <w:p w14:paraId="63577CF8" w14:textId="77777777" w:rsidR="00EE3A7D" w:rsidRPr="004B1022" w:rsidRDefault="0003543E" w:rsidP="000215F6">
      <w:pPr>
        <w:pStyle w:val="Paragraphedeliste"/>
        <w:numPr>
          <w:ilvl w:val="0"/>
          <w:numId w:val="63"/>
        </w:numPr>
        <w:spacing w:before="360" w:after="360" w:line="276" w:lineRule="auto"/>
        <w:rPr>
          <w:rStyle w:val="Lienhypertexte"/>
          <w:rFonts w:cs="Arial"/>
          <w:b/>
          <w:color w:val="0000FF"/>
          <w:sz w:val="24"/>
          <w:u w:val="none"/>
          <w:lang w:val="es-ES"/>
        </w:rPr>
      </w:pPr>
      <w:r w:rsidRPr="004B1022">
        <w:rPr>
          <w:rFonts w:cs="Arial"/>
          <w:b/>
          <w:sz w:val="24"/>
          <w:lang w:val="es-ES"/>
        </w:rPr>
        <w:t>BMO</w:t>
      </w:r>
      <w:r w:rsidRPr="004B1022">
        <w:rPr>
          <w:rFonts w:cs="Arial"/>
          <w:color w:val="0000FF"/>
          <w:sz w:val="24"/>
          <w:lang w:val="es-ES"/>
        </w:rPr>
        <w:t xml:space="preserve">: </w:t>
      </w:r>
      <w:hyperlink r:id="rId73" w:history="1">
        <w:r w:rsidRPr="004B1022">
          <w:rPr>
            <w:rStyle w:val="Lienhypertexte"/>
            <w:rFonts w:cs="Arial"/>
            <w:color w:val="0000FF"/>
            <w:sz w:val="24"/>
            <w:u w:val="none"/>
            <w:lang w:val="es-ES"/>
          </w:rPr>
          <w:t>https://bit.ly/2W4nLgZ</w:t>
        </w:r>
      </w:hyperlink>
    </w:p>
    <w:p w14:paraId="469AC5AE" w14:textId="1EE9B8B8" w:rsidR="0003543E" w:rsidRPr="004B1022" w:rsidRDefault="0003543E" w:rsidP="000215F6">
      <w:pPr>
        <w:pStyle w:val="Paragraphedeliste"/>
        <w:numPr>
          <w:ilvl w:val="0"/>
          <w:numId w:val="63"/>
        </w:numPr>
        <w:spacing w:before="360" w:after="360" w:line="276" w:lineRule="auto"/>
        <w:rPr>
          <w:rFonts w:cs="Arial"/>
          <w:b/>
          <w:color w:val="0000FF"/>
          <w:sz w:val="24"/>
          <w:lang w:val="es-ES"/>
        </w:rPr>
      </w:pPr>
      <w:proofErr w:type="spellStart"/>
      <w:r w:rsidRPr="004B1022">
        <w:rPr>
          <w:rFonts w:cs="Arial"/>
          <w:b/>
          <w:sz w:val="24"/>
          <w:lang w:val="es-ES"/>
        </w:rPr>
        <w:t>Manulife</w:t>
      </w:r>
      <w:proofErr w:type="spellEnd"/>
      <w:r w:rsidRPr="004B1022">
        <w:rPr>
          <w:rFonts w:cs="Arial"/>
          <w:color w:val="0000FF"/>
          <w:sz w:val="24"/>
          <w:lang w:val="es-ES"/>
        </w:rPr>
        <w:t xml:space="preserve">: </w:t>
      </w:r>
      <w:hyperlink r:id="rId74" w:history="1">
        <w:r w:rsidRPr="004B1022">
          <w:rPr>
            <w:rStyle w:val="Lienhypertexte"/>
            <w:rFonts w:cs="Arial"/>
            <w:color w:val="0000FF"/>
            <w:sz w:val="24"/>
            <w:u w:val="none"/>
            <w:lang w:val="es-ES"/>
          </w:rPr>
          <w:t>https://bit.ly/35aLaSD</w:t>
        </w:r>
      </w:hyperlink>
    </w:p>
    <w:p w14:paraId="6C3CD711" w14:textId="14BD3C87"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looking for information on paying bills.</w:t>
      </w:r>
    </w:p>
    <w:p w14:paraId="34E351F3" w14:textId="77777777" w:rsidR="00EE3A7D" w:rsidRPr="004B1022" w:rsidRDefault="0003543E" w:rsidP="000215F6">
      <w:pPr>
        <w:pStyle w:val="Paragraphedeliste"/>
        <w:numPr>
          <w:ilvl w:val="0"/>
          <w:numId w:val="64"/>
        </w:numPr>
        <w:spacing w:before="360" w:after="360" w:line="276" w:lineRule="auto"/>
        <w:rPr>
          <w:rStyle w:val="Lienhypertexte"/>
          <w:rFonts w:cs="Arial"/>
          <w:color w:val="0000FF"/>
          <w:sz w:val="24"/>
          <w:u w:val="none"/>
          <w:lang w:val="en-CA"/>
        </w:rPr>
      </w:pPr>
      <w:r w:rsidRPr="004B1022">
        <w:rPr>
          <w:rFonts w:cs="Arial"/>
          <w:b/>
          <w:sz w:val="24"/>
          <w:lang w:val="en-CA"/>
        </w:rPr>
        <w:t>NBC</w:t>
      </w:r>
      <w:r w:rsidRPr="004B1022">
        <w:rPr>
          <w:rFonts w:cs="Arial"/>
          <w:color w:val="0000FF"/>
          <w:sz w:val="24"/>
          <w:lang w:val="en-CA"/>
        </w:rPr>
        <w:t xml:space="preserve">: </w:t>
      </w:r>
      <w:hyperlink r:id="rId75" w:history="1">
        <w:r w:rsidRPr="004B1022">
          <w:rPr>
            <w:rStyle w:val="Lienhypertexte"/>
            <w:rFonts w:cs="Arial"/>
            <w:color w:val="0000FF"/>
            <w:sz w:val="24"/>
            <w:u w:val="none"/>
            <w:lang w:val="en-CA"/>
          </w:rPr>
          <w:t>https://bit.ly/3C31VeI</w:t>
        </w:r>
      </w:hyperlink>
    </w:p>
    <w:p w14:paraId="3700E019" w14:textId="0DBB981A" w:rsidR="0003543E" w:rsidRPr="004B1022" w:rsidRDefault="0003543E" w:rsidP="000215F6">
      <w:pPr>
        <w:pStyle w:val="Paragraphedeliste"/>
        <w:numPr>
          <w:ilvl w:val="0"/>
          <w:numId w:val="64"/>
        </w:numPr>
        <w:spacing w:before="360" w:after="360" w:line="276" w:lineRule="auto"/>
        <w:rPr>
          <w:rFonts w:cs="Arial"/>
          <w:color w:val="0000FF"/>
          <w:sz w:val="24"/>
          <w:lang w:val="en-CA"/>
        </w:rPr>
      </w:pPr>
      <w:r w:rsidRPr="004B1022">
        <w:rPr>
          <w:rFonts w:cs="Arial"/>
          <w:b/>
          <w:sz w:val="24"/>
          <w:lang w:val="en-CA"/>
        </w:rPr>
        <w:t>Desjardins</w:t>
      </w:r>
      <w:r w:rsidRPr="004B1022">
        <w:rPr>
          <w:rFonts w:cs="Arial"/>
          <w:color w:val="0000FF"/>
          <w:sz w:val="24"/>
          <w:lang w:val="en-CA"/>
        </w:rPr>
        <w:t xml:space="preserve">: </w:t>
      </w:r>
      <w:hyperlink r:id="rId76" w:history="1">
        <w:r w:rsidRPr="004B1022">
          <w:rPr>
            <w:rStyle w:val="Lienhypertexte"/>
            <w:rFonts w:cs="Arial"/>
            <w:color w:val="0000FF"/>
            <w:sz w:val="24"/>
            <w:u w:val="none"/>
            <w:lang w:val="en-CA"/>
          </w:rPr>
          <w:t>https://bit.ly/3HxV8ej</w:t>
        </w:r>
      </w:hyperlink>
    </w:p>
    <w:p w14:paraId="581A1278" w14:textId="3A3EA3D1"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applying for home insurance.</w:t>
      </w:r>
    </w:p>
    <w:p w14:paraId="24211C71" w14:textId="77777777" w:rsidR="00EE3A7D" w:rsidRPr="004B1022" w:rsidRDefault="0003543E" w:rsidP="000215F6">
      <w:pPr>
        <w:pStyle w:val="Paragraphedeliste"/>
        <w:numPr>
          <w:ilvl w:val="0"/>
          <w:numId w:val="65"/>
        </w:numPr>
        <w:spacing w:before="360" w:after="360" w:line="276" w:lineRule="auto"/>
        <w:rPr>
          <w:rStyle w:val="Lienhypertexte"/>
          <w:rFonts w:cs="Arial"/>
          <w:color w:val="0000FF"/>
          <w:sz w:val="24"/>
          <w:u w:val="none"/>
          <w:lang w:val="en-CA"/>
        </w:rPr>
      </w:pPr>
      <w:r w:rsidRPr="004B1022">
        <w:rPr>
          <w:rFonts w:cs="Arial"/>
          <w:b/>
          <w:sz w:val="24"/>
          <w:lang w:val="en-CA"/>
        </w:rPr>
        <w:t>Scotiabank</w:t>
      </w:r>
      <w:r w:rsidRPr="004B1022">
        <w:rPr>
          <w:rFonts w:cs="Arial"/>
          <w:color w:val="0000FF"/>
          <w:sz w:val="24"/>
          <w:lang w:val="en-CA"/>
        </w:rPr>
        <w:t xml:space="preserve">: </w:t>
      </w:r>
      <w:hyperlink r:id="rId77" w:history="1">
        <w:r w:rsidRPr="004B1022">
          <w:rPr>
            <w:rStyle w:val="Lienhypertexte"/>
            <w:rFonts w:cs="Arial"/>
            <w:color w:val="0000FF"/>
            <w:sz w:val="24"/>
            <w:u w:val="none"/>
            <w:lang w:val="en-CA"/>
          </w:rPr>
          <w:t>https://bit.ly/3Ka5x1q</w:t>
        </w:r>
      </w:hyperlink>
    </w:p>
    <w:p w14:paraId="4AFF5592" w14:textId="55BA43B8" w:rsidR="0003543E" w:rsidRPr="004B1022" w:rsidRDefault="0003543E" w:rsidP="000215F6">
      <w:pPr>
        <w:pStyle w:val="Paragraphedeliste"/>
        <w:numPr>
          <w:ilvl w:val="0"/>
          <w:numId w:val="65"/>
        </w:numPr>
        <w:spacing w:before="360" w:after="360" w:line="276" w:lineRule="auto"/>
        <w:rPr>
          <w:rFonts w:cs="Arial"/>
          <w:color w:val="0000FF"/>
          <w:sz w:val="24"/>
          <w:lang w:val="en-CA"/>
        </w:rPr>
      </w:pPr>
      <w:r w:rsidRPr="004B1022">
        <w:rPr>
          <w:rFonts w:cs="Arial"/>
          <w:b/>
          <w:sz w:val="24"/>
          <w:lang w:val="en-CA"/>
        </w:rPr>
        <w:t>TD</w:t>
      </w:r>
      <w:r w:rsidRPr="004B1022">
        <w:rPr>
          <w:rStyle w:val="Titre3Car"/>
          <w:rFonts w:cs="Arial"/>
          <w:color w:val="0000FF"/>
          <w:sz w:val="24"/>
          <w:lang w:val="en-CA"/>
        </w:rPr>
        <w:t>:</w:t>
      </w:r>
      <w:r w:rsidRPr="004B1022">
        <w:rPr>
          <w:rFonts w:cs="Arial"/>
          <w:color w:val="0000FF"/>
          <w:sz w:val="24"/>
          <w:lang w:val="en-CA"/>
        </w:rPr>
        <w:t xml:space="preserve"> </w:t>
      </w:r>
      <w:hyperlink r:id="rId78" w:history="1">
        <w:r w:rsidRPr="004B1022">
          <w:rPr>
            <w:rStyle w:val="Lienhypertexte"/>
            <w:rFonts w:cs="Arial"/>
            <w:color w:val="0000FF"/>
            <w:sz w:val="24"/>
            <w:u w:val="none"/>
            <w:lang w:val="en-CA"/>
          </w:rPr>
          <w:t>https://go.td.com/3uyRTAt</w:t>
        </w:r>
      </w:hyperlink>
    </w:p>
    <w:p w14:paraId="6BC88DBF" w14:textId="495CE5E4"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Inaccessible automatic entry field </w:t>
      </w:r>
    </w:p>
    <w:p w14:paraId="08C55D8B" w14:textId="5FAF63F3"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request to open an account.</w:t>
      </w:r>
    </w:p>
    <w:p w14:paraId="29C296D0" w14:textId="77777777" w:rsidR="00725567" w:rsidRPr="004B1022" w:rsidRDefault="0003543E" w:rsidP="000215F6">
      <w:pPr>
        <w:pStyle w:val="Paragraphedeliste"/>
        <w:numPr>
          <w:ilvl w:val="0"/>
          <w:numId w:val="66"/>
        </w:numPr>
        <w:spacing w:before="360" w:after="360" w:line="276" w:lineRule="auto"/>
        <w:rPr>
          <w:rStyle w:val="Lienhypertexte"/>
          <w:rFonts w:cs="Arial"/>
          <w:color w:val="0000FF"/>
          <w:sz w:val="24"/>
          <w:u w:val="none"/>
          <w:lang w:val="es-ES"/>
        </w:rPr>
      </w:pPr>
      <w:r w:rsidRPr="004B1022">
        <w:rPr>
          <w:rFonts w:cs="Arial"/>
          <w:b/>
          <w:sz w:val="24"/>
          <w:lang w:val="es-ES"/>
        </w:rPr>
        <w:t>BMO</w:t>
      </w:r>
      <w:r w:rsidRPr="004B1022">
        <w:rPr>
          <w:rFonts w:cs="Arial"/>
          <w:color w:val="0000FF"/>
          <w:sz w:val="24"/>
          <w:lang w:val="es-ES"/>
        </w:rPr>
        <w:t xml:space="preserve">: </w:t>
      </w:r>
      <w:hyperlink r:id="rId79" w:history="1">
        <w:r w:rsidRPr="004B1022">
          <w:rPr>
            <w:rStyle w:val="Lienhypertexte"/>
            <w:rFonts w:cs="Arial"/>
            <w:color w:val="0000FF"/>
            <w:sz w:val="24"/>
            <w:u w:val="none"/>
            <w:lang w:val="es-ES"/>
          </w:rPr>
          <w:t>https://bit.ly/2W4nLgZ</w:t>
        </w:r>
      </w:hyperlink>
    </w:p>
    <w:p w14:paraId="0AC037BD" w14:textId="59089208" w:rsidR="0003543E" w:rsidRPr="004B1022" w:rsidRDefault="0003543E" w:rsidP="000215F6">
      <w:pPr>
        <w:pStyle w:val="Paragraphedeliste"/>
        <w:numPr>
          <w:ilvl w:val="0"/>
          <w:numId w:val="66"/>
        </w:numPr>
        <w:spacing w:before="360" w:after="360" w:line="276" w:lineRule="auto"/>
        <w:rPr>
          <w:rFonts w:cs="Arial"/>
          <w:color w:val="0000FF"/>
          <w:sz w:val="24"/>
          <w:lang w:val="es-ES"/>
        </w:rPr>
      </w:pPr>
      <w:r w:rsidRPr="004B1022">
        <w:rPr>
          <w:rFonts w:cs="Arial"/>
          <w:b/>
          <w:sz w:val="24"/>
          <w:lang w:val="es-ES"/>
        </w:rPr>
        <w:t>NBC</w:t>
      </w:r>
      <w:r w:rsidRPr="004B1022">
        <w:rPr>
          <w:rFonts w:cs="Arial"/>
          <w:color w:val="0000FF"/>
          <w:sz w:val="24"/>
          <w:lang w:val="es-ES"/>
        </w:rPr>
        <w:t xml:space="preserve">: </w:t>
      </w:r>
      <w:hyperlink r:id="rId80" w:history="1">
        <w:r w:rsidRPr="004B1022">
          <w:rPr>
            <w:rStyle w:val="Lienhypertexte"/>
            <w:rFonts w:cs="Arial"/>
            <w:color w:val="0000FF"/>
            <w:sz w:val="24"/>
            <w:u w:val="none"/>
            <w:lang w:val="es-ES"/>
          </w:rPr>
          <w:t>https://bit.ly/3zPx9Vv</w:t>
        </w:r>
      </w:hyperlink>
    </w:p>
    <w:p w14:paraId="700D8849" w14:textId="2EDCD930"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applying for home insurance.</w:t>
      </w:r>
    </w:p>
    <w:p w14:paraId="6CAB6F2E" w14:textId="20AEDABA" w:rsidR="0003543E" w:rsidRPr="004B1022" w:rsidRDefault="0003543E" w:rsidP="000215F6">
      <w:pPr>
        <w:pStyle w:val="Paragraphedeliste"/>
        <w:numPr>
          <w:ilvl w:val="0"/>
          <w:numId w:val="67"/>
        </w:numPr>
        <w:spacing w:before="360" w:after="360" w:line="276" w:lineRule="auto"/>
        <w:rPr>
          <w:rFonts w:cs="Arial"/>
          <w:color w:val="0000FF"/>
          <w:sz w:val="24"/>
          <w:lang w:val="en-CA"/>
        </w:rPr>
      </w:pPr>
      <w:r w:rsidRPr="004B1022">
        <w:rPr>
          <w:rFonts w:cs="Arial"/>
          <w:b/>
          <w:sz w:val="24"/>
          <w:lang w:val="en-CA"/>
        </w:rPr>
        <w:t>TD</w:t>
      </w:r>
      <w:r w:rsidRPr="004B1022">
        <w:rPr>
          <w:rStyle w:val="Titre3Car"/>
          <w:rFonts w:cs="Arial"/>
          <w:color w:val="0000FF"/>
          <w:sz w:val="24"/>
          <w:lang w:val="en-CA"/>
        </w:rPr>
        <w:t>:</w:t>
      </w:r>
      <w:r w:rsidRPr="004B1022">
        <w:rPr>
          <w:rFonts w:cs="Arial"/>
          <w:color w:val="0000FF"/>
          <w:sz w:val="24"/>
          <w:lang w:val="en-CA"/>
        </w:rPr>
        <w:t xml:space="preserve"> </w:t>
      </w:r>
      <w:hyperlink r:id="rId81" w:history="1">
        <w:r w:rsidRPr="004B1022">
          <w:rPr>
            <w:rStyle w:val="Lienhypertexte"/>
            <w:rFonts w:cs="Arial"/>
            <w:color w:val="0000FF"/>
            <w:sz w:val="24"/>
            <w:u w:val="none"/>
            <w:lang w:val="en-CA"/>
          </w:rPr>
          <w:t>https://go.td.com/3uyRTAt</w:t>
        </w:r>
      </w:hyperlink>
    </w:p>
    <w:p w14:paraId="1947C3C3" w14:textId="02F33E6C"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Non-textual content equivalents </w:t>
      </w:r>
    </w:p>
    <w:p w14:paraId="03E169A5" w14:textId="230DCDC5"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request to open an account.</w:t>
      </w:r>
    </w:p>
    <w:p w14:paraId="601FE889" w14:textId="77777777" w:rsidR="00725567" w:rsidRPr="004B1022" w:rsidRDefault="0003543E" w:rsidP="000215F6">
      <w:pPr>
        <w:pStyle w:val="Paragraphedeliste"/>
        <w:numPr>
          <w:ilvl w:val="0"/>
          <w:numId w:val="67"/>
        </w:numPr>
        <w:spacing w:before="360" w:after="360" w:line="276" w:lineRule="auto"/>
        <w:rPr>
          <w:rStyle w:val="Lienhypertexte"/>
          <w:rFonts w:cs="Arial"/>
          <w:b/>
          <w:color w:val="0000FF"/>
          <w:sz w:val="24"/>
          <w:u w:val="none"/>
          <w:lang w:val="en-CA"/>
        </w:rPr>
      </w:pPr>
      <w:r w:rsidRPr="004B1022">
        <w:rPr>
          <w:rFonts w:cs="Arial"/>
          <w:b/>
          <w:sz w:val="24"/>
          <w:lang w:val="en-CA"/>
        </w:rPr>
        <w:lastRenderedPageBreak/>
        <w:t>RBC</w:t>
      </w:r>
      <w:r w:rsidRPr="004B1022">
        <w:rPr>
          <w:rFonts w:cs="Arial"/>
          <w:color w:val="0000FF"/>
          <w:sz w:val="24"/>
          <w:lang w:val="en-CA"/>
        </w:rPr>
        <w:t xml:space="preserve">: </w:t>
      </w:r>
      <w:hyperlink r:id="rId82" w:history="1">
        <w:r w:rsidRPr="004B1022">
          <w:rPr>
            <w:rStyle w:val="Lienhypertexte"/>
            <w:rFonts w:cs="Arial"/>
            <w:color w:val="0000FF"/>
            <w:sz w:val="24"/>
            <w:u w:val="none"/>
            <w:lang w:val="en-CA"/>
          </w:rPr>
          <w:t>https://bit.ly/3FIPUM0</w:t>
        </w:r>
      </w:hyperlink>
    </w:p>
    <w:p w14:paraId="1819AB10" w14:textId="77777777" w:rsidR="00725567" w:rsidRPr="004B1022" w:rsidRDefault="0003543E" w:rsidP="000215F6">
      <w:pPr>
        <w:pStyle w:val="Paragraphedeliste"/>
        <w:numPr>
          <w:ilvl w:val="0"/>
          <w:numId w:val="67"/>
        </w:numPr>
        <w:spacing w:before="360" w:after="360" w:line="276" w:lineRule="auto"/>
        <w:rPr>
          <w:rStyle w:val="Lienhypertexte"/>
          <w:rFonts w:cs="Arial"/>
          <w:b/>
          <w:color w:val="0000FF"/>
          <w:sz w:val="24"/>
          <w:u w:val="none"/>
          <w:lang w:val="en-CA"/>
        </w:rPr>
      </w:pPr>
      <w:r w:rsidRPr="004B1022">
        <w:rPr>
          <w:rFonts w:cs="Arial"/>
          <w:b/>
          <w:sz w:val="24"/>
          <w:lang w:val="en-CA"/>
        </w:rPr>
        <w:t>Desjardins</w:t>
      </w:r>
      <w:r w:rsidRPr="004B1022">
        <w:rPr>
          <w:rFonts w:cs="Arial"/>
          <w:color w:val="0000FF"/>
          <w:sz w:val="24"/>
          <w:lang w:val="en-CA"/>
        </w:rPr>
        <w:t>:</w:t>
      </w:r>
      <w:r w:rsidRPr="004B1022">
        <w:rPr>
          <w:rFonts w:cs="Arial"/>
          <w:b/>
          <w:color w:val="0000FF"/>
          <w:sz w:val="24"/>
          <w:lang w:val="en-CA"/>
        </w:rPr>
        <w:t xml:space="preserve"> </w:t>
      </w:r>
      <w:hyperlink r:id="rId83" w:history="1">
        <w:r w:rsidRPr="004B1022">
          <w:rPr>
            <w:rStyle w:val="Lienhypertexte"/>
            <w:rFonts w:cs="Arial"/>
            <w:color w:val="0000FF"/>
            <w:sz w:val="24"/>
            <w:u w:val="none"/>
            <w:lang w:val="en-CA"/>
          </w:rPr>
          <w:t>https://bit.ly/3GuOjdC</w:t>
        </w:r>
      </w:hyperlink>
    </w:p>
    <w:p w14:paraId="046B102F" w14:textId="77777777" w:rsidR="00725567" w:rsidRPr="004B1022" w:rsidRDefault="0003543E" w:rsidP="000215F6">
      <w:pPr>
        <w:pStyle w:val="Paragraphedeliste"/>
        <w:numPr>
          <w:ilvl w:val="0"/>
          <w:numId w:val="67"/>
        </w:numPr>
        <w:spacing w:before="360" w:after="360" w:line="276" w:lineRule="auto"/>
        <w:rPr>
          <w:rStyle w:val="Lienhypertexte"/>
          <w:rFonts w:cs="Arial"/>
          <w:b/>
          <w:color w:val="0000FF"/>
          <w:sz w:val="24"/>
          <w:u w:val="none"/>
          <w:lang w:val="en-CA"/>
        </w:rPr>
      </w:pPr>
      <w:r w:rsidRPr="004B1022">
        <w:rPr>
          <w:rFonts w:cs="Arial"/>
          <w:b/>
          <w:sz w:val="24"/>
          <w:lang w:val="en-CA"/>
        </w:rPr>
        <w:t>HSBC</w:t>
      </w:r>
      <w:r w:rsidRPr="004B1022">
        <w:rPr>
          <w:rFonts w:cs="Arial"/>
          <w:color w:val="0000FF"/>
          <w:sz w:val="24"/>
          <w:lang w:val="en-CA"/>
        </w:rPr>
        <w:t xml:space="preserve">: </w:t>
      </w:r>
      <w:hyperlink r:id="rId84" w:history="1">
        <w:r w:rsidRPr="004B1022">
          <w:rPr>
            <w:rStyle w:val="Lienhypertexte"/>
            <w:rFonts w:cs="Arial"/>
            <w:color w:val="0000FF"/>
            <w:sz w:val="24"/>
            <w:u w:val="none"/>
            <w:lang w:val="en-CA"/>
          </w:rPr>
          <w:t>https://bit.ly/3GBEmdF</w:t>
        </w:r>
      </w:hyperlink>
    </w:p>
    <w:p w14:paraId="163D0576" w14:textId="51110609" w:rsidR="0003543E" w:rsidRPr="004B1022" w:rsidRDefault="0003543E" w:rsidP="000215F6">
      <w:pPr>
        <w:pStyle w:val="Paragraphedeliste"/>
        <w:numPr>
          <w:ilvl w:val="0"/>
          <w:numId w:val="67"/>
        </w:numPr>
        <w:spacing w:before="360" w:after="360" w:line="276" w:lineRule="auto"/>
        <w:rPr>
          <w:rFonts w:cs="Arial"/>
          <w:b/>
          <w:color w:val="0000FF"/>
          <w:sz w:val="24"/>
          <w:lang w:val="en-CA"/>
        </w:rPr>
      </w:pPr>
      <w:r w:rsidRPr="004B1022">
        <w:rPr>
          <w:rFonts w:cs="Arial"/>
          <w:b/>
          <w:sz w:val="24"/>
          <w:lang w:val="en-CA"/>
        </w:rPr>
        <w:t>TD</w:t>
      </w:r>
      <w:r w:rsidRPr="004B1022">
        <w:rPr>
          <w:rFonts w:cs="Arial"/>
          <w:color w:val="0000FF"/>
          <w:sz w:val="24"/>
          <w:lang w:val="en-CA"/>
        </w:rPr>
        <w:t xml:space="preserve">: </w:t>
      </w:r>
      <w:hyperlink r:id="rId85" w:history="1">
        <w:r w:rsidRPr="004B1022">
          <w:rPr>
            <w:rStyle w:val="Lienhypertexte"/>
            <w:rFonts w:cs="Arial"/>
            <w:color w:val="0000FF"/>
            <w:sz w:val="24"/>
            <w:u w:val="none"/>
            <w:lang w:val="en-CA"/>
          </w:rPr>
          <w:t>https://go.td.com/3B5hEcI</w:t>
        </w:r>
      </w:hyperlink>
    </w:p>
    <w:p w14:paraId="3E074A92" w14:textId="77777777"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looking for information on lost/stolen credit/debit card.</w:t>
      </w:r>
    </w:p>
    <w:p w14:paraId="507B645D" w14:textId="77777777" w:rsidR="00725567" w:rsidRPr="004B1022" w:rsidRDefault="0003543E" w:rsidP="000215F6">
      <w:pPr>
        <w:pStyle w:val="Paragraphedeliste"/>
        <w:numPr>
          <w:ilvl w:val="0"/>
          <w:numId w:val="68"/>
        </w:numPr>
        <w:spacing w:before="360" w:after="360" w:line="276" w:lineRule="auto"/>
        <w:rPr>
          <w:rStyle w:val="Lienhypertexte"/>
          <w:rFonts w:cs="Arial"/>
          <w:color w:val="0000FF"/>
          <w:sz w:val="24"/>
          <w:u w:val="none"/>
          <w:lang w:val="en-CA"/>
        </w:rPr>
      </w:pPr>
      <w:r w:rsidRPr="004B1022">
        <w:rPr>
          <w:rFonts w:cs="Arial"/>
          <w:b/>
          <w:sz w:val="24"/>
          <w:lang w:val="en-CA"/>
        </w:rPr>
        <w:t>RBC</w:t>
      </w:r>
      <w:r w:rsidRPr="004B1022">
        <w:rPr>
          <w:rFonts w:cs="Arial"/>
          <w:color w:val="0000FF"/>
          <w:sz w:val="24"/>
          <w:lang w:val="en-CA"/>
        </w:rPr>
        <w:t xml:space="preserve">: </w:t>
      </w:r>
      <w:hyperlink r:id="rId86" w:history="1">
        <w:r w:rsidRPr="004B1022">
          <w:rPr>
            <w:rStyle w:val="Lienhypertexte"/>
            <w:rFonts w:cs="Arial"/>
            <w:color w:val="0000FF"/>
            <w:sz w:val="24"/>
            <w:u w:val="none"/>
            <w:lang w:val="en-CA"/>
          </w:rPr>
          <w:t>https://bit.ly/36VuPCf</w:t>
        </w:r>
      </w:hyperlink>
    </w:p>
    <w:p w14:paraId="07A26DEF" w14:textId="54ABA795" w:rsidR="0003543E" w:rsidRPr="004B1022" w:rsidRDefault="0003543E" w:rsidP="000215F6">
      <w:pPr>
        <w:pStyle w:val="Paragraphedeliste"/>
        <w:numPr>
          <w:ilvl w:val="0"/>
          <w:numId w:val="68"/>
        </w:numPr>
        <w:spacing w:before="360" w:after="360" w:line="276" w:lineRule="auto"/>
        <w:rPr>
          <w:rFonts w:cs="Arial"/>
          <w:color w:val="0000FF"/>
          <w:sz w:val="24"/>
          <w:lang w:val="en-CA"/>
        </w:rPr>
      </w:pPr>
      <w:r w:rsidRPr="004B1022">
        <w:rPr>
          <w:rFonts w:cs="Arial"/>
          <w:b/>
          <w:sz w:val="24"/>
          <w:lang w:val="en-CA"/>
        </w:rPr>
        <w:t>NBC</w:t>
      </w:r>
      <w:r w:rsidRPr="004B1022">
        <w:rPr>
          <w:rFonts w:cs="Arial"/>
          <w:color w:val="0000FF"/>
          <w:sz w:val="24"/>
          <w:lang w:val="en-CA"/>
        </w:rPr>
        <w:t xml:space="preserve">: </w:t>
      </w:r>
      <w:hyperlink r:id="rId87" w:history="1">
        <w:r w:rsidRPr="004B1022">
          <w:rPr>
            <w:rStyle w:val="Lienhypertexte"/>
            <w:rFonts w:cs="Arial"/>
            <w:color w:val="0000FF"/>
            <w:sz w:val="24"/>
            <w:u w:val="none"/>
            <w:lang w:val="en-CA"/>
          </w:rPr>
          <w:t>https://www.assurances-bnc.ca</w:t>
        </w:r>
      </w:hyperlink>
    </w:p>
    <w:p w14:paraId="6C173BB8" w14:textId="71FBF283"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Translation gaps </w:t>
      </w:r>
    </w:p>
    <w:p w14:paraId="05FD740B" w14:textId="70A44AAF"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request to open an account.</w:t>
      </w:r>
    </w:p>
    <w:p w14:paraId="59A35B17" w14:textId="77777777" w:rsidR="00725567" w:rsidRPr="004B1022" w:rsidRDefault="0003543E" w:rsidP="000215F6">
      <w:pPr>
        <w:pStyle w:val="Paragraphedeliste"/>
        <w:numPr>
          <w:ilvl w:val="0"/>
          <w:numId w:val="69"/>
        </w:numPr>
        <w:spacing w:before="360" w:after="360" w:line="276" w:lineRule="auto"/>
        <w:rPr>
          <w:rStyle w:val="Lienhypertexte"/>
          <w:rFonts w:cs="Arial"/>
          <w:b/>
          <w:color w:val="0000FF"/>
          <w:sz w:val="24"/>
          <w:u w:val="none"/>
          <w:lang w:val="en-CA"/>
        </w:rPr>
      </w:pPr>
      <w:r w:rsidRPr="004B1022">
        <w:rPr>
          <w:rFonts w:cs="Arial"/>
          <w:b/>
          <w:sz w:val="24"/>
          <w:lang w:val="en-CA"/>
        </w:rPr>
        <w:t>RBC</w:t>
      </w:r>
      <w:r w:rsidRPr="004B1022">
        <w:rPr>
          <w:rFonts w:cs="Arial"/>
          <w:color w:val="0000FF"/>
          <w:sz w:val="24"/>
          <w:lang w:val="en-CA"/>
        </w:rPr>
        <w:t>:</w:t>
      </w:r>
      <w:r w:rsidRPr="004B1022">
        <w:rPr>
          <w:rFonts w:cs="Arial"/>
          <w:b/>
          <w:color w:val="0000FF"/>
          <w:sz w:val="24"/>
          <w:lang w:val="en-CA"/>
        </w:rPr>
        <w:t xml:space="preserve"> </w:t>
      </w:r>
      <w:hyperlink r:id="rId88" w:history="1">
        <w:r w:rsidRPr="004B1022">
          <w:rPr>
            <w:rStyle w:val="Lienhypertexte"/>
            <w:rFonts w:cs="Arial"/>
            <w:color w:val="0000FF"/>
            <w:sz w:val="24"/>
            <w:u w:val="none"/>
            <w:lang w:val="en-CA"/>
          </w:rPr>
          <w:t>https://bit.ly/3FIPUM0</w:t>
        </w:r>
      </w:hyperlink>
    </w:p>
    <w:p w14:paraId="4D8A66FE" w14:textId="3C0383F6" w:rsidR="0003543E" w:rsidRPr="004B1022" w:rsidRDefault="0003543E" w:rsidP="000215F6">
      <w:pPr>
        <w:pStyle w:val="Paragraphedeliste"/>
        <w:numPr>
          <w:ilvl w:val="0"/>
          <w:numId w:val="69"/>
        </w:numPr>
        <w:spacing w:before="360" w:after="360" w:line="276" w:lineRule="auto"/>
        <w:rPr>
          <w:rFonts w:cs="Arial"/>
          <w:b/>
          <w:color w:val="0000FF"/>
          <w:sz w:val="24"/>
          <w:lang w:val="en-CA"/>
        </w:rPr>
      </w:pPr>
      <w:r w:rsidRPr="004B1022">
        <w:rPr>
          <w:rFonts w:cs="Arial"/>
          <w:b/>
          <w:sz w:val="24"/>
          <w:lang w:val="en-CA"/>
        </w:rPr>
        <w:t>Tangerine</w:t>
      </w:r>
      <w:r w:rsidRPr="004B1022">
        <w:rPr>
          <w:rFonts w:cs="Arial"/>
          <w:color w:val="0000FF"/>
          <w:sz w:val="24"/>
          <w:lang w:val="en-CA"/>
        </w:rPr>
        <w:t xml:space="preserve">: </w:t>
      </w:r>
      <w:hyperlink r:id="rId89" w:history="1">
        <w:r w:rsidRPr="004B1022">
          <w:rPr>
            <w:rStyle w:val="Lienhypertexte"/>
            <w:rFonts w:cs="Arial"/>
            <w:color w:val="0000FF"/>
            <w:sz w:val="24"/>
            <w:u w:val="none"/>
            <w:lang w:val="en-CA"/>
          </w:rPr>
          <w:t>https://bit.ly/3ou0QXZ</w:t>
        </w:r>
      </w:hyperlink>
    </w:p>
    <w:p w14:paraId="519E0DB1" w14:textId="77777777"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looking for information on lost/stolen credit/debit card and on paying bills.</w:t>
      </w:r>
    </w:p>
    <w:p w14:paraId="53BC3744" w14:textId="77777777" w:rsidR="00725567" w:rsidRPr="004B1022" w:rsidRDefault="0003543E" w:rsidP="000215F6">
      <w:pPr>
        <w:pStyle w:val="Paragraphedeliste"/>
        <w:numPr>
          <w:ilvl w:val="0"/>
          <w:numId w:val="70"/>
        </w:numPr>
        <w:spacing w:before="360" w:after="360" w:line="276" w:lineRule="auto"/>
        <w:rPr>
          <w:rStyle w:val="Lienhypertexte"/>
          <w:rFonts w:cs="Arial"/>
          <w:color w:val="0000FF"/>
          <w:sz w:val="24"/>
          <w:u w:val="none"/>
          <w:lang w:val="en-CA"/>
        </w:rPr>
      </w:pPr>
      <w:r w:rsidRPr="004B1022">
        <w:rPr>
          <w:rFonts w:cs="Arial"/>
          <w:b/>
          <w:sz w:val="24"/>
          <w:lang w:val="en-CA"/>
        </w:rPr>
        <w:t>NBC</w:t>
      </w:r>
      <w:r w:rsidRPr="004B1022">
        <w:rPr>
          <w:rFonts w:cs="Arial"/>
          <w:color w:val="0000FF"/>
          <w:sz w:val="24"/>
          <w:lang w:val="en-CA"/>
        </w:rPr>
        <w:t xml:space="preserve">: </w:t>
      </w:r>
      <w:hyperlink r:id="rId90" w:history="1">
        <w:r w:rsidRPr="004B1022">
          <w:rPr>
            <w:rStyle w:val="Lienhypertexte"/>
            <w:rFonts w:cs="Arial"/>
            <w:color w:val="0000FF"/>
            <w:sz w:val="24"/>
            <w:u w:val="none"/>
            <w:lang w:val="en-CA"/>
          </w:rPr>
          <w:t>https://bit.ly/3C31VeI</w:t>
        </w:r>
      </w:hyperlink>
    </w:p>
    <w:p w14:paraId="6E753DF8" w14:textId="77777777" w:rsidR="00725567" w:rsidRPr="004B1022" w:rsidRDefault="0003543E" w:rsidP="000215F6">
      <w:pPr>
        <w:pStyle w:val="Paragraphedeliste"/>
        <w:numPr>
          <w:ilvl w:val="0"/>
          <w:numId w:val="70"/>
        </w:numPr>
        <w:spacing w:before="360" w:after="360" w:line="276" w:lineRule="auto"/>
        <w:rPr>
          <w:rStyle w:val="Lienhypertexte"/>
          <w:rFonts w:cs="Arial"/>
          <w:color w:val="0000FF"/>
          <w:sz w:val="24"/>
          <w:u w:val="none"/>
          <w:lang w:val="en-CA"/>
        </w:rPr>
      </w:pPr>
      <w:r w:rsidRPr="004B1022">
        <w:rPr>
          <w:rFonts w:cs="Arial"/>
          <w:b/>
          <w:sz w:val="24"/>
          <w:lang w:val="en-CA"/>
        </w:rPr>
        <w:t>RBC</w:t>
      </w:r>
      <w:r w:rsidRPr="004B1022">
        <w:rPr>
          <w:rFonts w:cs="Arial"/>
          <w:color w:val="0000FF"/>
          <w:sz w:val="24"/>
          <w:lang w:val="en-CA"/>
        </w:rPr>
        <w:t xml:space="preserve">: </w:t>
      </w:r>
      <w:hyperlink r:id="rId91" w:history="1">
        <w:r w:rsidRPr="004B1022">
          <w:rPr>
            <w:rStyle w:val="Lienhypertexte"/>
            <w:rFonts w:cs="Arial"/>
            <w:color w:val="0000FF"/>
            <w:sz w:val="24"/>
            <w:u w:val="none"/>
            <w:lang w:val="en-CA"/>
          </w:rPr>
          <w:t>https://bit.ly/36VuPCf</w:t>
        </w:r>
      </w:hyperlink>
    </w:p>
    <w:p w14:paraId="1031D3A6" w14:textId="60D10A7D" w:rsidR="0003543E" w:rsidRPr="004B1022" w:rsidRDefault="0003543E" w:rsidP="000215F6">
      <w:pPr>
        <w:pStyle w:val="Paragraphedeliste"/>
        <w:numPr>
          <w:ilvl w:val="0"/>
          <w:numId w:val="70"/>
        </w:numPr>
        <w:spacing w:before="360" w:after="360" w:line="276" w:lineRule="auto"/>
        <w:rPr>
          <w:rFonts w:cs="Arial"/>
          <w:color w:val="0000FF"/>
          <w:sz w:val="24"/>
          <w:lang w:val="en-CA"/>
        </w:rPr>
      </w:pPr>
      <w:r w:rsidRPr="004B1022">
        <w:rPr>
          <w:rFonts w:cs="Arial"/>
          <w:b/>
          <w:sz w:val="24"/>
          <w:lang w:val="en-CA"/>
        </w:rPr>
        <w:t>CIBC</w:t>
      </w:r>
      <w:r w:rsidRPr="004B1022">
        <w:rPr>
          <w:rFonts w:cs="Arial"/>
          <w:color w:val="0000FF"/>
          <w:sz w:val="24"/>
          <w:lang w:val="en-CA"/>
        </w:rPr>
        <w:t xml:space="preserve">: </w:t>
      </w:r>
      <w:hyperlink r:id="rId92" w:history="1">
        <w:r w:rsidRPr="004B1022">
          <w:rPr>
            <w:rStyle w:val="Lienhypertexte"/>
            <w:rFonts w:cs="Arial"/>
            <w:color w:val="0000FF"/>
            <w:sz w:val="24"/>
            <w:u w:val="none"/>
            <w:lang w:val="en-CA"/>
          </w:rPr>
          <w:t>https://bit.ly/3pupybc</w:t>
        </w:r>
      </w:hyperlink>
    </w:p>
    <w:p w14:paraId="7840FF8F" w14:textId="0B3CDDD5"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applying for home insurance.</w:t>
      </w:r>
    </w:p>
    <w:p w14:paraId="7027E53C" w14:textId="77777777" w:rsidR="00725567" w:rsidRPr="004B1022" w:rsidRDefault="0003543E" w:rsidP="000215F6">
      <w:pPr>
        <w:pStyle w:val="Paragraphedeliste"/>
        <w:numPr>
          <w:ilvl w:val="0"/>
          <w:numId w:val="71"/>
        </w:numPr>
        <w:spacing w:before="360" w:after="360" w:line="276" w:lineRule="auto"/>
        <w:rPr>
          <w:rStyle w:val="Lienhypertexte"/>
          <w:rFonts w:cs="Arial"/>
          <w:color w:val="0000FF"/>
          <w:sz w:val="24"/>
          <w:u w:val="none"/>
          <w:lang w:val="en-CA"/>
        </w:rPr>
      </w:pPr>
      <w:r w:rsidRPr="004B1022">
        <w:rPr>
          <w:rFonts w:cs="Arial"/>
          <w:b/>
          <w:sz w:val="24"/>
          <w:lang w:val="en-CA"/>
        </w:rPr>
        <w:t>TD</w:t>
      </w:r>
      <w:r w:rsidRPr="004B1022">
        <w:rPr>
          <w:rStyle w:val="Titre3Car"/>
          <w:rFonts w:cs="Arial"/>
          <w:color w:val="0000FF"/>
          <w:sz w:val="24"/>
          <w:lang w:val="en-CA"/>
        </w:rPr>
        <w:t>:</w:t>
      </w:r>
      <w:r w:rsidRPr="004B1022">
        <w:rPr>
          <w:rFonts w:cs="Arial"/>
          <w:color w:val="0000FF"/>
          <w:sz w:val="24"/>
          <w:lang w:val="en-CA"/>
        </w:rPr>
        <w:t xml:space="preserve"> </w:t>
      </w:r>
      <w:hyperlink r:id="rId93" w:history="1">
        <w:r w:rsidRPr="004B1022">
          <w:rPr>
            <w:rStyle w:val="Lienhypertexte"/>
            <w:rFonts w:cs="Arial"/>
            <w:color w:val="0000FF"/>
            <w:sz w:val="24"/>
            <w:u w:val="none"/>
            <w:lang w:val="en-CA"/>
          </w:rPr>
          <w:t>https://go.td.com/3uyRTAt</w:t>
        </w:r>
      </w:hyperlink>
    </w:p>
    <w:p w14:paraId="6147E20F" w14:textId="77777777" w:rsidR="00725567" w:rsidRPr="004B1022" w:rsidRDefault="0003543E" w:rsidP="000215F6">
      <w:pPr>
        <w:pStyle w:val="Paragraphedeliste"/>
        <w:numPr>
          <w:ilvl w:val="0"/>
          <w:numId w:val="71"/>
        </w:numPr>
        <w:spacing w:before="360" w:after="360" w:line="276" w:lineRule="auto"/>
        <w:rPr>
          <w:rStyle w:val="Lienhypertexte"/>
          <w:rFonts w:cs="Arial"/>
          <w:color w:val="0000FF"/>
          <w:sz w:val="24"/>
          <w:u w:val="none"/>
          <w:lang w:val="en-CA"/>
        </w:rPr>
      </w:pPr>
      <w:r w:rsidRPr="004B1022">
        <w:rPr>
          <w:rFonts w:cs="Arial"/>
          <w:b/>
          <w:sz w:val="24"/>
          <w:lang w:val="en-CA"/>
        </w:rPr>
        <w:t>NBC</w:t>
      </w:r>
      <w:r w:rsidRPr="004B1022">
        <w:rPr>
          <w:rFonts w:cs="Arial"/>
          <w:color w:val="0000FF"/>
          <w:sz w:val="24"/>
          <w:lang w:val="en-CA"/>
        </w:rPr>
        <w:t xml:space="preserve">: </w:t>
      </w:r>
      <w:hyperlink r:id="rId94" w:history="1">
        <w:r w:rsidRPr="004B1022">
          <w:rPr>
            <w:rStyle w:val="Lienhypertexte"/>
            <w:rFonts w:cs="Arial"/>
            <w:color w:val="0000FF"/>
            <w:sz w:val="24"/>
            <w:u w:val="none"/>
            <w:lang w:val="en-CA"/>
          </w:rPr>
          <w:t>https://www.assurances-bnc.ca</w:t>
        </w:r>
      </w:hyperlink>
    </w:p>
    <w:p w14:paraId="3BB2DE34" w14:textId="77777777" w:rsidR="00725567" w:rsidRPr="004B1022" w:rsidRDefault="0003543E" w:rsidP="000215F6">
      <w:pPr>
        <w:pStyle w:val="Paragraphedeliste"/>
        <w:numPr>
          <w:ilvl w:val="0"/>
          <w:numId w:val="71"/>
        </w:numPr>
        <w:spacing w:before="360" w:after="360" w:line="276" w:lineRule="auto"/>
        <w:rPr>
          <w:rStyle w:val="Lienhypertexte"/>
          <w:rFonts w:cs="Arial"/>
          <w:color w:val="0000FF"/>
          <w:sz w:val="24"/>
          <w:u w:val="none"/>
          <w:lang w:val="en-CA"/>
        </w:rPr>
      </w:pPr>
      <w:r w:rsidRPr="004B1022">
        <w:rPr>
          <w:rFonts w:cs="Arial"/>
          <w:b/>
          <w:sz w:val="24"/>
          <w:lang w:val="en-CA"/>
        </w:rPr>
        <w:t>RBC</w:t>
      </w:r>
      <w:r w:rsidRPr="004B1022">
        <w:rPr>
          <w:rFonts w:cs="Arial"/>
          <w:color w:val="0000FF"/>
          <w:sz w:val="24"/>
          <w:lang w:val="en-CA"/>
        </w:rPr>
        <w:t xml:space="preserve">: </w:t>
      </w:r>
      <w:hyperlink r:id="rId95" w:history="1">
        <w:r w:rsidRPr="004B1022">
          <w:rPr>
            <w:rStyle w:val="Lienhypertexte"/>
            <w:rFonts w:cs="Arial"/>
            <w:color w:val="0000FF"/>
            <w:sz w:val="24"/>
            <w:u w:val="none"/>
            <w:lang w:val="en-CA"/>
          </w:rPr>
          <w:t>https://bit.ly/35Lmi4j</w:t>
        </w:r>
      </w:hyperlink>
    </w:p>
    <w:p w14:paraId="1EEBEBCF" w14:textId="0FE95C5D" w:rsidR="0003543E" w:rsidRPr="004B1022" w:rsidRDefault="0003543E" w:rsidP="000215F6">
      <w:pPr>
        <w:pStyle w:val="Paragraphedeliste"/>
        <w:numPr>
          <w:ilvl w:val="0"/>
          <w:numId w:val="71"/>
        </w:numPr>
        <w:spacing w:before="360" w:after="360" w:line="276" w:lineRule="auto"/>
        <w:rPr>
          <w:rFonts w:cs="Arial"/>
          <w:color w:val="0000FF"/>
          <w:sz w:val="24"/>
          <w:lang w:val="en-CA"/>
        </w:rPr>
      </w:pPr>
      <w:r w:rsidRPr="004B1022">
        <w:rPr>
          <w:rFonts w:cs="Arial"/>
          <w:b/>
          <w:sz w:val="24"/>
          <w:lang w:val="en-CA"/>
        </w:rPr>
        <w:t>Scotiabank</w:t>
      </w:r>
      <w:r w:rsidRPr="004B1022">
        <w:rPr>
          <w:rFonts w:cs="Arial"/>
          <w:color w:val="0000FF"/>
          <w:sz w:val="24"/>
          <w:lang w:val="en-CA"/>
        </w:rPr>
        <w:t xml:space="preserve">: </w:t>
      </w:r>
      <w:hyperlink r:id="rId96" w:history="1">
        <w:r w:rsidRPr="004B1022">
          <w:rPr>
            <w:rStyle w:val="Lienhypertexte"/>
            <w:rFonts w:cs="Arial"/>
            <w:color w:val="0000FF"/>
            <w:sz w:val="24"/>
            <w:u w:val="none"/>
            <w:lang w:val="en-CA"/>
          </w:rPr>
          <w:t>https://bit.ly/3Ka5x1q</w:t>
        </w:r>
      </w:hyperlink>
    </w:p>
    <w:p w14:paraId="4212C280" w14:textId="0B827637" w:rsidR="0003543E" w:rsidRPr="004B1022" w:rsidRDefault="0003543E" w:rsidP="000215F6">
      <w:pPr>
        <w:pStyle w:val="Paragraphedeliste"/>
        <w:numPr>
          <w:ilvl w:val="0"/>
          <w:numId w:val="55"/>
        </w:numPr>
        <w:spacing w:before="360" w:after="360" w:line="276" w:lineRule="auto"/>
        <w:rPr>
          <w:rFonts w:cs="Arial"/>
          <w:b/>
          <w:bCs/>
          <w:sz w:val="24"/>
          <w:lang w:val="en-CA"/>
        </w:rPr>
      </w:pPr>
      <w:r w:rsidRPr="004B1022">
        <w:rPr>
          <w:rFonts w:cs="Arial"/>
          <w:b/>
          <w:bCs/>
          <w:sz w:val="24"/>
          <w:lang w:val="en-CA"/>
        </w:rPr>
        <w:t xml:space="preserve">Hard to use slideshows </w:t>
      </w:r>
    </w:p>
    <w:p w14:paraId="2E1D9E13" w14:textId="3D2ABE1D"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looking for information on paying bills.</w:t>
      </w:r>
    </w:p>
    <w:p w14:paraId="4C79480A" w14:textId="77777777" w:rsidR="00725567" w:rsidRPr="004B1022" w:rsidRDefault="0003543E" w:rsidP="000215F6">
      <w:pPr>
        <w:pStyle w:val="Paragraphedeliste"/>
        <w:numPr>
          <w:ilvl w:val="0"/>
          <w:numId w:val="72"/>
        </w:numPr>
        <w:spacing w:before="360" w:after="360" w:line="276" w:lineRule="auto"/>
        <w:rPr>
          <w:rStyle w:val="Lienhypertexte"/>
          <w:rFonts w:cs="Arial"/>
          <w:color w:val="0000FF"/>
          <w:sz w:val="24"/>
          <w:u w:val="none"/>
          <w:lang w:val="es-ES"/>
        </w:rPr>
      </w:pPr>
      <w:r w:rsidRPr="004B1022">
        <w:rPr>
          <w:rFonts w:cs="Arial"/>
          <w:b/>
          <w:sz w:val="24"/>
          <w:lang w:val="es-ES"/>
        </w:rPr>
        <w:t>BMO</w:t>
      </w:r>
      <w:r w:rsidRPr="004B1022">
        <w:rPr>
          <w:rFonts w:cs="Arial"/>
          <w:color w:val="0000FF"/>
          <w:sz w:val="24"/>
          <w:lang w:val="es-ES"/>
        </w:rPr>
        <w:t xml:space="preserve">: </w:t>
      </w:r>
      <w:hyperlink r:id="rId97" w:history="1">
        <w:r w:rsidRPr="004B1022">
          <w:rPr>
            <w:rStyle w:val="Lienhypertexte"/>
            <w:rFonts w:cs="Arial"/>
            <w:color w:val="0000FF"/>
            <w:sz w:val="24"/>
            <w:u w:val="none"/>
            <w:lang w:val="es-ES"/>
          </w:rPr>
          <w:t>https://bit.ly/3ICAH13</w:t>
        </w:r>
      </w:hyperlink>
    </w:p>
    <w:p w14:paraId="6DC64B99" w14:textId="77777777" w:rsidR="00725567" w:rsidRPr="004B1022" w:rsidRDefault="0003543E" w:rsidP="000215F6">
      <w:pPr>
        <w:pStyle w:val="Paragraphedeliste"/>
        <w:numPr>
          <w:ilvl w:val="0"/>
          <w:numId w:val="72"/>
        </w:numPr>
        <w:spacing w:before="360" w:after="360" w:line="276" w:lineRule="auto"/>
        <w:rPr>
          <w:rStyle w:val="Lienhypertexte"/>
          <w:rFonts w:cs="Arial"/>
          <w:color w:val="0000FF"/>
          <w:sz w:val="24"/>
          <w:u w:val="none"/>
          <w:lang w:val="es-ES"/>
        </w:rPr>
      </w:pPr>
      <w:r w:rsidRPr="004B1022">
        <w:rPr>
          <w:rFonts w:cs="Arial"/>
          <w:b/>
          <w:sz w:val="24"/>
          <w:lang w:val="es-ES"/>
        </w:rPr>
        <w:t>NBC</w:t>
      </w:r>
      <w:r w:rsidRPr="004B1022">
        <w:rPr>
          <w:rFonts w:cs="Arial"/>
          <w:color w:val="0000FF"/>
          <w:sz w:val="24"/>
          <w:lang w:val="es-ES"/>
        </w:rPr>
        <w:t xml:space="preserve">: </w:t>
      </w:r>
      <w:hyperlink r:id="rId98" w:history="1">
        <w:r w:rsidRPr="004B1022">
          <w:rPr>
            <w:rStyle w:val="Lienhypertexte"/>
            <w:rFonts w:cs="Arial"/>
            <w:color w:val="0000FF"/>
            <w:sz w:val="24"/>
            <w:u w:val="none"/>
            <w:lang w:val="es-ES"/>
          </w:rPr>
          <w:t>https://bit.ly/3C31VeI</w:t>
        </w:r>
      </w:hyperlink>
    </w:p>
    <w:p w14:paraId="318116D2" w14:textId="77777777" w:rsidR="00725567" w:rsidRPr="004B1022" w:rsidRDefault="0003543E" w:rsidP="000215F6">
      <w:pPr>
        <w:pStyle w:val="Paragraphedeliste"/>
        <w:numPr>
          <w:ilvl w:val="0"/>
          <w:numId w:val="72"/>
        </w:numPr>
        <w:spacing w:before="360" w:after="360" w:line="276" w:lineRule="auto"/>
        <w:rPr>
          <w:rStyle w:val="Lienhypertexte"/>
          <w:rFonts w:cs="Arial"/>
          <w:color w:val="0000FF"/>
          <w:sz w:val="24"/>
          <w:u w:val="none"/>
          <w:lang w:val="es-ES"/>
        </w:rPr>
      </w:pPr>
      <w:r w:rsidRPr="004B1022">
        <w:rPr>
          <w:rFonts w:cs="Arial"/>
          <w:b/>
          <w:sz w:val="24"/>
          <w:lang w:val="en-CA"/>
        </w:rPr>
        <w:t>RBC</w:t>
      </w:r>
      <w:r w:rsidRPr="004B1022">
        <w:rPr>
          <w:rFonts w:cs="Arial"/>
          <w:color w:val="0000FF"/>
          <w:sz w:val="24"/>
          <w:lang w:val="en-CA"/>
        </w:rPr>
        <w:t xml:space="preserve">: </w:t>
      </w:r>
      <w:hyperlink r:id="rId99" w:history="1">
        <w:r w:rsidRPr="004B1022">
          <w:rPr>
            <w:rStyle w:val="Lienhypertexte"/>
            <w:rFonts w:cs="Arial"/>
            <w:color w:val="0000FF"/>
            <w:sz w:val="24"/>
            <w:u w:val="none"/>
            <w:lang w:val="en-CA"/>
          </w:rPr>
          <w:t>https://bit.ly/3psUetq</w:t>
        </w:r>
      </w:hyperlink>
    </w:p>
    <w:p w14:paraId="05D2683E" w14:textId="43391DE0" w:rsidR="0003543E" w:rsidRPr="004B1022" w:rsidRDefault="0003543E" w:rsidP="000215F6">
      <w:pPr>
        <w:pStyle w:val="Paragraphedeliste"/>
        <w:numPr>
          <w:ilvl w:val="0"/>
          <w:numId w:val="72"/>
        </w:numPr>
        <w:spacing w:before="360" w:after="360" w:line="276" w:lineRule="auto"/>
        <w:rPr>
          <w:rFonts w:cs="Arial"/>
          <w:color w:val="0000FF"/>
          <w:sz w:val="24"/>
          <w:lang w:val="es-ES"/>
        </w:rPr>
      </w:pPr>
      <w:r w:rsidRPr="004B1022">
        <w:rPr>
          <w:rFonts w:cs="Arial"/>
          <w:b/>
          <w:sz w:val="24"/>
          <w:lang w:val="en-CA"/>
        </w:rPr>
        <w:t>Scotiabank</w:t>
      </w:r>
      <w:r w:rsidRPr="004B1022">
        <w:rPr>
          <w:rFonts w:cs="Arial"/>
          <w:color w:val="0000FF"/>
          <w:sz w:val="24"/>
          <w:lang w:val="en-CA"/>
        </w:rPr>
        <w:t xml:space="preserve">: </w:t>
      </w:r>
      <w:hyperlink r:id="rId100" w:history="1">
        <w:r w:rsidRPr="004B1022">
          <w:rPr>
            <w:rStyle w:val="Lienhypertexte"/>
            <w:rFonts w:cs="Arial"/>
            <w:color w:val="0000FF"/>
            <w:sz w:val="24"/>
            <w:u w:val="none"/>
            <w:lang w:val="en-CA"/>
          </w:rPr>
          <w:t>https://bit.ly/3tkt2ya</w:t>
        </w:r>
      </w:hyperlink>
    </w:p>
    <w:p w14:paraId="73F5C8C5" w14:textId="77777777" w:rsidR="0003543E" w:rsidRPr="004B1022" w:rsidRDefault="0003543E" w:rsidP="000215F6">
      <w:pPr>
        <w:spacing w:before="360" w:after="360" w:line="276" w:lineRule="auto"/>
        <w:rPr>
          <w:rFonts w:cs="Arial"/>
          <w:sz w:val="24"/>
          <w:lang w:val="en-CA"/>
        </w:rPr>
      </w:pPr>
      <w:r w:rsidRPr="004B1022">
        <w:rPr>
          <w:rFonts w:cs="Arial"/>
          <w:b/>
          <w:bCs/>
          <w:sz w:val="24"/>
          <w:lang w:val="en-CA"/>
        </w:rPr>
        <w:lastRenderedPageBreak/>
        <w:t xml:space="preserve">Targeted process: </w:t>
      </w:r>
      <w:r w:rsidRPr="004B1022">
        <w:rPr>
          <w:rFonts w:cs="Arial"/>
          <w:sz w:val="24"/>
          <w:lang w:val="en-CA"/>
        </w:rPr>
        <w:t>looking for information on lost/stolen credit/debit card.</w:t>
      </w:r>
    </w:p>
    <w:p w14:paraId="205C8723" w14:textId="77777777" w:rsidR="00725567" w:rsidRPr="004B1022" w:rsidRDefault="0003543E" w:rsidP="000215F6">
      <w:pPr>
        <w:pStyle w:val="Paragraphedeliste"/>
        <w:numPr>
          <w:ilvl w:val="0"/>
          <w:numId w:val="73"/>
        </w:numPr>
        <w:spacing w:before="360" w:after="360" w:line="276" w:lineRule="auto"/>
        <w:rPr>
          <w:rStyle w:val="Lienhypertexte"/>
          <w:rFonts w:cs="Arial"/>
          <w:color w:val="0000FF"/>
          <w:sz w:val="24"/>
          <w:u w:val="none"/>
          <w:lang w:val="es-ES"/>
        </w:rPr>
      </w:pPr>
      <w:r w:rsidRPr="004B1022">
        <w:rPr>
          <w:rFonts w:cs="Arial"/>
          <w:b/>
          <w:sz w:val="24"/>
          <w:lang w:val="es-ES"/>
        </w:rPr>
        <w:t>BMO</w:t>
      </w:r>
      <w:r w:rsidRPr="004B1022">
        <w:rPr>
          <w:rFonts w:cs="Arial"/>
          <w:color w:val="0000FF"/>
          <w:sz w:val="24"/>
          <w:lang w:val="es-ES"/>
        </w:rPr>
        <w:t xml:space="preserve">: </w:t>
      </w:r>
      <w:hyperlink r:id="rId101" w:history="1">
        <w:r w:rsidRPr="004B1022">
          <w:rPr>
            <w:rStyle w:val="Lienhypertexte"/>
            <w:rFonts w:cs="Arial"/>
            <w:color w:val="0000FF"/>
            <w:sz w:val="24"/>
            <w:u w:val="none"/>
            <w:lang w:val="es-ES"/>
          </w:rPr>
          <w:t>https://bit.ly/3iuJXs8</w:t>
        </w:r>
      </w:hyperlink>
    </w:p>
    <w:p w14:paraId="795E8C16" w14:textId="2D0B2A25" w:rsidR="0003543E" w:rsidRPr="004B1022" w:rsidRDefault="0003543E" w:rsidP="000215F6">
      <w:pPr>
        <w:pStyle w:val="Paragraphedeliste"/>
        <w:numPr>
          <w:ilvl w:val="0"/>
          <w:numId w:val="73"/>
        </w:numPr>
        <w:spacing w:before="360" w:after="360" w:line="276" w:lineRule="auto"/>
        <w:rPr>
          <w:rFonts w:cs="Arial"/>
          <w:color w:val="0000FF"/>
          <w:sz w:val="24"/>
          <w:lang w:val="es-ES"/>
        </w:rPr>
      </w:pPr>
      <w:r w:rsidRPr="004B1022">
        <w:rPr>
          <w:rFonts w:cs="Arial"/>
          <w:b/>
          <w:sz w:val="24"/>
          <w:lang w:val="es-ES"/>
        </w:rPr>
        <w:t>NBC</w:t>
      </w:r>
      <w:r w:rsidRPr="004B1022">
        <w:rPr>
          <w:rFonts w:cs="Arial"/>
          <w:color w:val="0000FF"/>
          <w:sz w:val="24"/>
          <w:lang w:val="es-ES"/>
        </w:rPr>
        <w:t xml:space="preserve">: </w:t>
      </w:r>
      <w:hyperlink r:id="rId102" w:history="1">
        <w:r w:rsidRPr="004B1022">
          <w:rPr>
            <w:rStyle w:val="Lienhypertexte"/>
            <w:rFonts w:cs="Arial"/>
            <w:color w:val="0000FF"/>
            <w:sz w:val="24"/>
            <w:u w:val="none"/>
            <w:lang w:val="es-ES"/>
          </w:rPr>
          <w:t>https://bit.ly/3C33IjW</w:t>
        </w:r>
      </w:hyperlink>
    </w:p>
    <w:p w14:paraId="3B3125A6" w14:textId="77777777" w:rsidR="0003543E" w:rsidRPr="004B1022" w:rsidRDefault="0003543E" w:rsidP="000215F6">
      <w:pPr>
        <w:spacing w:before="360" w:after="360" w:line="276" w:lineRule="auto"/>
        <w:rPr>
          <w:rFonts w:eastAsiaTheme="majorEastAsia" w:cs="Arial"/>
          <w:b/>
          <w:bCs/>
          <w:sz w:val="24"/>
          <w:lang w:val="es-ES"/>
        </w:rPr>
      </w:pPr>
      <w:r w:rsidRPr="004B1022">
        <w:rPr>
          <w:rFonts w:cs="Arial"/>
          <w:sz w:val="24"/>
          <w:lang w:val="es-ES"/>
        </w:rPr>
        <w:br w:type="page"/>
      </w:r>
    </w:p>
    <w:p w14:paraId="6F806E25" w14:textId="221DFE68" w:rsidR="0003543E" w:rsidRPr="004B1022" w:rsidRDefault="0003543E" w:rsidP="000215F6">
      <w:pPr>
        <w:pStyle w:val="Titre2"/>
        <w:spacing w:after="360" w:line="276" w:lineRule="auto"/>
        <w:rPr>
          <w:sz w:val="40"/>
          <w:szCs w:val="22"/>
          <w:lang w:val="en-CA"/>
        </w:rPr>
      </w:pPr>
      <w:bookmarkStart w:id="49" w:name="_Toc515571012"/>
      <w:bookmarkStart w:id="50" w:name="_Toc105704299"/>
      <w:r w:rsidRPr="004B1022">
        <w:rPr>
          <w:sz w:val="40"/>
          <w:szCs w:val="22"/>
          <w:lang w:val="en-CA"/>
        </w:rPr>
        <w:lastRenderedPageBreak/>
        <w:t>APPENDIX 2: Informational testing (irritating barriers)</w:t>
      </w:r>
      <w:bookmarkEnd w:id="49"/>
      <w:bookmarkEnd w:id="50"/>
    </w:p>
    <w:p w14:paraId="1D09D14D" w14:textId="16C3DAE2" w:rsidR="0003543E" w:rsidRPr="004B1022" w:rsidRDefault="0003543E" w:rsidP="000215F6">
      <w:pPr>
        <w:pStyle w:val="Titre3"/>
        <w:spacing w:after="360" w:line="276" w:lineRule="auto"/>
        <w:rPr>
          <w:sz w:val="36"/>
          <w:szCs w:val="20"/>
          <w:lang w:val="en-CA"/>
        </w:rPr>
      </w:pPr>
      <w:bookmarkStart w:id="51" w:name="_Toc105704300"/>
      <w:r w:rsidRPr="004B1022">
        <w:rPr>
          <w:sz w:val="36"/>
          <w:szCs w:val="20"/>
          <w:lang w:val="en-CA"/>
        </w:rPr>
        <w:t>Irritating barriers (concerned institutions)</w:t>
      </w:r>
      <w:bookmarkEnd w:id="51"/>
    </w:p>
    <w:p w14:paraId="0669B60C" w14:textId="2216B77A" w:rsidR="0003543E" w:rsidRPr="004B1022" w:rsidRDefault="0003543E" w:rsidP="000215F6">
      <w:pPr>
        <w:pStyle w:val="Paragraphedeliste"/>
        <w:numPr>
          <w:ilvl w:val="0"/>
          <w:numId w:val="74"/>
        </w:numPr>
        <w:spacing w:before="360" w:after="360" w:line="276" w:lineRule="auto"/>
        <w:rPr>
          <w:rFonts w:cs="Arial"/>
          <w:b/>
          <w:bCs/>
          <w:sz w:val="24"/>
          <w:lang w:val="en-CA"/>
        </w:rPr>
      </w:pPr>
      <w:r w:rsidRPr="004B1022">
        <w:rPr>
          <w:rFonts w:cs="Arial"/>
          <w:b/>
          <w:bCs/>
          <w:sz w:val="24"/>
          <w:lang w:val="en-CA"/>
        </w:rPr>
        <w:t xml:space="preserve">Lack of feedback between form sections </w:t>
      </w:r>
    </w:p>
    <w:p w14:paraId="7757ED81" w14:textId="69143BCD"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request to open an account.</w:t>
      </w:r>
    </w:p>
    <w:p w14:paraId="650233C6" w14:textId="77777777" w:rsidR="000F2A68" w:rsidRPr="004B1022" w:rsidRDefault="0003543E" w:rsidP="000215F6">
      <w:pPr>
        <w:pStyle w:val="Paragraphedeliste"/>
        <w:numPr>
          <w:ilvl w:val="0"/>
          <w:numId w:val="75"/>
        </w:numPr>
        <w:spacing w:before="360" w:after="360" w:line="276" w:lineRule="auto"/>
        <w:rPr>
          <w:rFonts w:cs="Arial"/>
          <w:b/>
          <w:color w:val="0000FF"/>
          <w:sz w:val="24"/>
          <w:lang w:val="es-ES"/>
        </w:rPr>
      </w:pPr>
      <w:r w:rsidRPr="004B1022">
        <w:rPr>
          <w:rFonts w:cs="Arial"/>
          <w:b/>
          <w:sz w:val="24"/>
          <w:lang w:val="es-ES"/>
        </w:rPr>
        <w:t>BMO</w:t>
      </w:r>
      <w:r w:rsidRPr="004B1022">
        <w:rPr>
          <w:rFonts w:cs="Arial"/>
          <w:color w:val="0000FF"/>
          <w:sz w:val="24"/>
          <w:lang w:val="es-ES"/>
        </w:rPr>
        <w:t xml:space="preserve">: </w:t>
      </w:r>
      <w:hyperlink r:id="rId103" w:history="1">
        <w:r w:rsidRPr="004B1022">
          <w:rPr>
            <w:rStyle w:val="Lienhypertexte"/>
            <w:rFonts w:cs="Arial"/>
            <w:color w:val="0000FF"/>
            <w:sz w:val="24"/>
            <w:u w:val="none"/>
            <w:lang w:val="es-ES"/>
          </w:rPr>
          <w:t>https://bit.ly/2W4nLgZ</w:t>
        </w:r>
      </w:hyperlink>
    </w:p>
    <w:p w14:paraId="40029718" w14:textId="77777777" w:rsidR="000F2A68" w:rsidRPr="004B1022" w:rsidRDefault="0003543E" w:rsidP="000215F6">
      <w:pPr>
        <w:pStyle w:val="Paragraphedeliste"/>
        <w:numPr>
          <w:ilvl w:val="0"/>
          <w:numId w:val="75"/>
        </w:numPr>
        <w:spacing w:before="360" w:after="360" w:line="276" w:lineRule="auto"/>
        <w:rPr>
          <w:rFonts w:cs="Arial"/>
          <w:b/>
          <w:color w:val="0000FF"/>
          <w:sz w:val="24"/>
          <w:lang w:val="es-ES"/>
        </w:rPr>
      </w:pPr>
      <w:r w:rsidRPr="004B1022">
        <w:rPr>
          <w:rFonts w:cs="Arial"/>
          <w:b/>
          <w:sz w:val="24"/>
          <w:lang w:val="es-ES"/>
        </w:rPr>
        <w:t>NBC</w:t>
      </w:r>
      <w:r w:rsidRPr="004B1022">
        <w:rPr>
          <w:rFonts w:cs="Arial"/>
          <w:color w:val="0000FF"/>
          <w:sz w:val="24"/>
          <w:lang w:val="es-ES"/>
        </w:rPr>
        <w:t xml:space="preserve">: </w:t>
      </w:r>
      <w:hyperlink r:id="rId104" w:history="1">
        <w:r w:rsidRPr="004B1022">
          <w:rPr>
            <w:rStyle w:val="Lienhypertexte"/>
            <w:rFonts w:cs="Arial"/>
            <w:color w:val="0000FF"/>
            <w:sz w:val="24"/>
            <w:u w:val="none"/>
            <w:lang w:val="es-ES"/>
          </w:rPr>
          <w:t>https://bit.ly/3zPx9Vv</w:t>
        </w:r>
      </w:hyperlink>
    </w:p>
    <w:p w14:paraId="2F7D613E" w14:textId="6BE09E3E" w:rsidR="0003543E" w:rsidRPr="004B1022" w:rsidRDefault="0003543E" w:rsidP="000215F6">
      <w:pPr>
        <w:pStyle w:val="Paragraphedeliste"/>
        <w:numPr>
          <w:ilvl w:val="0"/>
          <w:numId w:val="75"/>
        </w:numPr>
        <w:spacing w:before="360" w:after="360" w:line="276" w:lineRule="auto"/>
        <w:rPr>
          <w:rFonts w:cs="Arial"/>
          <w:b/>
          <w:color w:val="0000FF"/>
          <w:sz w:val="24"/>
          <w:lang w:val="es-ES"/>
        </w:rPr>
      </w:pPr>
      <w:proofErr w:type="spellStart"/>
      <w:r w:rsidRPr="004B1022">
        <w:rPr>
          <w:rFonts w:cs="Arial"/>
          <w:b/>
          <w:sz w:val="24"/>
          <w:lang w:val="es-ES"/>
        </w:rPr>
        <w:t>Desjardins</w:t>
      </w:r>
      <w:proofErr w:type="spellEnd"/>
      <w:r w:rsidRPr="004B1022">
        <w:rPr>
          <w:rFonts w:cs="Arial"/>
          <w:color w:val="0000FF"/>
          <w:sz w:val="24"/>
          <w:lang w:val="es-ES"/>
        </w:rPr>
        <w:t xml:space="preserve">: </w:t>
      </w:r>
      <w:hyperlink r:id="rId105" w:history="1">
        <w:r w:rsidRPr="004B1022">
          <w:rPr>
            <w:rStyle w:val="Lienhypertexte"/>
            <w:rFonts w:cs="Arial"/>
            <w:color w:val="0000FF"/>
            <w:sz w:val="24"/>
            <w:u w:val="none"/>
            <w:lang w:val="es-ES"/>
          </w:rPr>
          <w:t>https://bit.ly/3GuOjdC</w:t>
        </w:r>
      </w:hyperlink>
    </w:p>
    <w:p w14:paraId="72C8C9C3" w14:textId="696C6247" w:rsidR="0003543E" w:rsidRPr="004B1022" w:rsidRDefault="0003543E" w:rsidP="000215F6">
      <w:pPr>
        <w:pStyle w:val="Paragraphedeliste"/>
        <w:numPr>
          <w:ilvl w:val="0"/>
          <w:numId w:val="74"/>
        </w:numPr>
        <w:spacing w:before="360" w:after="360" w:line="276" w:lineRule="auto"/>
        <w:rPr>
          <w:rFonts w:cs="Arial"/>
          <w:b/>
          <w:bCs/>
          <w:sz w:val="24"/>
          <w:lang w:val="en-CA"/>
        </w:rPr>
      </w:pPr>
      <w:r w:rsidRPr="004B1022">
        <w:rPr>
          <w:rFonts w:cs="Arial"/>
          <w:b/>
          <w:bCs/>
          <w:sz w:val="24"/>
          <w:lang w:val="en-CA"/>
        </w:rPr>
        <w:t>Erroneous attribution of language tags (Francophone users)</w:t>
      </w:r>
    </w:p>
    <w:p w14:paraId="0EB29718" w14:textId="07C68FF9"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request to open an account.</w:t>
      </w:r>
    </w:p>
    <w:p w14:paraId="7E25634B" w14:textId="77777777" w:rsidR="000F2A68" w:rsidRPr="004B1022" w:rsidRDefault="0003543E" w:rsidP="000215F6">
      <w:pPr>
        <w:pStyle w:val="Paragraphedeliste"/>
        <w:numPr>
          <w:ilvl w:val="0"/>
          <w:numId w:val="76"/>
        </w:numPr>
        <w:spacing w:before="360" w:after="360" w:line="276" w:lineRule="auto"/>
        <w:rPr>
          <w:rFonts w:cs="Arial"/>
          <w:b/>
          <w:color w:val="0000FF"/>
          <w:sz w:val="24"/>
          <w:lang w:val="es-ES"/>
        </w:rPr>
      </w:pPr>
      <w:r w:rsidRPr="004B1022">
        <w:rPr>
          <w:rFonts w:cs="Arial"/>
          <w:b/>
          <w:sz w:val="24"/>
          <w:lang w:val="es-ES"/>
        </w:rPr>
        <w:t>BMO</w:t>
      </w:r>
      <w:r w:rsidRPr="004B1022">
        <w:rPr>
          <w:rFonts w:cs="Arial"/>
          <w:color w:val="0000FF"/>
          <w:sz w:val="24"/>
          <w:lang w:val="es-ES"/>
        </w:rPr>
        <w:t xml:space="preserve">: </w:t>
      </w:r>
      <w:hyperlink r:id="rId106" w:history="1">
        <w:r w:rsidRPr="004B1022">
          <w:rPr>
            <w:rStyle w:val="Lienhypertexte"/>
            <w:rFonts w:cs="Arial"/>
            <w:color w:val="0000FF"/>
            <w:sz w:val="24"/>
            <w:u w:val="none"/>
            <w:lang w:val="es-ES"/>
          </w:rPr>
          <w:t>https://bit.ly/2W4nLgZ</w:t>
        </w:r>
      </w:hyperlink>
    </w:p>
    <w:p w14:paraId="2E864EDF" w14:textId="77777777" w:rsidR="000F2A68" w:rsidRPr="004B1022" w:rsidRDefault="0003543E" w:rsidP="000215F6">
      <w:pPr>
        <w:pStyle w:val="Paragraphedeliste"/>
        <w:numPr>
          <w:ilvl w:val="0"/>
          <w:numId w:val="76"/>
        </w:numPr>
        <w:spacing w:before="360" w:after="360" w:line="276" w:lineRule="auto"/>
        <w:rPr>
          <w:rFonts w:cs="Arial"/>
          <w:b/>
          <w:color w:val="0000FF"/>
          <w:sz w:val="24"/>
          <w:lang w:val="es-ES"/>
        </w:rPr>
      </w:pPr>
      <w:r w:rsidRPr="004B1022">
        <w:rPr>
          <w:rFonts w:cs="Arial"/>
          <w:b/>
          <w:sz w:val="24"/>
          <w:lang w:val="es-ES"/>
        </w:rPr>
        <w:t>NBC</w:t>
      </w:r>
      <w:r w:rsidRPr="004B1022">
        <w:rPr>
          <w:rFonts w:cs="Arial"/>
          <w:color w:val="0000FF"/>
          <w:sz w:val="24"/>
          <w:lang w:val="es-ES"/>
        </w:rPr>
        <w:t xml:space="preserve">: </w:t>
      </w:r>
      <w:hyperlink r:id="rId107" w:history="1">
        <w:r w:rsidRPr="004B1022">
          <w:rPr>
            <w:rStyle w:val="Lienhypertexte"/>
            <w:rFonts w:cs="Arial"/>
            <w:color w:val="0000FF"/>
            <w:sz w:val="24"/>
            <w:u w:val="none"/>
            <w:lang w:val="es-ES"/>
          </w:rPr>
          <w:t>https://bit.ly/3zPx9Vv</w:t>
        </w:r>
      </w:hyperlink>
    </w:p>
    <w:p w14:paraId="28691EA7" w14:textId="77777777" w:rsidR="000F2A68" w:rsidRPr="004B1022" w:rsidRDefault="0003543E" w:rsidP="000215F6">
      <w:pPr>
        <w:pStyle w:val="Paragraphedeliste"/>
        <w:numPr>
          <w:ilvl w:val="0"/>
          <w:numId w:val="76"/>
        </w:numPr>
        <w:spacing w:before="360" w:after="360" w:line="276" w:lineRule="auto"/>
        <w:rPr>
          <w:rFonts w:cs="Arial"/>
          <w:b/>
          <w:color w:val="0000FF"/>
          <w:sz w:val="24"/>
          <w:lang w:val="en-CA"/>
        </w:rPr>
      </w:pPr>
      <w:r w:rsidRPr="004B1022">
        <w:rPr>
          <w:rFonts w:cs="Arial"/>
          <w:b/>
          <w:sz w:val="24"/>
          <w:lang w:val="en-CA"/>
        </w:rPr>
        <w:t>Manulife</w:t>
      </w:r>
      <w:r w:rsidRPr="004B1022">
        <w:rPr>
          <w:rFonts w:cs="Arial"/>
          <w:color w:val="0000FF"/>
          <w:sz w:val="24"/>
          <w:lang w:val="en-CA"/>
        </w:rPr>
        <w:t xml:space="preserve">: </w:t>
      </w:r>
      <w:hyperlink r:id="rId108" w:history="1">
        <w:r w:rsidRPr="004B1022">
          <w:rPr>
            <w:rStyle w:val="Lienhypertexte"/>
            <w:rFonts w:cs="Arial"/>
            <w:color w:val="0000FF"/>
            <w:sz w:val="24"/>
            <w:u w:val="none"/>
            <w:lang w:val="en-CA"/>
          </w:rPr>
          <w:t>https://bit.ly/35aLaSD</w:t>
        </w:r>
      </w:hyperlink>
    </w:p>
    <w:p w14:paraId="69460BF6" w14:textId="4EBEE372" w:rsidR="0003543E" w:rsidRPr="004B1022" w:rsidRDefault="0003543E" w:rsidP="000215F6">
      <w:pPr>
        <w:pStyle w:val="Paragraphedeliste"/>
        <w:numPr>
          <w:ilvl w:val="0"/>
          <w:numId w:val="76"/>
        </w:numPr>
        <w:spacing w:before="360" w:after="360" w:line="276" w:lineRule="auto"/>
        <w:rPr>
          <w:rFonts w:cs="Arial"/>
          <w:b/>
          <w:color w:val="0000FF"/>
          <w:sz w:val="24"/>
          <w:lang w:val="en-CA"/>
        </w:rPr>
      </w:pPr>
      <w:r w:rsidRPr="004B1022">
        <w:rPr>
          <w:rFonts w:cs="Arial"/>
          <w:b/>
          <w:sz w:val="24"/>
          <w:lang w:val="en-CA"/>
        </w:rPr>
        <w:t>Scotiabank</w:t>
      </w:r>
      <w:r w:rsidRPr="004B1022">
        <w:rPr>
          <w:rFonts w:cs="Arial"/>
          <w:color w:val="0000FF"/>
          <w:sz w:val="24"/>
          <w:lang w:val="en-CA"/>
        </w:rPr>
        <w:t xml:space="preserve">: </w:t>
      </w:r>
      <w:hyperlink r:id="rId109" w:history="1">
        <w:r w:rsidRPr="004B1022">
          <w:rPr>
            <w:rStyle w:val="Lienhypertexte"/>
            <w:rFonts w:cs="Arial"/>
            <w:color w:val="0000FF"/>
            <w:sz w:val="24"/>
            <w:u w:val="none"/>
            <w:lang w:val="en-CA"/>
          </w:rPr>
          <w:t>https://bit.ly/3KpG6df</w:t>
        </w:r>
      </w:hyperlink>
    </w:p>
    <w:p w14:paraId="7414F6C3" w14:textId="683E3620" w:rsidR="0003543E" w:rsidRPr="004B1022" w:rsidRDefault="0003543E" w:rsidP="000215F6">
      <w:pPr>
        <w:pStyle w:val="Paragraphedeliste"/>
        <w:numPr>
          <w:ilvl w:val="0"/>
          <w:numId w:val="74"/>
        </w:numPr>
        <w:spacing w:before="360" w:after="360" w:line="276" w:lineRule="auto"/>
        <w:rPr>
          <w:rFonts w:cs="Arial"/>
          <w:b/>
          <w:bCs/>
          <w:sz w:val="24"/>
          <w:lang w:val="en-CA"/>
        </w:rPr>
      </w:pPr>
      <w:r w:rsidRPr="004B1022">
        <w:rPr>
          <w:rFonts w:cs="Arial"/>
          <w:b/>
          <w:bCs/>
          <w:sz w:val="24"/>
          <w:lang w:val="en-CA"/>
        </w:rPr>
        <w:t>Error detection</w:t>
      </w:r>
    </w:p>
    <w:p w14:paraId="634B95D7" w14:textId="77777777"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request to open an account or applying for home insurance.</w:t>
      </w:r>
    </w:p>
    <w:p w14:paraId="4C551A4A" w14:textId="77777777" w:rsidR="000E6F7A" w:rsidRPr="004B1022" w:rsidRDefault="0003543E" w:rsidP="000215F6">
      <w:pPr>
        <w:pStyle w:val="Paragraphedeliste"/>
        <w:numPr>
          <w:ilvl w:val="0"/>
          <w:numId w:val="77"/>
        </w:numPr>
        <w:spacing w:before="360" w:after="360" w:line="276" w:lineRule="auto"/>
        <w:rPr>
          <w:rFonts w:cs="Arial"/>
          <w:color w:val="0000FF"/>
          <w:sz w:val="24"/>
        </w:rPr>
      </w:pPr>
      <w:r w:rsidRPr="004B1022">
        <w:rPr>
          <w:rFonts w:cs="Arial"/>
          <w:b/>
          <w:sz w:val="24"/>
        </w:rPr>
        <w:t>Desjardins</w:t>
      </w:r>
      <w:r w:rsidRPr="004B1022">
        <w:rPr>
          <w:rFonts w:cs="Arial"/>
          <w:color w:val="0000FF"/>
          <w:sz w:val="24"/>
        </w:rPr>
        <w:t xml:space="preserve">: </w:t>
      </w:r>
      <w:hyperlink r:id="rId110" w:history="1">
        <w:r w:rsidRPr="004B1022">
          <w:rPr>
            <w:rStyle w:val="Lienhypertexte"/>
            <w:rFonts w:cs="Arial"/>
            <w:color w:val="0000FF"/>
            <w:sz w:val="24"/>
            <w:u w:val="none"/>
          </w:rPr>
          <w:t>https://bit.ly/3GuOjdC</w:t>
        </w:r>
      </w:hyperlink>
    </w:p>
    <w:p w14:paraId="1ECAA2D8" w14:textId="77777777" w:rsidR="000E6F7A" w:rsidRPr="004B1022" w:rsidRDefault="0003543E" w:rsidP="000215F6">
      <w:pPr>
        <w:pStyle w:val="Paragraphedeliste"/>
        <w:numPr>
          <w:ilvl w:val="0"/>
          <w:numId w:val="77"/>
        </w:numPr>
        <w:spacing w:before="360" w:after="360" w:line="276" w:lineRule="auto"/>
        <w:rPr>
          <w:rStyle w:val="Lienhypertexte"/>
          <w:rFonts w:cs="Arial"/>
          <w:color w:val="0000FF"/>
          <w:sz w:val="24"/>
          <w:u w:val="none"/>
          <w:lang w:val="en-CA"/>
        </w:rPr>
      </w:pPr>
      <w:r w:rsidRPr="004B1022">
        <w:rPr>
          <w:rFonts w:cs="Arial"/>
          <w:b/>
          <w:sz w:val="24"/>
          <w:lang w:val="en-CA"/>
        </w:rPr>
        <w:t>HSBC</w:t>
      </w:r>
      <w:r w:rsidRPr="004B1022">
        <w:rPr>
          <w:rFonts w:cs="Arial"/>
          <w:color w:val="0000FF"/>
          <w:sz w:val="24"/>
          <w:lang w:val="en-CA"/>
        </w:rPr>
        <w:t xml:space="preserve">: </w:t>
      </w:r>
      <w:hyperlink r:id="rId111" w:history="1">
        <w:r w:rsidRPr="004B1022">
          <w:rPr>
            <w:rStyle w:val="Lienhypertexte"/>
            <w:rFonts w:cs="Arial"/>
            <w:color w:val="0000FF"/>
            <w:sz w:val="24"/>
            <w:u w:val="none"/>
            <w:lang w:val="en-CA"/>
          </w:rPr>
          <w:t>https://dco-ao.hsbc.ca/chequing/advance/beforeYouStart</w:t>
        </w:r>
      </w:hyperlink>
    </w:p>
    <w:p w14:paraId="103A2D77" w14:textId="2CE910B9" w:rsidR="0003543E" w:rsidRPr="004B1022" w:rsidRDefault="0003543E" w:rsidP="000215F6">
      <w:pPr>
        <w:pStyle w:val="Paragraphedeliste"/>
        <w:numPr>
          <w:ilvl w:val="0"/>
          <w:numId w:val="77"/>
        </w:numPr>
        <w:spacing w:before="360" w:after="360" w:line="276" w:lineRule="auto"/>
        <w:rPr>
          <w:rFonts w:cs="Arial"/>
          <w:color w:val="0000FF"/>
          <w:sz w:val="24"/>
          <w:lang w:val="en-CA"/>
        </w:rPr>
      </w:pPr>
      <w:r w:rsidRPr="004B1022">
        <w:rPr>
          <w:rFonts w:cs="Arial"/>
          <w:b/>
          <w:sz w:val="24"/>
          <w:lang w:val="en-CA"/>
        </w:rPr>
        <w:t>RBC</w:t>
      </w:r>
      <w:r w:rsidRPr="004B1022">
        <w:rPr>
          <w:rFonts w:cs="Arial"/>
          <w:color w:val="0000FF"/>
          <w:sz w:val="24"/>
          <w:lang w:val="en-CA"/>
        </w:rPr>
        <w:t xml:space="preserve">: </w:t>
      </w:r>
      <w:hyperlink r:id="rId112" w:history="1">
        <w:r w:rsidRPr="004B1022">
          <w:rPr>
            <w:rStyle w:val="Lienhypertexte"/>
            <w:rFonts w:cs="Arial"/>
            <w:color w:val="0000FF"/>
            <w:sz w:val="24"/>
            <w:u w:val="none"/>
            <w:lang w:val="en-CA"/>
          </w:rPr>
          <w:t>https://bit.ly/3HJbQIq</w:t>
        </w:r>
      </w:hyperlink>
    </w:p>
    <w:p w14:paraId="41F9870E" w14:textId="38867484" w:rsidR="0003543E" w:rsidRPr="004B1022" w:rsidRDefault="0003543E" w:rsidP="000215F6">
      <w:pPr>
        <w:pStyle w:val="Paragraphedeliste"/>
        <w:numPr>
          <w:ilvl w:val="0"/>
          <w:numId w:val="74"/>
        </w:numPr>
        <w:spacing w:before="360" w:after="360" w:line="276" w:lineRule="auto"/>
        <w:rPr>
          <w:rFonts w:cs="Arial"/>
          <w:b/>
          <w:bCs/>
          <w:sz w:val="24"/>
          <w:lang w:val="en-CA"/>
        </w:rPr>
      </w:pPr>
      <w:r w:rsidRPr="004B1022">
        <w:rPr>
          <w:rFonts w:cs="Arial"/>
          <w:b/>
          <w:bCs/>
          <w:sz w:val="24"/>
          <w:lang w:val="en-CA"/>
        </w:rPr>
        <w:t xml:space="preserve">Inaccessible step indicator </w:t>
      </w:r>
    </w:p>
    <w:p w14:paraId="6559E7B1" w14:textId="525F2234"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request to open an account.</w:t>
      </w:r>
    </w:p>
    <w:p w14:paraId="2CA1BA3C" w14:textId="77777777" w:rsidR="000E6F7A" w:rsidRPr="004B1022" w:rsidRDefault="0003543E" w:rsidP="000215F6">
      <w:pPr>
        <w:pStyle w:val="Paragraphedeliste"/>
        <w:numPr>
          <w:ilvl w:val="0"/>
          <w:numId w:val="78"/>
        </w:numPr>
        <w:spacing w:before="360" w:after="360" w:line="276" w:lineRule="auto"/>
        <w:rPr>
          <w:rFonts w:cs="Arial"/>
          <w:b/>
          <w:color w:val="0000FF"/>
          <w:sz w:val="24"/>
          <w:lang w:val="es-ES"/>
        </w:rPr>
      </w:pPr>
      <w:r w:rsidRPr="004B1022">
        <w:rPr>
          <w:rFonts w:cs="Arial"/>
          <w:b/>
          <w:sz w:val="24"/>
          <w:lang w:val="es-ES"/>
        </w:rPr>
        <w:t>BMO</w:t>
      </w:r>
      <w:r w:rsidRPr="004B1022">
        <w:rPr>
          <w:rFonts w:cs="Arial"/>
          <w:color w:val="0000FF"/>
          <w:sz w:val="24"/>
          <w:lang w:val="es-ES"/>
        </w:rPr>
        <w:t xml:space="preserve">: </w:t>
      </w:r>
      <w:hyperlink r:id="rId113" w:history="1">
        <w:r w:rsidRPr="004B1022">
          <w:rPr>
            <w:rStyle w:val="Lienhypertexte"/>
            <w:rFonts w:cs="Arial"/>
            <w:color w:val="0000FF"/>
            <w:sz w:val="24"/>
            <w:u w:val="none"/>
            <w:lang w:val="es-ES"/>
          </w:rPr>
          <w:t>https://bit.ly/2W4nLgZ</w:t>
        </w:r>
      </w:hyperlink>
    </w:p>
    <w:p w14:paraId="1F0EBB3E" w14:textId="46B022EF" w:rsidR="0003543E" w:rsidRPr="004B1022" w:rsidRDefault="0003543E" w:rsidP="000215F6">
      <w:pPr>
        <w:pStyle w:val="Paragraphedeliste"/>
        <w:numPr>
          <w:ilvl w:val="0"/>
          <w:numId w:val="78"/>
        </w:numPr>
        <w:spacing w:before="360" w:after="360" w:line="276" w:lineRule="auto"/>
        <w:rPr>
          <w:rFonts w:cs="Arial"/>
          <w:b/>
          <w:color w:val="0000FF"/>
          <w:sz w:val="24"/>
          <w:lang w:val="es-ES"/>
        </w:rPr>
      </w:pPr>
      <w:r w:rsidRPr="004B1022">
        <w:rPr>
          <w:rFonts w:cs="Arial"/>
          <w:b/>
          <w:sz w:val="24"/>
          <w:lang w:val="es-ES"/>
        </w:rPr>
        <w:t>NBC</w:t>
      </w:r>
      <w:r w:rsidRPr="004B1022">
        <w:rPr>
          <w:rFonts w:cs="Arial"/>
          <w:color w:val="0000FF"/>
          <w:sz w:val="24"/>
          <w:lang w:val="es-ES"/>
        </w:rPr>
        <w:t xml:space="preserve">: </w:t>
      </w:r>
      <w:hyperlink r:id="rId114" w:history="1">
        <w:r w:rsidRPr="004B1022">
          <w:rPr>
            <w:rStyle w:val="Lienhypertexte"/>
            <w:rFonts w:cs="Arial"/>
            <w:color w:val="0000FF"/>
            <w:sz w:val="24"/>
            <w:u w:val="none"/>
            <w:lang w:val="es-ES"/>
          </w:rPr>
          <w:t>https://bit.ly/3zPx9Vv</w:t>
        </w:r>
      </w:hyperlink>
    </w:p>
    <w:p w14:paraId="7D2D0CDE" w14:textId="190A34FF"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applying for home insurance.</w:t>
      </w:r>
    </w:p>
    <w:p w14:paraId="60B541A1" w14:textId="77777777" w:rsidR="000E6F7A" w:rsidRPr="004B1022" w:rsidRDefault="0003543E" w:rsidP="000215F6">
      <w:pPr>
        <w:pStyle w:val="Paragraphedeliste"/>
        <w:numPr>
          <w:ilvl w:val="0"/>
          <w:numId w:val="79"/>
        </w:numPr>
        <w:spacing w:before="360" w:after="360" w:line="276" w:lineRule="auto"/>
        <w:rPr>
          <w:rFonts w:cs="Arial"/>
          <w:color w:val="0000FF"/>
          <w:sz w:val="24"/>
          <w:lang w:val="en-CA"/>
        </w:rPr>
      </w:pPr>
      <w:r w:rsidRPr="004B1022">
        <w:rPr>
          <w:rFonts w:cs="Arial"/>
          <w:b/>
          <w:sz w:val="24"/>
          <w:lang w:val="en-CA"/>
        </w:rPr>
        <w:t>TD</w:t>
      </w:r>
      <w:r w:rsidRPr="004B1022">
        <w:rPr>
          <w:rFonts w:cs="Arial"/>
          <w:color w:val="0000FF"/>
          <w:sz w:val="24"/>
          <w:lang w:val="en-CA"/>
        </w:rPr>
        <w:t xml:space="preserve">: </w:t>
      </w:r>
      <w:hyperlink r:id="rId115" w:history="1">
        <w:r w:rsidRPr="004B1022">
          <w:rPr>
            <w:rFonts w:cs="Arial"/>
            <w:color w:val="0000FF"/>
            <w:sz w:val="24"/>
            <w:lang w:val="en-CA"/>
          </w:rPr>
          <w:t>https://go.td.com/3uyRTAt</w:t>
        </w:r>
      </w:hyperlink>
    </w:p>
    <w:p w14:paraId="10E26A9F" w14:textId="601FE566" w:rsidR="0003543E" w:rsidRPr="004B1022" w:rsidRDefault="0003543E" w:rsidP="000215F6">
      <w:pPr>
        <w:pStyle w:val="Paragraphedeliste"/>
        <w:numPr>
          <w:ilvl w:val="0"/>
          <w:numId w:val="79"/>
        </w:numPr>
        <w:spacing w:before="360" w:after="360" w:line="276" w:lineRule="auto"/>
        <w:rPr>
          <w:rFonts w:cs="Arial"/>
          <w:color w:val="0000FF"/>
          <w:sz w:val="24"/>
          <w:lang w:val="en-CA"/>
        </w:rPr>
      </w:pPr>
      <w:r w:rsidRPr="004B1022">
        <w:rPr>
          <w:rFonts w:cs="Arial"/>
          <w:b/>
          <w:sz w:val="24"/>
          <w:lang w:val="en-CA"/>
        </w:rPr>
        <w:lastRenderedPageBreak/>
        <w:t>NBC</w:t>
      </w:r>
      <w:r w:rsidRPr="004B1022">
        <w:rPr>
          <w:rFonts w:cs="Arial"/>
          <w:color w:val="0000FF"/>
          <w:sz w:val="24"/>
          <w:lang w:val="en-CA"/>
        </w:rPr>
        <w:t xml:space="preserve">: </w:t>
      </w:r>
      <w:hyperlink r:id="rId116" w:history="1">
        <w:r w:rsidRPr="004B1022">
          <w:rPr>
            <w:rFonts w:cs="Arial"/>
            <w:color w:val="0000FF"/>
            <w:sz w:val="24"/>
            <w:lang w:val="en-CA"/>
          </w:rPr>
          <w:t>https://www.assurances-bnc.ca</w:t>
        </w:r>
      </w:hyperlink>
    </w:p>
    <w:p w14:paraId="673D8EDC" w14:textId="2C61D9EA" w:rsidR="0003543E" w:rsidRPr="004B1022" w:rsidRDefault="0003543E" w:rsidP="000215F6">
      <w:pPr>
        <w:pStyle w:val="Paragraphedeliste"/>
        <w:numPr>
          <w:ilvl w:val="0"/>
          <w:numId w:val="74"/>
        </w:numPr>
        <w:spacing w:before="360" w:after="360" w:line="276" w:lineRule="auto"/>
        <w:rPr>
          <w:rFonts w:cs="Arial"/>
          <w:b/>
          <w:bCs/>
          <w:sz w:val="24"/>
          <w:lang w:val="en-CA"/>
        </w:rPr>
      </w:pPr>
      <w:r w:rsidRPr="004B1022">
        <w:rPr>
          <w:rFonts w:cs="Arial"/>
          <w:b/>
          <w:bCs/>
          <w:sz w:val="24"/>
          <w:lang w:val="en-CA"/>
        </w:rPr>
        <w:t>Instructions without navigation marker</w:t>
      </w:r>
    </w:p>
    <w:p w14:paraId="3DAB96BC" w14:textId="2EC9F4CA" w:rsidR="0003543E" w:rsidRPr="004B1022" w:rsidRDefault="0003543E" w:rsidP="000215F6">
      <w:pPr>
        <w:spacing w:before="360" w:after="360" w:line="276" w:lineRule="auto"/>
        <w:rPr>
          <w:rFonts w:cs="Arial"/>
          <w:sz w:val="24"/>
          <w:lang w:val="en-CA"/>
        </w:rPr>
      </w:pPr>
      <w:r w:rsidRPr="004B1022">
        <w:rPr>
          <w:rFonts w:cs="Arial"/>
          <w:b/>
          <w:bCs/>
          <w:sz w:val="24"/>
          <w:lang w:val="en-CA"/>
        </w:rPr>
        <w:t xml:space="preserve">Targeted process: </w:t>
      </w:r>
      <w:r w:rsidRPr="004B1022">
        <w:rPr>
          <w:rFonts w:cs="Arial"/>
          <w:sz w:val="24"/>
          <w:lang w:val="en-CA"/>
        </w:rPr>
        <w:t>looking for information on paying bills.</w:t>
      </w:r>
    </w:p>
    <w:p w14:paraId="377BD949" w14:textId="77777777" w:rsidR="000E6F7A" w:rsidRPr="004B1022" w:rsidRDefault="0003543E" w:rsidP="000215F6">
      <w:pPr>
        <w:pStyle w:val="Paragraphedeliste"/>
        <w:numPr>
          <w:ilvl w:val="0"/>
          <w:numId w:val="80"/>
        </w:numPr>
        <w:spacing w:before="360" w:after="360" w:line="276" w:lineRule="auto"/>
        <w:rPr>
          <w:rStyle w:val="Lienhypertexte"/>
          <w:rFonts w:cs="Arial"/>
          <w:color w:val="0000FF"/>
          <w:sz w:val="24"/>
          <w:u w:val="none"/>
          <w:lang w:val="en-CA"/>
        </w:rPr>
      </w:pPr>
      <w:r w:rsidRPr="004B1022">
        <w:rPr>
          <w:rFonts w:cs="Arial"/>
          <w:b/>
          <w:sz w:val="24"/>
          <w:lang w:val="en-CA"/>
        </w:rPr>
        <w:t>RBC</w:t>
      </w:r>
      <w:r w:rsidRPr="004B1022">
        <w:rPr>
          <w:rFonts w:cs="Arial"/>
          <w:color w:val="0000FF"/>
          <w:sz w:val="24"/>
          <w:lang w:val="en-CA"/>
        </w:rPr>
        <w:t xml:space="preserve">: </w:t>
      </w:r>
      <w:hyperlink r:id="rId117" w:history="1">
        <w:r w:rsidRPr="004B1022">
          <w:rPr>
            <w:rStyle w:val="Lienhypertexte"/>
            <w:rFonts w:cs="Arial"/>
            <w:color w:val="0000FF"/>
            <w:sz w:val="24"/>
            <w:u w:val="none"/>
            <w:lang w:val="en-CA"/>
          </w:rPr>
          <w:t>https://bit.ly/3psUetq</w:t>
        </w:r>
      </w:hyperlink>
    </w:p>
    <w:p w14:paraId="0377DC89" w14:textId="77777777" w:rsidR="000E6F7A" w:rsidRPr="004B1022" w:rsidRDefault="0003543E" w:rsidP="000215F6">
      <w:pPr>
        <w:pStyle w:val="Paragraphedeliste"/>
        <w:numPr>
          <w:ilvl w:val="0"/>
          <w:numId w:val="80"/>
        </w:numPr>
        <w:spacing w:before="360" w:after="360" w:line="276" w:lineRule="auto"/>
        <w:rPr>
          <w:rStyle w:val="Lienhypertexte"/>
          <w:rFonts w:cs="Arial"/>
          <w:color w:val="0000FF"/>
          <w:sz w:val="24"/>
          <w:u w:val="none"/>
          <w:lang w:val="en-CA"/>
        </w:rPr>
      </w:pPr>
      <w:r w:rsidRPr="004B1022">
        <w:rPr>
          <w:rFonts w:cs="Arial"/>
          <w:b/>
          <w:sz w:val="24"/>
          <w:lang w:val="en-CA"/>
        </w:rPr>
        <w:t>Desjardins</w:t>
      </w:r>
      <w:r w:rsidRPr="004B1022">
        <w:rPr>
          <w:rFonts w:cs="Arial"/>
          <w:color w:val="0000FF"/>
          <w:sz w:val="24"/>
          <w:lang w:val="en-CA"/>
        </w:rPr>
        <w:t xml:space="preserve">: </w:t>
      </w:r>
      <w:hyperlink r:id="rId118" w:history="1">
        <w:r w:rsidRPr="004B1022">
          <w:rPr>
            <w:rStyle w:val="Lienhypertexte"/>
            <w:rFonts w:cs="Arial"/>
            <w:color w:val="0000FF"/>
            <w:sz w:val="24"/>
            <w:u w:val="none"/>
            <w:lang w:val="en-CA"/>
          </w:rPr>
          <w:t>https://bit.ly/3HxV8ej</w:t>
        </w:r>
      </w:hyperlink>
    </w:p>
    <w:p w14:paraId="6FD72C01" w14:textId="02D7610B" w:rsidR="0003543E" w:rsidRPr="004B1022" w:rsidRDefault="0003543E" w:rsidP="000215F6">
      <w:pPr>
        <w:pStyle w:val="Paragraphedeliste"/>
        <w:numPr>
          <w:ilvl w:val="0"/>
          <w:numId w:val="80"/>
        </w:numPr>
        <w:spacing w:before="360" w:after="360" w:line="276" w:lineRule="auto"/>
        <w:rPr>
          <w:rFonts w:cs="Arial"/>
          <w:color w:val="0000FF"/>
          <w:sz w:val="24"/>
          <w:lang w:val="en-CA"/>
        </w:rPr>
      </w:pPr>
      <w:r w:rsidRPr="004B1022">
        <w:rPr>
          <w:rFonts w:cs="Arial"/>
          <w:b/>
          <w:sz w:val="24"/>
          <w:lang w:val="en-CA"/>
        </w:rPr>
        <w:t>Scotiabank</w:t>
      </w:r>
      <w:r w:rsidRPr="004B1022">
        <w:rPr>
          <w:rFonts w:cs="Arial"/>
          <w:color w:val="0000FF"/>
          <w:sz w:val="24"/>
          <w:lang w:val="en-CA"/>
        </w:rPr>
        <w:t xml:space="preserve">: </w:t>
      </w:r>
      <w:hyperlink r:id="rId119" w:history="1">
        <w:r w:rsidRPr="004B1022">
          <w:rPr>
            <w:rStyle w:val="Lienhypertexte"/>
            <w:rFonts w:cs="Arial"/>
            <w:color w:val="0000FF"/>
            <w:sz w:val="24"/>
            <w:u w:val="none"/>
            <w:lang w:val="en-CA"/>
          </w:rPr>
          <w:t>https://bit.ly/3IA4wiV</w:t>
        </w:r>
      </w:hyperlink>
    </w:p>
    <w:p w14:paraId="5F9F4194" w14:textId="14F4EDA2" w:rsidR="0003543E" w:rsidRPr="004B1022" w:rsidRDefault="0003543E" w:rsidP="000215F6">
      <w:pPr>
        <w:pStyle w:val="Paragraphedeliste"/>
        <w:numPr>
          <w:ilvl w:val="0"/>
          <w:numId w:val="74"/>
        </w:numPr>
        <w:spacing w:before="360" w:after="360" w:line="276" w:lineRule="auto"/>
        <w:rPr>
          <w:rFonts w:cs="Arial"/>
          <w:b/>
          <w:bCs/>
          <w:sz w:val="24"/>
          <w:lang w:val="en-CA"/>
        </w:rPr>
      </w:pPr>
      <w:r w:rsidRPr="004B1022">
        <w:rPr>
          <w:rFonts w:cs="Arial"/>
          <w:b/>
          <w:bCs/>
          <w:sz w:val="24"/>
          <w:lang w:val="en-CA"/>
        </w:rPr>
        <w:t xml:space="preserve">Inconsistent component identification </w:t>
      </w:r>
    </w:p>
    <w:p w14:paraId="541ECFBE" w14:textId="1C66FC1A"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looking for information on lost/stolen credit/debit card.</w:t>
      </w:r>
    </w:p>
    <w:p w14:paraId="56ED4621" w14:textId="4C8A2517" w:rsidR="0003543E" w:rsidRPr="004B1022" w:rsidRDefault="0003543E" w:rsidP="000215F6">
      <w:pPr>
        <w:pStyle w:val="Paragraphedeliste"/>
        <w:numPr>
          <w:ilvl w:val="0"/>
          <w:numId w:val="81"/>
        </w:numPr>
        <w:spacing w:before="360" w:after="360" w:line="276" w:lineRule="auto"/>
        <w:rPr>
          <w:rFonts w:cs="Arial"/>
          <w:b/>
          <w:sz w:val="24"/>
          <w:lang w:val="en-CA"/>
        </w:rPr>
      </w:pPr>
      <w:r w:rsidRPr="004B1022">
        <w:rPr>
          <w:rFonts w:cs="Arial"/>
          <w:b/>
          <w:sz w:val="24"/>
          <w:lang w:val="en-CA"/>
        </w:rPr>
        <w:t>Desjardins</w:t>
      </w:r>
      <w:r w:rsidRPr="004B1022">
        <w:rPr>
          <w:rFonts w:cs="Arial"/>
          <w:sz w:val="24"/>
          <w:lang w:val="en-CA"/>
        </w:rPr>
        <w:t>:</w:t>
      </w:r>
      <w:r w:rsidRPr="004B1022">
        <w:rPr>
          <w:rFonts w:cs="Arial"/>
          <w:b/>
          <w:sz w:val="24"/>
          <w:lang w:val="en-CA"/>
        </w:rPr>
        <w:t xml:space="preserve"> </w:t>
      </w:r>
      <w:hyperlink r:id="rId120" w:history="1">
        <w:r w:rsidRPr="004B1022">
          <w:rPr>
            <w:rStyle w:val="Lienhypertexte"/>
            <w:rFonts w:cs="Arial"/>
            <w:color w:val="0000FF"/>
            <w:sz w:val="24"/>
            <w:u w:val="none"/>
            <w:lang w:val="en-CA"/>
          </w:rPr>
          <w:t>https://bit.ly/36VFd9C</w:t>
        </w:r>
      </w:hyperlink>
    </w:p>
    <w:p w14:paraId="3D62F8CE" w14:textId="4E1C6F5D"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In this section of the site, users are presented with instructions to block and replace a credit card. We wonder what could have been the reason for the developers to provide two different presentation modes for similar functions. In the first case, that is, blocking the card, they decided on a tab presentation (tab 1: mobile app and tab 2: </w:t>
      </w:r>
      <w:proofErr w:type="spellStart"/>
      <w:r w:rsidRPr="004B1022">
        <w:rPr>
          <w:rFonts w:cs="Arial"/>
          <w:sz w:val="24"/>
          <w:lang w:val="en-CA"/>
        </w:rPr>
        <w:t>AccèsD</w:t>
      </w:r>
      <w:proofErr w:type="spellEnd"/>
      <w:r w:rsidRPr="004B1022">
        <w:rPr>
          <w:rFonts w:cs="Arial"/>
          <w:sz w:val="24"/>
          <w:lang w:val="en-CA"/>
        </w:rPr>
        <w:t xml:space="preserve"> Internet). In the second case, that is, replacing the card, they decided on a presentation limited to the display of two lists side by side (list 1: in the mobile app and list 2: in </w:t>
      </w:r>
      <w:proofErr w:type="spellStart"/>
      <w:r w:rsidRPr="004B1022">
        <w:rPr>
          <w:rFonts w:cs="Arial"/>
          <w:sz w:val="24"/>
          <w:lang w:val="en-CA"/>
        </w:rPr>
        <w:t>AccèsD</w:t>
      </w:r>
      <w:proofErr w:type="spellEnd"/>
      <w:r w:rsidRPr="004B1022">
        <w:rPr>
          <w:rFonts w:cs="Arial"/>
          <w:sz w:val="24"/>
          <w:lang w:val="en-CA"/>
        </w:rPr>
        <w:t xml:space="preserve"> Internet). </w:t>
      </w:r>
    </w:p>
    <w:p w14:paraId="44E5BA58" w14:textId="312BEEA1" w:rsidR="0003543E" w:rsidRPr="004B1022" w:rsidRDefault="0003543E" w:rsidP="000215F6">
      <w:pPr>
        <w:spacing w:before="360" w:after="360" w:line="276" w:lineRule="auto"/>
        <w:rPr>
          <w:rFonts w:cs="Arial"/>
          <w:sz w:val="24"/>
          <w:lang w:val="en-CA"/>
        </w:rPr>
      </w:pPr>
      <w:r w:rsidRPr="004B1022">
        <w:rPr>
          <w:rFonts w:cs="Arial"/>
          <w:sz w:val="24"/>
          <w:lang w:val="en-CA"/>
        </w:rPr>
        <w:t xml:space="preserve">Generally speaking, tab navigation is an additional barrier for blind people. Furthermore, visual segmentation prioritizing a visual emphasis on the steps to follow (bigger size numbers) involves more action because you have to read the number and the instruction associated with it. Consequently, because the list at the first tab (mobile app) contains six elements, users have to press the down arrow key 12 times to reach it, while the list in the How to replace your credit card section only takes six actions, which is the exact number of elements that list contains. </w:t>
      </w:r>
    </w:p>
    <w:p w14:paraId="4AFB569C" w14:textId="0EB3C679"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Prioritize one navigation mode to limit the perception of inconsistency and disorientation. Furthermore, tab navigation is more difficult for blind people, so we suggest using simple lists like those displayed in the instructions for replacing the credit card. </w:t>
      </w:r>
    </w:p>
    <w:p w14:paraId="7185F691" w14:textId="0ADA3F22" w:rsidR="0003543E" w:rsidRPr="004B1022" w:rsidRDefault="0003543E" w:rsidP="000215F6">
      <w:pPr>
        <w:pStyle w:val="Paragraphedeliste"/>
        <w:numPr>
          <w:ilvl w:val="0"/>
          <w:numId w:val="81"/>
        </w:numPr>
        <w:spacing w:before="360" w:after="360" w:line="276" w:lineRule="auto"/>
        <w:rPr>
          <w:rFonts w:cs="Arial"/>
          <w:sz w:val="24"/>
          <w:lang w:val="en-CA"/>
        </w:rPr>
      </w:pPr>
      <w:r w:rsidRPr="004B1022">
        <w:rPr>
          <w:rFonts w:cs="Arial"/>
          <w:b/>
          <w:sz w:val="24"/>
          <w:lang w:val="en-CA"/>
        </w:rPr>
        <w:t>TD</w:t>
      </w:r>
      <w:r w:rsidRPr="004B1022">
        <w:rPr>
          <w:rFonts w:cs="Arial"/>
          <w:sz w:val="24"/>
          <w:lang w:val="en-CA"/>
        </w:rPr>
        <w:t xml:space="preserve">: </w:t>
      </w:r>
      <w:hyperlink r:id="rId121" w:history="1">
        <w:r w:rsidRPr="004B1022">
          <w:rPr>
            <w:rStyle w:val="Lienhypertexte"/>
            <w:rFonts w:cs="Arial"/>
            <w:color w:val="0000FF"/>
            <w:sz w:val="24"/>
            <w:u w:val="none"/>
            <w:lang w:val="en-CA"/>
          </w:rPr>
          <w:t>https://go.td.com/3oCgCAf</w:t>
        </w:r>
      </w:hyperlink>
    </w:p>
    <w:p w14:paraId="300F0EAD" w14:textId="2D205D7E"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Finding: </w:t>
      </w:r>
      <w:r w:rsidRPr="004B1022">
        <w:rPr>
          <w:rFonts w:cs="Arial"/>
          <w:sz w:val="24"/>
          <w:lang w:val="en-CA"/>
        </w:rPr>
        <w:t xml:space="preserve">In this example, we used a frequently asked question of the knowledge base: "What do I have to do if my card is stolen"? We noticed different complementary results </w:t>
      </w:r>
      <w:r w:rsidRPr="004B1022">
        <w:rPr>
          <w:rFonts w:cs="Arial"/>
          <w:sz w:val="24"/>
          <w:lang w:val="en-CA"/>
        </w:rPr>
        <w:lastRenderedPageBreak/>
        <w:t>with at least two users in two separate work environments depending on the browser used (Chrome or Safari). Although the answer to the question was the same for both browsers, the identification of those results was not. In fact, in Chrome, the identification was "Other relevant questions," and in Safari, it was "Related useful questions."</w:t>
      </w:r>
    </w:p>
    <w:p w14:paraId="0583F535" w14:textId="0415C04E" w:rsidR="0003543E" w:rsidRPr="004B1022" w:rsidRDefault="0003543E" w:rsidP="000215F6">
      <w:pPr>
        <w:spacing w:before="360" w:after="360" w:line="276" w:lineRule="auto"/>
        <w:rPr>
          <w:rFonts w:cs="Arial"/>
          <w:sz w:val="24"/>
          <w:lang w:val="en-CA"/>
        </w:rPr>
      </w:pPr>
      <w:r w:rsidRPr="004B1022">
        <w:rPr>
          <w:rFonts w:cs="Arial"/>
          <w:b/>
          <w:sz w:val="24"/>
          <w:lang w:val="en-CA"/>
        </w:rPr>
        <w:t>Solution:</w:t>
      </w:r>
      <w:r w:rsidRPr="004B1022">
        <w:rPr>
          <w:rFonts w:cs="Arial"/>
          <w:sz w:val="24"/>
          <w:lang w:val="en-CA"/>
        </w:rPr>
        <w:t xml:space="preserve"> Provide the same results following a request regardless of user agent (browser or platform). </w:t>
      </w:r>
    </w:p>
    <w:p w14:paraId="0D856839" w14:textId="60F915FE" w:rsidR="0003543E" w:rsidRPr="004B1022" w:rsidRDefault="0003543E" w:rsidP="000215F6">
      <w:pPr>
        <w:spacing w:before="360" w:after="360" w:line="276" w:lineRule="auto"/>
        <w:rPr>
          <w:rFonts w:cs="Arial"/>
          <w:sz w:val="24"/>
          <w:lang w:val="en-CA"/>
        </w:rPr>
      </w:pPr>
      <w:r w:rsidRPr="004B1022">
        <w:rPr>
          <w:rFonts w:cs="Arial"/>
          <w:b/>
          <w:bCs/>
          <w:sz w:val="24"/>
          <w:lang w:val="en-CA"/>
        </w:rPr>
        <w:t>Targeted process:</w:t>
      </w:r>
      <w:r w:rsidRPr="004B1022">
        <w:rPr>
          <w:rFonts w:cs="Arial"/>
          <w:sz w:val="24"/>
          <w:lang w:val="en-CA"/>
        </w:rPr>
        <w:t xml:space="preserve"> applying for home insurance.</w:t>
      </w:r>
    </w:p>
    <w:p w14:paraId="51FBF95F" w14:textId="77777777" w:rsidR="0003543E" w:rsidRPr="004B1022" w:rsidRDefault="0003543E" w:rsidP="000215F6">
      <w:pPr>
        <w:pStyle w:val="Paragraphedeliste"/>
        <w:numPr>
          <w:ilvl w:val="0"/>
          <w:numId w:val="81"/>
        </w:numPr>
        <w:spacing w:before="360" w:after="360" w:line="276" w:lineRule="auto"/>
        <w:rPr>
          <w:rStyle w:val="Lienhypertexte"/>
          <w:rFonts w:cs="Arial"/>
          <w:sz w:val="24"/>
          <w:lang w:val="en-CA"/>
        </w:rPr>
      </w:pPr>
      <w:r w:rsidRPr="004B1022">
        <w:rPr>
          <w:rFonts w:cs="Arial"/>
          <w:b/>
          <w:sz w:val="24"/>
          <w:lang w:val="en-CA"/>
        </w:rPr>
        <w:t>TD</w:t>
      </w:r>
      <w:r w:rsidRPr="004B1022">
        <w:rPr>
          <w:rStyle w:val="Titre3Car"/>
          <w:rFonts w:cs="Arial"/>
          <w:sz w:val="24"/>
          <w:lang w:val="en-CA"/>
        </w:rPr>
        <w:t>:</w:t>
      </w:r>
      <w:r w:rsidRPr="004B1022">
        <w:rPr>
          <w:rFonts w:cs="Arial"/>
          <w:sz w:val="24"/>
          <w:lang w:val="en-CA"/>
        </w:rPr>
        <w:t xml:space="preserve"> </w:t>
      </w:r>
      <w:hyperlink r:id="rId122" w:history="1">
        <w:r w:rsidRPr="004B1022">
          <w:rPr>
            <w:rStyle w:val="Lienhypertexte"/>
            <w:rFonts w:cs="Arial"/>
            <w:color w:val="0000FF"/>
            <w:sz w:val="24"/>
            <w:u w:val="none"/>
            <w:lang w:val="en-CA"/>
          </w:rPr>
          <w:t>https://go.td.com/3uyRTAt</w:t>
        </w:r>
      </w:hyperlink>
    </w:p>
    <w:p w14:paraId="4A9A80DC" w14:textId="77777777" w:rsidR="0003543E" w:rsidRPr="004B1022" w:rsidRDefault="0003543E" w:rsidP="000215F6">
      <w:pPr>
        <w:spacing w:before="360" w:after="360" w:line="276" w:lineRule="auto"/>
        <w:rPr>
          <w:rFonts w:cs="Arial"/>
          <w:sz w:val="24"/>
          <w:lang w:val="en-CA"/>
        </w:rPr>
      </w:pPr>
      <w:r w:rsidRPr="004B1022">
        <w:rPr>
          <w:rFonts w:cs="Arial"/>
          <w:sz w:val="24"/>
          <w:lang w:val="en-CA"/>
        </w:rPr>
        <w:br w:type="page"/>
      </w:r>
    </w:p>
    <w:p w14:paraId="6DB17FD8" w14:textId="2F7A7939" w:rsidR="0003543E" w:rsidRPr="004B1022" w:rsidRDefault="0003543E" w:rsidP="000215F6">
      <w:pPr>
        <w:pStyle w:val="Titre2"/>
        <w:spacing w:after="360" w:line="276" w:lineRule="auto"/>
        <w:rPr>
          <w:sz w:val="40"/>
          <w:szCs w:val="22"/>
          <w:lang w:val="en-CA"/>
        </w:rPr>
      </w:pPr>
      <w:bookmarkStart w:id="52" w:name="_Toc515571013"/>
      <w:bookmarkStart w:id="53" w:name="_Toc105704301"/>
      <w:r w:rsidRPr="004B1022">
        <w:rPr>
          <w:sz w:val="40"/>
          <w:szCs w:val="22"/>
          <w:lang w:val="en-CA"/>
        </w:rPr>
        <w:lastRenderedPageBreak/>
        <w:t>APPENDIX 3: Transactional testing (questionnaire)</w:t>
      </w:r>
      <w:bookmarkEnd w:id="52"/>
      <w:bookmarkEnd w:id="53"/>
    </w:p>
    <w:p w14:paraId="1EDB8184" w14:textId="1F9046E9" w:rsidR="0003543E" w:rsidRPr="004B1022" w:rsidRDefault="0003543E" w:rsidP="000215F6">
      <w:pPr>
        <w:pStyle w:val="Titre3"/>
        <w:spacing w:after="360" w:line="276" w:lineRule="auto"/>
        <w:rPr>
          <w:sz w:val="36"/>
          <w:szCs w:val="20"/>
          <w:lang w:val="en-CA"/>
        </w:rPr>
      </w:pPr>
      <w:bookmarkStart w:id="54" w:name="_Toc105704302"/>
      <w:r w:rsidRPr="004B1022">
        <w:rPr>
          <w:sz w:val="36"/>
          <w:szCs w:val="20"/>
          <w:lang w:val="en-CA"/>
        </w:rPr>
        <w:t>Accessibility analysis of your online banking/financial services</w:t>
      </w:r>
      <w:bookmarkEnd w:id="54"/>
      <w:r w:rsidRPr="004B1022">
        <w:rPr>
          <w:sz w:val="36"/>
          <w:szCs w:val="20"/>
          <w:lang w:val="en-CA"/>
        </w:rPr>
        <w:t xml:space="preserve"> </w:t>
      </w:r>
    </w:p>
    <w:p w14:paraId="548CAE69" w14:textId="29F446C4" w:rsidR="0003543E" w:rsidRPr="004B1022" w:rsidRDefault="0003543E" w:rsidP="000215F6">
      <w:pPr>
        <w:pStyle w:val="Paragraphedeliste"/>
        <w:numPr>
          <w:ilvl w:val="0"/>
          <w:numId w:val="82"/>
        </w:numPr>
        <w:spacing w:before="360" w:after="360" w:line="276" w:lineRule="auto"/>
        <w:rPr>
          <w:rFonts w:cs="Arial"/>
          <w:b/>
          <w:bCs/>
          <w:sz w:val="24"/>
          <w:lang w:val="en-CA"/>
        </w:rPr>
      </w:pPr>
      <w:r w:rsidRPr="004B1022">
        <w:rPr>
          <w:rFonts w:cs="Arial"/>
          <w:b/>
          <w:bCs/>
          <w:sz w:val="24"/>
          <w:lang w:val="en-CA"/>
        </w:rPr>
        <w:t xml:space="preserve">General Information </w:t>
      </w:r>
    </w:p>
    <w:p w14:paraId="340BD08E" w14:textId="77777777" w:rsidR="0003543E" w:rsidRPr="004B1022" w:rsidRDefault="0003543E" w:rsidP="000215F6">
      <w:pPr>
        <w:spacing w:before="360" w:after="360" w:line="276" w:lineRule="auto"/>
        <w:rPr>
          <w:rFonts w:cs="Arial"/>
          <w:sz w:val="24"/>
          <w:lang w:val="en-CA"/>
        </w:rPr>
      </w:pPr>
      <w:r w:rsidRPr="004B1022">
        <w:rPr>
          <w:rFonts w:cs="Arial"/>
          <w:sz w:val="24"/>
          <w:lang w:val="en-CA"/>
        </w:rPr>
        <w:t>Your name:</w:t>
      </w:r>
    </w:p>
    <w:p w14:paraId="444CAC54" w14:textId="77777777" w:rsidR="0003543E" w:rsidRPr="004B1022" w:rsidRDefault="0003543E" w:rsidP="000215F6">
      <w:pPr>
        <w:spacing w:before="360" w:after="360" w:line="276" w:lineRule="auto"/>
        <w:rPr>
          <w:rFonts w:cs="Arial"/>
          <w:sz w:val="24"/>
          <w:lang w:val="en-CA"/>
        </w:rPr>
      </w:pPr>
      <w:r w:rsidRPr="004B1022">
        <w:rPr>
          <w:rFonts w:cs="Arial"/>
          <w:sz w:val="24"/>
          <w:lang w:val="en-CA"/>
        </w:rPr>
        <w:t>Your banking/financial institution:</w:t>
      </w:r>
    </w:p>
    <w:p w14:paraId="4C7BFD10"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What interface do you use to access online banking/financial services? (Put an X beside the interfaces you use).</w:t>
      </w:r>
    </w:p>
    <w:p w14:paraId="5DCB78C8" w14:textId="77777777" w:rsidR="00EE50BF" w:rsidRPr="004B1022" w:rsidRDefault="0003543E" w:rsidP="000215F6">
      <w:pPr>
        <w:pStyle w:val="Paragraphedeliste"/>
        <w:numPr>
          <w:ilvl w:val="0"/>
          <w:numId w:val="81"/>
        </w:numPr>
        <w:spacing w:before="360" w:after="360" w:line="276" w:lineRule="auto"/>
        <w:rPr>
          <w:rFonts w:cs="Arial"/>
          <w:sz w:val="24"/>
          <w:lang w:val="en-CA"/>
        </w:rPr>
      </w:pPr>
      <w:r w:rsidRPr="004B1022">
        <w:rPr>
          <w:rFonts w:cs="Arial"/>
          <w:sz w:val="24"/>
          <w:lang w:val="en-CA"/>
        </w:rPr>
        <w:t xml:space="preserve">Computer  </w:t>
      </w:r>
      <w:r w:rsidRPr="004B1022">
        <w:rPr>
          <w:rFonts w:cs="Arial"/>
          <w:sz w:val="24"/>
          <w:lang w:val="en-CA"/>
        </w:rPr>
        <w:tab/>
      </w:r>
    </w:p>
    <w:p w14:paraId="0526061E" w14:textId="77777777" w:rsidR="00EE50BF" w:rsidRPr="004B1022" w:rsidRDefault="0003543E" w:rsidP="000215F6">
      <w:pPr>
        <w:pStyle w:val="Paragraphedeliste"/>
        <w:numPr>
          <w:ilvl w:val="0"/>
          <w:numId w:val="81"/>
        </w:numPr>
        <w:spacing w:before="360" w:after="360" w:line="276" w:lineRule="auto"/>
        <w:rPr>
          <w:rFonts w:cs="Arial"/>
          <w:sz w:val="24"/>
          <w:lang w:val="en-CA"/>
        </w:rPr>
      </w:pPr>
      <w:r w:rsidRPr="004B1022">
        <w:rPr>
          <w:rFonts w:cs="Arial"/>
          <w:sz w:val="24"/>
          <w:lang w:val="en-CA"/>
        </w:rPr>
        <w:t>Tablet</w:t>
      </w:r>
      <w:r w:rsidRPr="004B1022">
        <w:rPr>
          <w:rFonts w:cs="Arial"/>
          <w:sz w:val="24"/>
          <w:lang w:val="en-CA"/>
        </w:rPr>
        <w:tab/>
      </w:r>
    </w:p>
    <w:p w14:paraId="74947D46" w14:textId="79F69E5B" w:rsidR="0003543E" w:rsidRPr="004B1022" w:rsidRDefault="0003543E" w:rsidP="000215F6">
      <w:pPr>
        <w:pStyle w:val="Paragraphedeliste"/>
        <w:numPr>
          <w:ilvl w:val="0"/>
          <w:numId w:val="81"/>
        </w:numPr>
        <w:spacing w:before="360" w:after="360" w:line="276" w:lineRule="auto"/>
        <w:rPr>
          <w:rFonts w:cs="Arial"/>
          <w:sz w:val="24"/>
          <w:lang w:val="en-CA"/>
        </w:rPr>
      </w:pPr>
      <w:r w:rsidRPr="004B1022">
        <w:rPr>
          <w:rFonts w:cs="Arial"/>
          <w:sz w:val="24"/>
          <w:lang w:val="en-CA"/>
        </w:rPr>
        <w:t>Telephone</w:t>
      </w:r>
    </w:p>
    <w:p w14:paraId="5A516FA6" w14:textId="51220348" w:rsidR="0003543E" w:rsidRPr="004B1022" w:rsidRDefault="0003543E" w:rsidP="000215F6">
      <w:pPr>
        <w:spacing w:before="360" w:after="360" w:line="276" w:lineRule="auto"/>
        <w:rPr>
          <w:rFonts w:cs="Arial"/>
          <w:sz w:val="24"/>
          <w:lang w:val="en-CA"/>
        </w:rPr>
      </w:pPr>
      <w:r w:rsidRPr="004B1022">
        <w:rPr>
          <w:rFonts w:cs="Arial"/>
          <w:b/>
          <w:sz w:val="24"/>
          <w:lang w:val="en-CA"/>
        </w:rPr>
        <w:t>Note:</w:t>
      </w:r>
      <w:r w:rsidRPr="004B1022">
        <w:rPr>
          <w:rFonts w:cs="Arial"/>
          <w:sz w:val="24"/>
          <w:lang w:val="en-CA"/>
        </w:rPr>
        <w:t xml:space="preserve"> If you use more than one interface, explain how you use each of them. For example, "With the computer, I make the following transactions (list them here), while, with the phone, I do other transactions such as (list them here)." If that applies to you, explain when you prefer to use the computer and when the phone or tablet.</w:t>
      </w:r>
    </w:p>
    <w:p w14:paraId="013527AC" w14:textId="09ECFE4A" w:rsidR="0003543E" w:rsidRPr="004B1022" w:rsidRDefault="0003543E" w:rsidP="000215F6">
      <w:pPr>
        <w:spacing w:before="360" w:after="360" w:line="276" w:lineRule="auto"/>
        <w:rPr>
          <w:rFonts w:cs="Arial"/>
          <w:sz w:val="24"/>
          <w:lang w:val="en-CA"/>
        </w:rPr>
      </w:pPr>
      <w:r w:rsidRPr="004B1022">
        <w:rPr>
          <w:rFonts w:cs="Arial"/>
          <w:sz w:val="24"/>
          <w:lang w:val="en-CA"/>
        </w:rPr>
        <w:t>What assistive technology do you use? (JAWS, NVDA, VoiceOver, ZoomText, etc.) </w:t>
      </w:r>
    </w:p>
    <w:p w14:paraId="78299D38" w14:textId="08F000B8" w:rsidR="0003543E" w:rsidRPr="004B1022" w:rsidRDefault="0003543E" w:rsidP="000215F6">
      <w:pPr>
        <w:spacing w:before="360" w:after="360" w:line="276" w:lineRule="auto"/>
        <w:rPr>
          <w:rFonts w:cs="Arial"/>
          <w:sz w:val="24"/>
          <w:lang w:val="en-CA"/>
        </w:rPr>
      </w:pPr>
      <w:r w:rsidRPr="004B1022">
        <w:rPr>
          <w:rFonts w:cs="Arial"/>
          <w:sz w:val="24"/>
          <w:lang w:val="en-CA"/>
        </w:rPr>
        <w:t>How do you connect to your account? (identifier/password, facial recognition or touch recognition).</w:t>
      </w:r>
    </w:p>
    <w:p w14:paraId="5035498F" w14:textId="78F557D0" w:rsidR="0003543E" w:rsidRPr="004B1022" w:rsidRDefault="0003543E" w:rsidP="000215F6">
      <w:pPr>
        <w:spacing w:before="360" w:after="360" w:line="276" w:lineRule="auto"/>
        <w:rPr>
          <w:rFonts w:cs="Arial"/>
          <w:b/>
          <w:sz w:val="24"/>
          <w:lang w:val="en-CA"/>
        </w:rPr>
      </w:pPr>
      <w:r w:rsidRPr="004B1022">
        <w:rPr>
          <w:rFonts w:cs="Arial"/>
          <w:b/>
          <w:sz w:val="24"/>
          <w:lang w:val="en-CA"/>
        </w:rPr>
        <w:t>2. What transactions do I have to make?</w:t>
      </w:r>
    </w:p>
    <w:p w14:paraId="2753CE24"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We are asking you to make four transactions (or transactional processes) in your account and tell us how your experience was for each of them. The four transactions we </w:t>
      </w:r>
      <w:proofErr w:type="spellStart"/>
      <w:r w:rsidRPr="004B1022">
        <w:rPr>
          <w:rFonts w:cs="Arial"/>
          <w:sz w:val="24"/>
          <w:lang w:val="en-CA"/>
        </w:rPr>
        <w:t>we</w:t>
      </w:r>
      <w:proofErr w:type="spellEnd"/>
      <w:r w:rsidRPr="004B1022">
        <w:rPr>
          <w:rFonts w:cs="Arial"/>
          <w:sz w:val="24"/>
          <w:lang w:val="en-CA"/>
        </w:rPr>
        <w:t xml:space="preserve"> are asking you to make are as follows:</w:t>
      </w:r>
    </w:p>
    <w:p w14:paraId="3FB7C67B" w14:textId="77777777" w:rsidR="00EE50BF" w:rsidRPr="004B1022" w:rsidRDefault="0003543E" w:rsidP="000215F6">
      <w:pPr>
        <w:pStyle w:val="Paragraphedeliste"/>
        <w:numPr>
          <w:ilvl w:val="0"/>
          <w:numId w:val="83"/>
        </w:numPr>
        <w:spacing w:before="360" w:after="360" w:line="276" w:lineRule="auto"/>
        <w:rPr>
          <w:rFonts w:cs="Arial"/>
          <w:b/>
          <w:sz w:val="24"/>
          <w:lang w:val="en-CA"/>
        </w:rPr>
      </w:pPr>
      <w:r w:rsidRPr="004B1022">
        <w:rPr>
          <w:rFonts w:cs="Arial"/>
          <w:sz w:val="24"/>
          <w:lang w:val="en-CA"/>
        </w:rPr>
        <w:t>Make a bill payment (examples: hydro, Bell, Rogers, credit card);</w:t>
      </w:r>
    </w:p>
    <w:p w14:paraId="4FC344C1" w14:textId="77777777" w:rsidR="00EE50BF" w:rsidRPr="004B1022" w:rsidRDefault="0003543E" w:rsidP="000215F6">
      <w:pPr>
        <w:pStyle w:val="Paragraphedeliste"/>
        <w:numPr>
          <w:ilvl w:val="0"/>
          <w:numId w:val="83"/>
        </w:numPr>
        <w:spacing w:before="360" w:after="360" w:line="276" w:lineRule="auto"/>
        <w:rPr>
          <w:rFonts w:cs="Arial"/>
          <w:b/>
          <w:sz w:val="24"/>
          <w:lang w:val="en-CA"/>
        </w:rPr>
      </w:pPr>
      <w:r w:rsidRPr="004B1022">
        <w:rPr>
          <w:rFonts w:cs="Arial"/>
          <w:sz w:val="24"/>
          <w:lang w:val="en-CA"/>
        </w:rPr>
        <w:lastRenderedPageBreak/>
        <w:t>Make a transfer between accounts or people or via Interac: if you are not ready to make a transfer between people or via Interac, just simply test and document a transfer between two of your accounts, for example, between your savings and checking accounts;</w:t>
      </w:r>
    </w:p>
    <w:p w14:paraId="3D0A118E" w14:textId="77777777" w:rsidR="00EE50BF" w:rsidRPr="004B1022" w:rsidRDefault="0003543E" w:rsidP="000215F6">
      <w:pPr>
        <w:pStyle w:val="Paragraphedeliste"/>
        <w:numPr>
          <w:ilvl w:val="0"/>
          <w:numId w:val="83"/>
        </w:numPr>
        <w:spacing w:before="360" w:after="360" w:line="276" w:lineRule="auto"/>
        <w:rPr>
          <w:rFonts w:cs="Arial"/>
          <w:b/>
          <w:sz w:val="24"/>
          <w:lang w:val="en-CA"/>
        </w:rPr>
      </w:pPr>
      <w:r w:rsidRPr="004B1022">
        <w:rPr>
          <w:rFonts w:cs="Arial"/>
          <w:sz w:val="24"/>
          <w:lang w:val="en-CA"/>
        </w:rPr>
        <w:t>Consult your transactions over the past 15 to 30 days;</w:t>
      </w:r>
    </w:p>
    <w:p w14:paraId="62D19854" w14:textId="187EDA52" w:rsidR="0003543E" w:rsidRPr="004B1022" w:rsidRDefault="0003543E" w:rsidP="000215F6">
      <w:pPr>
        <w:pStyle w:val="Paragraphedeliste"/>
        <w:numPr>
          <w:ilvl w:val="0"/>
          <w:numId w:val="83"/>
        </w:numPr>
        <w:spacing w:before="360" w:after="360" w:line="276" w:lineRule="auto"/>
        <w:rPr>
          <w:rFonts w:cs="Arial"/>
          <w:b/>
          <w:sz w:val="24"/>
          <w:lang w:val="en-CA"/>
        </w:rPr>
      </w:pPr>
      <w:r w:rsidRPr="004B1022">
        <w:rPr>
          <w:rFonts w:cs="Arial"/>
          <w:sz w:val="24"/>
          <w:lang w:val="en-CA"/>
        </w:rPr>
        <w:t>Make a modification to your personal profile, for example, your contact information, password, alert management, account access, etc.</w:t>
      </w:r>
    </w:p>
    <w:p w14:paraId="761C7897" w14:textId="6DE736C3"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Note: </w:t>
      </w:r>
      <w:r w:rsidRPr="004B1022">
        <w:rPr>
          <w:rFonts w:cs="Arial"/>
          <w:sz w:val="24"/>
          <w:lang w:val="en-CA"/>
        </w:rPr>
        <w:t xml:space="preserve">This exercise must be done in the normal context of your transactions and not create additional costs for you. If you have any doubts or questions about the transactions you can make for this exercise, please email René St-Pierre at </w:t>
      </w:r>
      <w:hyperlink r:id="rId123" w:history="1">
        <w:r w:rsidRPr="004B1022">
          <w:rPr>
            <w:rStyle w:val="Lienhypertexte"/>
            <w:rFonts w:eastAsia="Times New Roman" w:cs="Arial"/>
            <w:color w:val="0000FF"/>
            <w:sz w:val="24"/>
            <w:shd w:val="clear" w:color="auto" w:fill="FFFFFF"/>
            <w:lang w:val="en-CA"/>
          </w:rPr>
          <w:t>projet.accessibilite@raaq.qc.ca</w:t>
        </w:r>
      </w:hyperlink>
      <w:r w:rsidRPr="004B1022">
        <w:rPr>
          <w:rFonts w:cs="Arial"/>
          <w:sz w:val="24"/>
          <w:lang w:val="en-CA"/>
        </w:rPr>
        <w:t>.</w:t>
      </w:r>
    </w:p>
    <w:p w14:paraId="0743A3F2" w14:textId="07CEE5C1" w:rsidR="0003543E" w:rsidRPr="004B1022" w:rsidRDefault="0003543E" w:rsidP="000215F6">
      <w:pPr>
        <w:spacing w:before="360" w:after="360" w:line="276" w:lineRule="auto"/>
        <w:rPr>
          <w:rFonts w:cs="Arial"/>
          <w:b/>
          <w:sz w:val="24"/>
          <w:lang w:val="en-CA"/>
        </w:rPr>
      </w:pPr>
      <w:r w:rsidRPr="004B1022">
        <w:rPr>
          <w:rFonts w:cs="Arial"/>
          <w:b/>
          <w:sz w:val="24"/>
          <w:lang w:val="en-CA"/>
        </w:rPr>
        <w:t>3. What are the steps to follow to document the tests?</w:t>
      </w:r>
    </w:p>
    <w:p w14:paraId="48F529AB"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For each of the four tests, you have to break up the task into several steps. For example, when paying a bill, you have to: </w:t>
      </w:r>
    </w:p>
    <w:p w14:paraId="145D8A6F" w14:textId="77777777" w:rsidR="00EE50BF" w:rsidRPr="004B1022" w:rsidRDefault="0003543E" w:rsidP="000215F6">
      <w:pPr>
        <w:pStyle w:val="Paragraphedeliste"/>
        <w:numPr>
          <w:ilvl w:val="0"/>
          <w:numId w:val="84"/>
        </w:numPr>
        <w:spacing w:before="360" w:after="360" w:line="276" w:lineRule="auto"/>
        <w:rPr>
          <w:rFonts w:cs="Arial"/>
          <w:b/>
          <w:sz w:val="24"/>
          <w:lang w:val="en-CA"/>
        </w:rPr>
      </w:pPr>
      <w:r w:rsidRPr="004B1022">
        <w:rPr>
          <w:rFonts w:cs="Arial"/>
          <w:sz w:val="24"/>
          <w:lang w:val="en-CA"/>
        </w:rPr>
        <w:t>select the transaction to be made (bill payment);</w:t>
      </w:r>
    </w:p>
    <w:p w14:paraId="005D604A" w14:textId="77777777" w:rsidR="00EE50BF" w:rsidRPr="004B1022" w:rsidRDefault="0003543E" w:rsidP="000215F6">
      <w:pPr>
        <w:pStyle w:val="Paragraphedeliste"/>
        <w:numPr>
          <w:ilvl w:val="0"/>
          <w:numId w:val="84"/>
        </w:numPr>
        <w:spacing w:before="360" w:after="360" w:line="276" w:lineRule="auto"/>
        <w:rPr>
          <w:rFonts w:cs="Arial"/>
          <w:b/>
          <w:sz w:val="24"/>
          <w:lang w:val="en-CA"/>
        </w:rPr>
      </w:pPr>
      <w:r w:rsidRPr="004B1022">
        <w:rPr>
          <w:rFonts w:cs="Arial"/>
          <w:sz w:val="24"/>
          <w:lang w:val="en-CA"/>
        </w:rPr>
        <w:t>select a payee (hydro, Bell, Rogers, credit card, etc.);</w:t>
      </w:r>
    </w:p>
    <w:p w14:paraId="32DCD9E0" w14:textId="77777777" w:rsidR="00EE50BF" w:rsidRPr="004B1022" w:rsidRDefault="0003543E" w:rsidP="000215F6">
      <w:pPr>
        <w:pStyle w:val="Paragraphedeliste"/>
        <w:numPr>
          <w:ilvl w:val="0"/>
          <w:numId w:val="84"/>
        </w:numPr>
        <w:spacing w:before="360" w:after="360" w:line="276" w:lineRule="auto"/>
        <w:rPr>
          <w:rFonts w:cs="Arial"/>
          <w:b/>
          <w:sz w:val="24"/>
          <w:lang w:val="en-CA"/>
        </w:rPr>
      </w:pPr>
      <w:r w:rsidRPr="004B1022">
        <w:rPr>
          <w:rFonts w:cs="Arial"/>
          <w:sz w:val="24"/>
          <w:lang w:val="en-CA"/>
        </w:rPr>
        <w:t>choose the account from which you want to make the transaction;</w:t>
      </w:r>
    </w:p>
    <w:p w14:paraId="09C7FDD2" w14:textId="77777777" w:rsidR="00EE50BF" w:rsidRPr="004B1022" w:rsidRDefault="0003543E" w:rsidP="000215F6">
      <w:pPr>
        <w:pStyle w:val="Paragraphedeliste"/>
        <w:numPr>
          <w:ilvl w:val="0"/>
          <w:numId w:val="84"/>
        </w:numPr>
        <w:spacing w:before="360" w:after="360" w:line="276" w:lineRule="auto"/>
        <w:rPr>
          <w:rFonts w:cs="Arial"/>
          <w:b/>
          <w:sz w:val="24"/>
          <w:lang w:val="en-CA"/>
        </w:rPr>
      </w:pPr>
      <w:r w:rsidRPr="004B1022">
        <w:rPr>
          <w:rFonts w:cs="Arial"/>
          <w:sz w:val="24"/>
          <w:lang w:val="en-CA"/>
        </w:rPr>
        <w:t xml:space="preserve">enter the amount of money; </w:t>
      </w:r>
    </w:p>
    <w:p w14:paraId="526BA05A" w14:textId="77777777" w:rsidR="00EE50BF" w:rsidRPr="004B1022" w:rsidRDefault="0003543E" w:rsidP="000215F6">
      <w:pPr>
        <w:pStyle w:val="Paragraphedeliste"/>
        <w:numPr>
          <w:ilvl w:val="0"/>
          <w:numId w:val="84"/>
        </w:numPr>
        <w:spacing w:before="360" w:after="360" w:line="276" w:lineRule="auto"/>
        <w:rPr>
          <w:rFonts w:cs="Arial"/>
          <w:b/>
          <w:sz w:val="24"/>
          <w:lang w:val="en-CA"/>
        </w:rPr>
      </w:pPr>
      <w:r w:rsidRPr="004B1022">
        <w:rPr>
          <w:rFonts w:cs="Arial"/>
          <w:sz w:val="24"/>
          <w:lang w:val="en-CA"/>
        </w:rPr>
        <w:t xml:space="preserve">validate/accept the transaction; </w:t>
      </w:r>
    </w:p>
    <w:p w14:paraId="1EC360B3" w14:textId="58585C9B" w:rsidR="0003543E" w:rsidRPr="004B1022" w:rsidRDefault="0003543E" w:rsidP="000215F6">
      <w:pPr>
        <w:pStyle w:val="Paragraphedeliste"/>
        <w:numPr>
          <w:ilvl w:val="0"/>
          <w:numId w:val="84"/>
        </w:numPr>
        <w:spacing w:before="360" w:after="360" w:line="276" w:lineRule="auto"/>
        <w:rPr>
          <w:rFonts w:cs="Arial"/>
          <w:b/>
          <w:sz w:val="24"/>
          <w:lang w:val="en-CA"/>
        </w:rPr>
      </w:pPr>
      <w:r w:rsidRPr="004B1022">
        <w:rPr>
          <w:rFonts w:cs="Arial"/>
          <w:sz w:val="24"/>
          <w:lang w:val="en-CA"/>
        </w:rPr>
        <w:t xml:space="preserve">make sure that the transaction was made (confirmation message). </w:t>
      </w:r>
    </w:p>
    <w:p w14:paraId="4861794F" w14:textId="77777777" w:rsidR="0003543E" w:rsidRPr="004B1022" w:rsidRDefault="0003543E" w:rsidP="000215F6">
      <w:pPr>
        <w:spacing w:before="360" w:after="360" w:line="276" w:lineRule="auto"/>
        <w:rPr>
          <w:rFonts w:cs="Arial"/>
          <w:sz w:val="24"/>
          <w:lang w:val="en-CA"/>
        </w:rPr>
      </w:pPr>
      <w:r w:rsidRPr="004B1022">
        <w:rPr>
          <w:rFonts w:cs="Arial"/>
          <w:sz w:val="24"/>
          <w:lang w:val="en-CA"/>
        </w:rPr>
        <w:t>For all four tests, pay particular attention to buttons, links, drop-down lists, tabs, windows, dialogue boxes and tooltips displaying alert messages or validation/confirmation requests. For each of the four tests, record your observations and comments. They may be positive when using the interface is simple and user-friendly, that is, easy to use, but your observations and comments must, above all, be made in a way that will help us identify the problems and difficulties encountered during navigation. Please feel free to tell us what you really think about your experience with the online services of your banking/financial institution.</w:t>
      </w:r>
    </w:p>
    <w:p w14:paraId="314417B7" w14:textId="0842AABE" w:rsidR="0003543E" w:rsidRPr="004B1022" w:rsidRDefault="0003543E" w:rsidP="000215F6">
      <w:pPr>
        <w:spacing w:before="360" w:after="360" w:line="276" w:lineRule="auto"/>
        <w:rPr>
          <w:rFonts w:cs="Arial"/>
          <w:b/>
          <w:sz w:val="24"/>
          <w:lang w:val="en-CA"/>
        </w:rPr>
      </w:pPr>
      <w:r w:rsidRPr="004B1022">
        <w:rPr>
          <w:rFonts w:cs="Arial"/>
          <w:b/>
          <w:sz w:val="24"/>
          <w:lang w:val="en-CA"/>
        </w:rPr>
        <w:t>4. What is the best way to describe my experience?</w:t>
      </w:r>
      <w:r w:rsidRPr="004B1022">
        <w:rPr>
          <w:rFonts w:cs="Arial"/>
          <w:b/>
          <w:sz w:val="24"/>
          <w:lang w:val="en-CA"/>
        </w:rPr>
        <w:br/>
      </w:r>
      <w:r w:rsidRPr="004B1022">
        <w:rPr>
          <w:rFonts w:cs="Arial"/>
          <w:sz w:val="24"/>
          <w:lang w:val="en-CA"/>
        </w:rPr>
        <w:t>To prepare you for producing your account of your experience, we suggest that you pay attention to the four major principles of web accessibility:</w:t>
      </w:r>
    </w:p>
    <w:p w14:paraId="106A0EA3" w14:textId="08DAB6EE"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Principle 1: PERCEIVABLE </w:t>
      </w:r>
    </w:p>
    <w:p w14:paraId="1AFC419D" w14:textId="1794AB2B" w:rsidR="0003543E" w:rsidRPr="004B1022" w:rsidRDefault="0003543E" w:rsidP="000215F6">
      <w:pPr>
        <w:spacing w:before="360" w:after="360" w:line="276" w:lineRule="auto"/>
        <w:rPr>
          <w:rFonts w:cs="Arial"/>
          <w:sz w:val="24"/>
          <w:lang w:val="en-CA"/>
        </w:rPr>
      </w:pPr>
      <w:r w:rsidRPr="004B1022">
        <w:rPr>
          <w:rFonts w:cs="Arial"/>
          <w:sz w:val="24"/>
          <w:lang w:val="en-CA"/>
        </w:rPr>
        <w:lastRenderedPageBreak/>
        <w:t xml:space="preserve">Webpage content and interface components must be presented so that they are easily recognized, perceived and interpreted. Users must be able to make a mental image of the composition of a webpage, specifically, by using heading lists (levels 1, 2 and 3), links, buttons, editing areas, signifying icon descriptors, images and form fields. Generally speaking, users must be able to perceive the major sections or regions of the page: banners, menus, main content, footers, etc.).  </w:t>
      </w:r>
    </w:p>
    <w:p w14:paraId="46B762CF" w14:textId="698CAF08" w:rsidR="0003543E" w:rsidRPr="004B1022" w:rsidRDefault="0003543E" w:rsidP="000215F6">
      <w:pPr>
        <w:spacing w:before="360" w:after="360" w:line="276" w:lineRule="auto"/>
        <w:rPr>
          <w:rFonts w:cs="Arial"/>
          <w:b/>
          <w:sz w:val="24"/>
          <w:lang w:val="en-CA"/>
        </w:rPr>
      </w:pPr>
      <w:r w:rsidRPr="004B1022">
        <w:rPr>
          <w:rFonts w:cs="Arial"/>
          <w:b/>
          <w:sz w:val="24"/>
          <w:lang w:val="en-CA"/>
        </w:rPr>
        <w:t>Principle 2: OPERABLE</w:t>
      </w:r>
    </w:p>
    <w:p w14:paraId="03D30D4B" w14:textId="072EB376" w:rsidR="0003543E" w:rsidRPr="004B1022" w:rsidRDefault="0003543E" w:rsidP="000215F6">
      <w:pPr>
        <w:spacing w:before="360" w:after="360" w:line="276" w:lineRule="auto"/>
        <w:rPr>
          <w:rFonts w:cs="Arial"/>
          <w:sz w:val="24"/>
          <w:lang w:val="en-CA"/>
        </w:rPr>
      </w:pPr>
      <w:r w:rsidRPr="004B1022">
        <w:rPr>
          <w:rFonts w:cs="Arial"/>
          <w:sz w:val="24"/>
          <w:lang w:val="en-CA"/>
        </w:rPr>
        <w:t>With either the mouse or the keyboard, users must be able to easily manipulate interface elements. Several options can be provided to facilitate the navigation and orientation of and access to specific content, for example the table of contents, summary of contents, an indication of the steps in the process (step 3 of 4, for example), FAQ, etc.</w:t>
      </w:r>
    </w:p>
    <w:p w14:paraId="52B1A1A1" w14:textId="25A77C8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Principle: UNDERSTANDABLE </w:t>
      </w:r>
    </w:p>
    <w:p w14:paraId="25F2B7F0" w14:textId="1C973E3B" w:rsidR="0003543E" w:rsidRPr="004B1022" w:rsidRDefault="0003543E" w:rsidP="000215F6">
      <w:pPr>
        <w:spacing w:before="360" w:after="360" w:line="276" w:lineRule="auto"/>
        <w:rPr>
          <w:rFonts w:cs="Arial"/>
          <w:sz w:val="24"/>
          <w:lang w:val="en-CA"/>
        </w:rPr>
      </w:pPr>
      <w:r w:rsidRPr="004B1022">
        <w:rPr>
          <w:rFonts w:cs="Arial"/>
          <w:sz w:val="24"/>
          <w:lang w:val="en-CA"/>
        </w:rPr>
        <w:t xml:space="preserve">To produce content that is easy to understand, developers must consider users' cultural and language differences, reading skills and cognitive disabilities as a whole. Uniform and consistent interfaces must be prioritized with regard to language and the structure of the information presented. As examples, text headings and content must be written in simple language, and interactions with forms, dialogue boxes and other interactive components must clearly present the </w:t>
      </w:r>
      <w:proofErr w:type="spellStart"/>
      <w:r w:rsidRPr="004B1022">
        <w:rPr>
          <w:rFonts w:cs="Arial"/>
          <w:sz w:val="24"/>
          <w:lang w:val="en-CA"/>
        </w:rPr>
        <w:t>the</w:t>
      </w:r>
      <w:proofErr w:type="spellEnd"/>
      <w:r w:rsidRPr="004B1022">
        <w:rPr>
          <w:rFonts w:cs="Arial"/>
          <w:sz w:val="24"/>
          <w:lang w:val="en-CA"/>
        </w:rPr>
        <w:t xml:space="preserve"> requirements expected of users or the tasks they must carry out.</w:t>
      </w:r>
    </w:p>
    <w:p w14:paraId="3D517E70" w14:textId="77777777" w:rsidR="00391F5A" w:rsidRPr="004B1022" w:rsidRDefault="00391F5A" w:rsidP="000215F6">
      <w:pPr>
        <w:spacing w:before="360" w:after="360" w:line="276" w:lineRule="auto"/>
        <w:rPr>
          <w:rFonts w:cs="Arial"/>
          <w:b/>
          <w:sz w:val="24"/>
          <w:lang w:val="en-CA"/>
        </w:rPr>
      </w:pPr>
    </w:p>
    <w:p w14:paraId="3E6E71E2" w14:textId="4E3BF988" w:rsidR="0003543E" w:rsidRPr="004B1022" w:rsidRDefault="0003543E" w:rsidP="000215F6">
      <w:pPr>
        <w:spacing w:before="360" w:after="360" w:line="276" w:lineRule="auto"/>
        <w:rPr>
          <w:rFonts w:cs="Arial"/>
          <w:b/>
          <w:sz w:val="24"/>
          <w:lang w:val="en-CA"/>
        </w:rPr>
      </w:pPr>
      <w:r w:rsidRPr="004B1022">
        <w:rPr>
          <w:rFonts w:cs="Arial"/>
          <w:b/>
          <w:sz w:val="24"/>
          <w:lang w:val="en-CA"/>
        </w:rPr>
        <w:t>Principle 4: ROBUST</w:t>
      </w:r>
    </w:p>
    <w:p w14:paraId="4571BA80" w14:textId="7E08970C" w:rsidR="0003543E" w:rsidRPr="004B1022" w:rsidRDefault="0003543E" w:rsidP="000215F6">
      <w:pPr>
        <w:spacing w:before="360" w:after="360" w:line="276" w:lineRule="auto"/>
        <w:rPr>
          <w:rFonts w:cs="Arial"/>
          <w:sz w:val="24"/>
          <w:lang w:val="en-CA"/>
        </w:rPr>
      </w:pPr>
      <w:r w:rsidRPr="004B1022">
        <w:rPr>
          <w:rFonts w:cs="Arial"/>
          <w:sz w:val="24"/>
          <w:lang w:val="en-CA"/>
        </w:rPr>
        <w:t>Whether you test an interface on a computer, tablet or phone, the user experience should be roughly the same with regard to the above three principles. Therefore, robust websites can be equally reliably interpreted by a wide range of:</w:t>
      </w:r>
    </w:p>
    <w:p w14:paraId="370CA6C7" w14:textId="77777777" w:rsidR="0003543E" w:rsidRPr="004B1022" w:rsidRDefault="0003543E" w:rsidP="000215F6">
      <w:pPr>
        <w:spacing w:before="360" w:after="360" w:line="276" w:lineRule="auto"/>
        <w:rPr>
          <w:rFonts w:cs="Arial"/>
          <w:b/>
          <w:sz w:val="24"/>
          <w:lang w:val="en-CA"/>
        </w:rPr>
      </w:pPr>
      <w:r w:rsidRPr="004B1022">
        <w:rPr>
          <w:rFonts w:cs="Arial"/>
          <w:sz w:val="24"/>
          <w:lang w:val="en-CA"/>
        </w:rPr>
        <w:t>computing devices (smart phones, tablets and computers);</w:t>
      </w:r>
    </w:p>
    <w:p w14:paraId="7B66F7CE" w14:textId="77777777" w:rsidR="0003543E" w:rsidRPr="004B1022" w:rsidRDefault="0003543E" w:rsidP="000215F6">
      <w:pPr>
        <w:spacing w:before="360" w:after="360" w:line="276" w:lineRule="auto"/>
        <w:rPr>
          <w:rFonts w:cs="Arial"/>
          <w:b/>
          <w:sz w:val="24"/>
          <w:lang w:val="en-CA"/>
        </w:rPr>
      </w:pPr>
      <w:r w:rsidRPr="004B1022">
        <w:rPr>
          <w:rFonts w:cs="Arial"/>
          <w:sz w:val="24"/>
          <w:lang w:val="en-CA"/>
        </w:rPr>
        <w:t>browsers (Chrome, Firefox, Safari and Edge);</w:t>
      </w:r>
    </w:p>
    <w:p w14:paraId="2F313909" w14:textId="74348F8A" w:rsidR="0003543E" w:rsidRPr="004B1022" w:rsidRDefault="0003543E" w:rsidP="000215F6">
      <w:pPr>
        <w:spacing w:before="360" w:after="360" w:line="276" w:lineRule="auto"/>
        <w:rPr>
          <w:rFonts w:cs="Arial"/>
          <w:b/>
          <w:sz w:val="24"/>
        </w:rPr>
      </w:pPr>
      <w:proofErr w:type="spellStart"/>
      <w:r w:rsidRPr="004B1022">
        <w:rPr>
          <w:rFonts w:cs="Arial"/>
          <w:sz w:val="24"/>
        </w:rPr>
        <w:t>assistive</w:t>
      </w:r>
      <w:proofErr w:type="spellEnd"/>
      <w:r w:rsidRPr="004B1022">
        <w:rPr>
          <w:rFonts w:cs="Arial"/>
          <w:sz w:val="24"/>
        </w:rPr>
        <w:t xml:space="preserve"> technologies (JAWS, NVDA, VoiceOver, ZoomText, etc.)</w:t>
      </w:r>
    </w:p>
    <w:p w14:paraId="741687E8" w14:textId="29DC208E" w:rsidR="0003543E" w:rsidRPr="004B1022" w:rsidRDefault="0003543E" w:rsidP="000215F6">
      <w:pPr>
        <w:spacing w:before="360" w:after="360" w:line="276" w:lineRule="auto"/>
        <w:rPr>
          <w:rFonts w:cs="Arial"/>
          <w:sz w:val="24"/>
          <w:lang w:val="en-CA"/>
        </w:rPr>
      </w:pPr>
      <w:r w:rsidRPr="004B1022">
        <w:rPr>
          <w:rFonts w:cs="Arial"/>
          <w:sz w:val="24"/>
          <w:lang w:val="en-CA"/>
        </w:rPr>
        <w:lastRenderedPageBreak/>
        <w:t xml:space="preserve">Furthermore, assistive technologies do not always interpret some interactive components correctly (dialogue boxes, tooltips, drop-down lists, accordions and tabs), thereby reducing the robustness of the site. </w:t>
      </w:r>
    </w:p>
    <w:p w14:paraId="0EE4A826" w14:textId="221DEDF9" w:rsidR="0003543E" w:rsidRPr="004B1022" w:rsidRDefault="0003543E" w:rsidP="000215F6">
      <w:pPr>
        <w:spacing w:before="360" w:after="360" w:line="276" w:lineRule="auto"/>
        <w:rPr>
          <w:rFonts w:cs="Arial"/>
          <w:b/>
          <w:sz w:val="24"/>
          <w:lang w:val="en-CA"/>
        </w:rPr>
      </w:pPr>
      <w:r w:rsidRPr="004B1022">
        <w:rPr>
          <w:rFonts w:cs="Arial"/>
          <w:b/>
          <w:sz w:val="24"/>
          <w:lang w:val="en-CA"/>
        </w:rPr>
        <w:t>5. What do I have to pay attention to during testing?</w:t>
      </w:r>
    </w:p>
    <w:p w14:paraId="0881B03C" w14:textId="6C021119" w:rsidR="0003543E" w:rsidRPr="004B1022" w:rsidRDefault="0003543E" w:rsidP="000215F6">
      <w:pPr>
        <w:spacing w:before="360" w:after="360" w:line="276" w:lineRule="auto"/>
        <w:rPr>
          <w:rFonts w:cs="Arial"/>
          <w:sz w:val="24"/>
          <w:lang w:val="en-CA"/>
        </w:rPr>
      </w:pPr>
      <w:r w:rsidRPr="004B1022">
        <w:rPr>
          <w:rFonts w:cs="Arial"/>
          <w:sz w:val="24"/>
          <w:lang w:val="en-CA"/>
        </w:rPr>
        <w:t>Because our study is intended to identify accessibility problems and suggest solutions to reduce them, we are asking you to pay special attention to anything that can be a barrier to the effective use of online banking/financial services. To give you some guidance for making your comments and observations, remember the four major principles of web accessibility presented above. As a reminder, focus on:</w:t>
      </w:r>
    </w:p>
    <w:p w14:paraId="03EAFF22" w14:textId="77777777" w:rsidR="00EE50BF" w:rsidRPr="004B1022" w:rsidRDefault="0003543E" w:rsidP="000215F6">
      <w:pPr>
        <w:pStyle w:val="Paragraphedeliste"/>
        <w:numPr>
          <w:ilvl w:val="0"/>
          <w:numId w:val="85"/>
        </w:numPr>
        <w:spacing w:before="360" w:after="360" w:line="276" w:lineRule="auto"/>
        <w:rPr>
          <w:rFonts w:cs="Arial"/>
          <w:b/>
          <w:sz w:val="24"/>
          <w:lang w:val="en-CA"/>
        </w:rPr>
      </w:pPr>
      <w:r w:rsidRPr="004B1022">
        <w:rPr>
          <w:rFonts w:cs="Arial"/>
          <w:sz w:val="24"/>
          <w:lang w:val="en-CA"/>
        </w:rPr>
        <w:t>Headings or text that is not easily understandable;</w:t>
      </w:r>
    </w:p>
    <w:p w14:paraId="6D6A9C70" w14:textId="77777777" w:rsidR="00EE50BF" w:rsidRPr="004B1022" w:rsidRDefault="0003543E" w:rsidP="000215F6">
      <w:pPr>
        <w:pStyle w:val="Paragraphedeliste"/>
        <w:numPr>
          <w:ilvl w:val="0"/>
          <w:numId w:val="85"/>
        </w:numPr>
        <w:spacing w:before="360" w:after="360" w:line="276" w:lineRule="auto"/>
        <w:rPr>
          <w:rFonts w:cs="Arial"/>
          <w:b/>
          <w:sz w:val="24"/>
          <w:lang w:val="en-CA"/>
        </w:rPr>
      </w:pPr>
      <w:r w:rsidRPr="004B1022">
        <w:rPr>
          <w:rFonts w:cs="Arial"/>
          <w:sz w:val="24"/>
          <w:lang w:val="en-CA"/>
        </w:rPr>
        <w:t>Links or buttons that do not produce results, that is, they don't tell you where to go or what action to take;</w:t>
      </w:r>
    </w:p>
    <w:p w14:paraId="2FFEC68F" w14:textId="77777777" w:rsidR="00EE50BF" w:rsidRPr="004B1022" w:rsidRDefault="0003543E" w:rsidP="000215F6">
      <w:pPr>
        <w:pStyle w:val="Paragraphedeliste"/>
        <w:numPr>
          <w:ilvl w:val="0"/>
          <w:numId w:val="85"/>
        </w:numPr>
        <w:spacing w:before="360" w:after="360" w:line="276" w:lineRule="auto"/>
        <w:rPr>
          <w:rFonts w:cs="Arial"/>
          <w:b/>
          <w:sz w:val="24"/>
          <w:lang w:val="en-CA"/>
        </w:rPr>
      </w:pPr>
      <w:r w:rsidRPr="004B1022">
        <w:rPr>
          <w:rFonts w:cs="Arial"/>
          <w:sz w:val="24"/>
          <w:lang w:val="en-CA"/>
        </w:rPr>
        <w:t>Insufficient colour contrast that also reduces text readability;</w:t>
      </w:r>
    </w:p>
    <w:p w14:paraId="2EB2D021" w14:textId="77777777" w:rsidR="00EE50BF" w:rsidRPr="004B1022" w:rsidRDefault="0003543E" w:rsidP="000215F6">
      <w:pPr>
        <w:pStyle w:val="Paragraphedeliste"/>
        <w:numPr>
          <w:ilvl w:val="0"/>
          <w:numId w:val="85"/>
        </w:numPr>
        <w:spacing w:before="360" w:after="360" w:line="276" w:lineRule="auto"/>
        <w:rPr>
          <w:rFonts w:cs="Arial"/>
          <w:b/>
          <w:sz w:val="24"/>
          <w:lang w:val="en-CA"/>
        </w:rPr>
      </w:pPr>
      <w:r w:rsidRPr="004B1022">
        <w:rPr>
          <w:rFonts w:cs="Arial"/>
          <w:sz w:val="24"/>
          <w:lang w:val="en-CA"/>
        </w:rPr>
        <w:t>Form fields that seem useless or are difficult to complete;</w:t>
      </w:r>
    </w:p>
    <w:p w14:paraId="79A35619" w14:textId="77777777" w:rsidR="00EE50BF" w:rsidRPr="004B1022" w:rsidRDefault="0003543E" w:rsidP="000215F6">
      <w:pPr>
        <w:pStyle w:val="Paragraphedeliste"/>
        <w:numPr>
          <w:ilvl w:val="0"/>
          <w:numId w:val="85"/>
        </w:numPr>
        <w:spacing w:before="360" w:after="360" w:line="276" w:lineRule="auto"/>
        <w:rPr>
          <w:rFonts w:cs="Arial"/>
          <w:b/>
          <w:sz w:val="24"/>
          <w:lang w:val="en-CA"/>
        </w:rPr>
      </w:pPr>
      <w:r w:rsidRPr="004B1022">
        <w:rPr>
          <w:rFonts w:cs="Arial"/>
          <w:sz w:val="24"/>
          <w:lang w:val="en-CA"/>
        </w:rPr>
        <w:t>Tables with columns and rows that are difficult to read or interpret;</w:t>
      </w:r>
    </w:p>
    <w:p w14:paraId="134607A6" w14:textId="224CB798" w:rsidR="0003543E" w:rsidRPr="004B1022" w:rsidRDefault="0003543E" w:rsidP="000215F6">
      <w:pPr>
        <w:pStyle w:val="Paragraphedeliste"/>
        <w:numPr>
          <w:ilvl w:val="0"/>
          <w:numId w:val="85"/>
        </w:numPr>
        <w:spacing w:before="360" w:after="360" w:line="276" w:lineRule="auto"/>
        <w:rPr>
          <w:rFonts w:cs="Arial"/>
          <w:b/>
          <w:sz w:val="24"/>
          <w:lang w:val="en-CA"/>
        </w:rPr>
      </w:pPr>
      <w:r w:rsidRPr="004B1022">
        <w:rPr>
          <w:rFonts w:cs="Arial"/>
          <w:sz w:val="24"/>
          <w:lang w:val="en-CA"/>
        </w:rPr>
        <w:t>Dialogue boxes displaying messages or instructions that are difficult to understand.</w:t>
      </w:r>
    </w:p>
    <w:p w14:paraId="00A0284D"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6. Where do I record my testing results? </w:t>
      </w:r>
    </w:p>
    <w:p w14:paraId="1B36BFE8"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Here below is where you have to record your testing results and observations. Use all the space you need to describe your discoveries for each of the four tests conducted: </w:t>
      </w:r>
    </w:p>
    <w:p w14:paraId="10FEC7A2" w14:textId="77777777" w:rsidR="00EE50BF" w:rsidRPr="004B1022" w:rsidRDefault="0003543E" w:rsidP="000215F6">
      <w:pPr>
        <w:pStyle w:val="Paragraphedeliste"/>
        <w:numPr>
          <w:ilvl w:val="0"/>
          <w:numId w:val="86"/>
        </w:numPr>
        <w:spacing w:before="360" w:after="360" w:line="276" w:lineRule="auto"/>
        <w:rPr>
          <w:rFonts w:cs="Arial"/>
          <w:b/>
          <w:sz w:val="24"/>
          <w:lang w:val="en-CA"/>
        </w:rPr>
      </w:pPr>
      <w:r w:rsidRPr="004B1022">
        <w:rPr>
          <w:rFonts w:cs="Arial"/>
          <w:sz w:val="24"/>
          <w:lang w:val="en-CA"/>
        </w:rPr>
        <w:t>Results for bill payment test:</w:t>
      </w:r>
    </w:p>
    <w:p w14:paraId="055D4577" w14:textId="77777777" w:rsidR="00EE50BF" w:rsidRPr="004B1022" w:rsidRDefault="0003543E" w:rsidP="000215F6">
      <w:pPr>
        <w:pStyle w:val="Paragraphedeliste"/>
        <w:numPr>
          <w:ilvl w:val="0"/>
          <w:numId w:val="86"/>
        </w:numPr>
        <w:spacing w:before="360" w:after="360" w:line="276" w:lineRule="auto"/>
        <w:rPr>
          <w:rFonts w:cs="Arial"/>
          <w:b/>
          <w:sz w:val="24"/>
          <w:lang w:val="en-CA"/>
        </w:rPr>
      </w:pPr>
      <w:r w:rsidRPr="004B1022">
        <w:rPr>
          <w:rFonts w:cs="Arial"/>
          <w:sz w:val="24"/>
          <w:lang w:val="en-CA"/>
        </w:rPr>
        <w:t>Results for testing transfer between accounts, between people or via Interac:</w:t>
      </w:r>
    </w:p>
    <w:p w14:paraId="3F844A6F" w14:textId="77777777" w:rsidR="00EE50BF" w:rsidRPr="004B1022" w:rsidRDefault="0003543E" w:rsidP="000215F6">
      <w:pPr>
        <w:pStyle w:val="Paragraphedeliste"/>
        <w:numPr>
          <w:ilvl w:val="0"/>
          <w:numId w:val="86"/>
        </w:numPr>
        <w:spacing w:before="360" w:after="360" w:line="276" w:lineRule="auto"/>
        <w:rPr>
          <w:rFonts w:cs="Arial"/>
          <w:b/>
          <w:sz w:val="24"/>
          <w:lang w:val="en-CA"/>
        </w:rPr>
      </w:pPr>
      <w:r w:rsidRPr="004B1022">
        <w:rPr>
          <w:rFonts w:cs="Arial"/>
          <w:sz w:val="24"/>
          <w:lang w:val="en-CA"/>
        </w:rPr>
        <w:t xml:space="preserve">Results for verifying balance and transaction search test: </w:t>
      </w:r>
    </w:p>
    <w:p w14:paraId="46170375" w14:textId="7E1D2794" w:rsidR="0003543E" w:rsidRPr="004B1022" w:rsidRDefault="0003543E" w:rsidP="000215F6">
      <w:pPr>
        <w:pStyle w:val="Paragraphedeliste"/>
        <w:numPr>
          <w:ilvl w:val="0"/>
          <w:numId w:val="86"/>
        </w:numPr>
        <w:spacing w:before="360" w:after="360" w:line="276" w:lineRule="auto"/>
        <w:rPr>
          <w:rFonts w:cs="Arial"/>
          <w:b/>
          <w:sz w:val="24"/>
          <w:lang w:val="en-CA"/>
        </w:rPr>
      </w:pPr>
      <w:r w:rsidRPr="004B1022">
        <w:rPr>
          <w:rFonts w:cs="Arial"/>
          <w:sz w:val="24"/>
          <w:lang w:val="en-CA"/>
        </w:rPr>
        <w:t>Results for testing modification of your personal profile:</w:t>
      </w:r>
    </w:p>
    <w:p w14:paraId="7BEC8494" w14:textId="77777777" w:rsidR="0003543E" w:rsidRPr="004B1022" w:rsidRDefault="0003543E" w:rsidP="000215F6">
      <w:pPr>
        <w:spacing w:before="360" w:after="360" w:line="276" w:lineRule="auto"/>
        <w:rPr>
          <w:rFonts w:eastAsiaTheme="majorEastAsia" w:cs="Arial"/>
          <w:b/>
          <w:bCs/>
          <w:sz w:val="24"/>
          <w:lang w:val="en-CA"/>
        </w:rPr>
      </w:pPr>
      <w:r w:rsidRPr="004B1022">
        <w:rPr>
          <w:rFonts w:cs="Arial"/>
          <w:sz w:val="24"/>
          <w:lang w:val="en-CA"/>
        </w:rPr>
        <w:br w:type="page"/>
      </w:r>
    </w:p>
    <w:p w14:paraId="15FFD692" w14:textId="4817071A" w:rsidR="0003543E" w:rsidRPr="004B1022" w:rsidRDefault="0003543E" w:rsidP="000215F6">
      <w:pPr>
        <w:pStyle w:val="Titre2"/>
        <w:spacing w:after="360" w:line="276" w:lineRule="auto"/>
        <w:rPr>
          <w:sz w:val="40"/>
          <w:szCs w:val="22"/>
          <w:lang w:val="en-CA"/>
        </w:rPr>
      </w:pPr>
      <w:bookmarkStart w:id="55" w:name="_Toc515571014"/>
      <w:bookmarkStart w:id="56" w:name="_Toc105704303"/>
      <w:r w:rsidRPr="004B1022">
        <w:rPr>
          <w:sz w:val="40"/>
          <w:szCs w:val="22"/>
          <w:lang w:val="en-CA"/>
        </w:rPr>
        <w:lastRenderedPageBreak/>
        <w:t>APPENDIX 4: Transactional testing (detailed results)</w:t>
      </w:r>
      <w:bookmarkEnd w:id="55"/>
      <w:bookmarkEnd w:id="56"/>
    </w:p>
    <w:p w14:paraId="6A73F8E3" w14:textId="318662A3" w:rsidR="0003543E" w:rsidRPr="004B1022" w:rsidRDefault="0003543E" w:rsidP="000215F6">
      <w:pPr>
        <w:spacing w:before="360" w:after="360" w:line="276" w:lineRule="auto"/>
        <w:rPr>
          <w:rFonts w:cs="Arial"/>
          <w:sz w:val="24"/>
          <w:lang w:val="en-CA"/>
        </w:rPr>
      </w:pPr>
      <w:r w:rsidRPr="004B1022">
        <w:rPr>
          <w:rFonts w:cs="Arial"/>
          <w:b/>
          <w:sz w:val="24"/>
          <w:lang w:val="en-CA"/>
        </w:rPr>
        <w:t>Legend</w:t>
      </w:r>
      <w:r w:rsidRPr="004B1022">
        <w:rPr>
          <w:rFonts w:cs="Arial"/>
          <w:sz w:val="24"/>
          <w:lang w:val="en-CA"/>
        </w:rPr>
        <w:t>: The information between parentheses following the tested process (bill payment, transfer, etc.) corresponds with the tester's identifier (T1, T2, etc.) respectively, followed by the banking/financial institution and then the assistive technology used. The testers wrote the following answers.</w:t>
      </w:r>
    </w:p>
    <w:p w14:paraId="3162F902" w14:textId="3CD728B3" w:rsidR="0003543E" w:rsidRPr="004B1022" w:rsidRDefault="0003543E" w:rsidP="000215F6">
      <w:pPr>
        <w:spacing w:before="360" w:after="360" w:line="276" w:lineRule="auto"/>
        <w:rPr>
          <w:rFonts w:cs="Arial"/>
          <w:b/>
          <w:sz w:val="24"/>
          <w:lang w:val="en-CA"/>
        </w:rPr>
      </w:pPr>
      <w:r w:rsidRPr="004B1022">
        <w:rPr>
          <w:rFonts w:cs="Arial"/>
          <w:b/>
          <w:sz w:val="24"/>
          <w:lang w:val="en-CA"/>
        </w:rPr>
        <w:t>2.4.6 Headers and labels (22 occurrences)</w:t>
      </w:r>
    </w:p>
    <w:p w14:paraId="022EDA51" w14:textId="0034F529"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Bill payment </w:t>
      </w:r>
    </w:p>
    <w:p w14:paraId="5A7A0DD8" w14:textId="77777777" w:rsidR="0003543E" w:rsidRPr="004B1022" w:rsidRDefault="0003543E" w:rsidP="000215F6">
      <w:pPr>
        <w:spacing w:before="360" w:after="360" w:line="276" w:lineRule="auto"/>
        <w:rPr>
          <w:rFonts w:cs="Arial"/>
          <w:sz w:val="24"/>
          <w:lang w:val="en-CA"/>
        </w:rPr>
      </w:pPr>
      <w:r w:rsidRPr="004B1022">
        <w:rPr>
          <w:rFonts w:cs="Arial"/>
          <w:sz w:val="24"/>
          <w:u w:color="000000"/>
          <w:lang w:val="en-CA"/>
        </w:rPr>
        <w:t xml:space="preserve">(T 1 – Desjardins </w:t>
      </w:r>
      <w:r w:rsidRPr="004B1022">
        <w:rPr>
          <w:rFonts w:cs="Arial"/>
          <w:sz w:val="24"/>
          <w:lang w:val="en-CA"/>
        </w:rPr>
        <w:t>- JAWS</w:t>
      </w:r>
      <w:r w:rsidRPr="004B1022">
        <w:rPr>
          <w:rFonts w:cs="Arial"/>
          <w:sz w:val="24"/>
          <w:u w:color="000000"/>
          <w:lang w:val="en-CA"/>
        </w:rPr>
        <w:t>)</w:t>
      </w:r>
    </w:p>
    <w:p w14:paraId="0DB87909" w14:textId="04CBB449" w:rsidR="0003543E" w:rsidRPr="004B1022" w:rsidRDefault="0003543E" w:rsidP="000215F6">
      <w:pPr>
        <w:spacing w:before="360" w:after="360" w:line="276" w:lineRule="auto"/>
        <w:rPr>
          <w:rFonts w:cs="Arial"/>
          <w:b/>
          <w:sz w:val="24"/>
          <w:lang w:val="en-CA"/>
        </w:rPr>
      </w:pPr>
      <w:r w:rsidRPr="004B1022">
        <w:rPr>
          <w:rFonts w:cs="Arial"/>
          <w:sz w:val="24"/>
          <w:lang w:val="en-CA"/>
        </w:rPr>
        <w:t>All identified buttons start with (open a dialogue box). When I activate the list of buttons, it's impossible to quickly find a button by typing the first letter of its name. It would be preferable to read ("To pay, open a dialogue box") for each button. I activate the button (to pay). (This experience occurred in the fall of 2021, and the problem has since been corrected).</w:t>
      </w:r>
    </w:p>
    <w:p w14:paraId="43D30713" w14:textId="5A82938C" w:rsidR="0003543E" w:rsidRPr="004B1022" w:rsidRDefault="0003543E" w:rsidP="000215F6">
      <w:pPr>
        <w:spacing w:before="360" w:after="360" w:line="276" w:lineRule="auto"/>
        <w:rPr>
          <w:rStyle w:val="lev"/>
          <w:rFonts w:cs="Arial"/>
          <w:bCs w:val="0"/>
          <w:sz w:val="24"/>
          <w:lang w:val="en-CA"/>
        </w:rPr>
      </w:pPr>
      <w:r w:rsidRPr="004B1022">
        <w:rPr>
          <w:rFonts w:cs="Arial"/>
          <w:sz w:val="24"/>
          <w:lang w:val="en-CA"/>
        </w:rPr>
        <w:t>I have to click on the name of the desired bill. I don't hear the name, and there's no indication (button or other) letting me know where I have to click.</w:t>
      </w:r>
    </w:p>
    <w:p w14:paraId="11C344F0" w14:textId="77777777" w:rsidR="0003543E" w:rsidRPr="004B1022" w:rsidRDefault="0003543E" w:rsidP="000215F6">
      <w:pPr>
        <w:spacing w:before="360" w:after="360" w:line="276" w:lineRule="auto"/>
        <w:rPr>
          <w:rStyle w:val="lev"/>
          <w:rFonts w:cs="Arial"/>
          <w:b w:val="0"/>
          <w:bCs w:val="0"/>
          <w:sz w:val="24"/>
          <w:lang w:val="en-CA"/>
        </w:rPr>
      </w:pPr>
      <w:r w:rsidRPr="004B1022">
        <w:rPr>
          <w:rFonts w:cs="Arial"/>
          <w:sz w:val="24"/>
          <w:u w:color="000000"/>
          <w:lang w:val="en-CA"/>
        </w:rPr>
        <w:t>(T2 - Desjardins - TalkBack)</w:t>
      </w:r>
    </w:p>
    <w:p w14:paraId="0DDF0290" w14:textId="1662F06F" w:rsidR="0003543E" w:rsidRPr="004B1022" w:rsidRDefault="0003543E" w:rsidP="000215F6">
      <w:pPr>
        <w:spacing w:before="360" w:after="360" w:line="276" w:lineRule="auto"/>
        <w:rPr>
          <w:rFonts w:cs="Arial"/>
          <w:b/>
          <w:sz w:val="24"/>
          <w:lang w:val="en-CA"/>
        </w:rPr>
      </w:pPr>
      <w:r w:rsidRPr="004B1022">
        <w:rPr>
          <w:rFonts w:cs="Arial"/>
          <w:sz w:val="24"/>
          <w:lang w:val="en-CA"/>
        </w:rPr>
        <w:t>In the application welcome interface, none of the buttons or menus are identified as such. The text-to-speech only says the name of the element but not whether it's a button or a menu. Those elements should be correctly identified so we know what type of elements they are before clicking. However, they do give the instruction to double tap to activate the element.</w:t>
      </w:r>
    </w:p>
    <w:p w14:paraId="11A1EC3E" w14:textId="258F4FDB" w:rsidR="0003543E" w:rsidRPr="004B1022" w:rsidRDefault="0003543E" w:rsidP="000215F6">
      <w:pPr>
        <w:spacing w:before="360" w:after="360" w:line="276" w:lineRule="auto"/>
        <w:rPr>
          <w:rFonts w:cs="Arial"/>
          <w:b/>
          <w:bCs/>
          <w:sz w:val="24"/>
          <w:lang w:val="en-CA"/>
        </w:rPr>
      </w:pPr>
      <w:r w:rsidRPr="004B1022">
        <w:rPr>
          <w:rFonts w:cs="Arial"/>
          <w:sz w:val="24"/>
          <w:lang w:val="en-CA"/>
        </w:rPr>
        <w:t>We shouldn't see the two images See bill details and Go to the next screen. The bill reference number or supplier name should be clearly identified as a button so that users know where to click to choose the supplier.</w:t>
      </w:r>
    </w:p>
    <w:p w14:paraId="0BF0BCED"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T3</w:t>
      </w:r>
      <w:r w:rsidRPr="004B1022">
        <w:rPr>
          <w:rFonts w:cs="Arial"/>
          <w:sz w:val="24"/>
          <w:lang w:val="en-CA"/>
        </w:rPr>
        <w:t xml:space="preserve"> - NBC - ZoomText)</w:t>
      </w:r>
    </w:p>
    <w:p w14:paraId="7D32F816" w14:textId="27A56FDE" w:rsidR="0003543E" w:rsidRPr="004B1022" w:rsidRDefault="0003543E" w:rsidP="000215F6">
      <w:pPr>
        <w:spacing w:before="360" w:after="360" w:line="276" w:lineRule="auto"/>
        <w:rPr>
          <w:rFonts w:cs="Arial"/>
          <w:bCs/>
          <w:sz w:val="24"/>
          <w:lang w:val="en-CA"/>
        </w:rPr>
      </w:pPr>
      <w:r w:rsidRPr="004B1022">
        <w:rPr>
          <w:rFonts w:cs="Arial"/>
          <w:sz w:val="24"/>
          <w:lang w:val="en-CA"/>
        </w:rPr>
        <w:lastRenderedPageBreak/>
        <w:t>There's drop-down list in the frequency field. ZoomText tells me what’s in the field but not in the drop-down menu.</w:t>
      </w:r>
    </w:p>
    <w:p w14:paraId="27646F70"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Transfer </w:t>
      </w:r>
      <w:r w:rsidRPr="004B1022">
        <w:rPr>
          <w:rFonts w:cs="Arial"/>
          <w:sz w:val="24"/>
          <w:lang w:val="en-CA"/>
        </w:rPr>
        <w:t xml:space="preserve"> </w:t>
      </w:r>
    </w:p>
    <w:p w14:paraId="5313D083" w14:textId="77777777" w:rsidR="0003543E" w:rsidRPr="004B1022" w:rsidRDefault="0003543E" w:rsidP="000215F6">
      <w:pPr>
        <w:spacing w:before="360" w:after="360" w:line="276" w:lineRule="auto"/>
        <w:rPr>
          <w:rFonts w:cs="Arial"/>
          <w:sz w:val="24"/>
          <w:lang w:val="en-CA"/>
        </w:rPr>
      </w:pPr>
      <w:r w:rsidRPr="004B1022">
        <w:rPr>
          <w:rFonts w:cs="Arial"/>
          <w:color w:val="000000"/>
          <w:sz w:val="24"/>
          <w:u w:color="000000"/>
          <w:lang w:val="en-CA"/>
        </w:rPr>
        <w:t>(</w:t>
      </w:r>
      <w:r w:rsidRPr="004B1022">
        <w:rPr>
          <w:rFonts w:cs="Arial"/>
          <w:sz w:val="24"/>
          <w:u w:color="000000"/>
          <w:lang w:val="en-CA"/>
        </w:rPr>
        <w:t>T1</w:t>
      </w:r>
      <w:r w:rsidRPr="004B1022">
        <w:rPr>
          <w:rFonts w:cs="Arial"/>
          <w:color w:val="000000"/>
          <w:sz w:val="24"/>
          <w:u w:color="000000"/>
          <w:lang w:val="en-CA"/>
        </w:rPr>
        <w:t xml:space="preserve"> - Desjardins - </w:t>
      </w:r>
      <w:r w:rsidRPr="004B1022">
        <w:rPr>
          <w:rFonts w:cs="Arial"/>
          <w:sz w:val="24"/>
          <w:lang w:val="en-CA"/>
        </w:rPr>
        <w:t>VoiceOver</w:t>
      </w:r>
      <w:r w:rsidRPr="004B1022">
        <w:rPr>
          <w:rFonts w:cs="Arial"/>
          <w:color w:val="000000"/>
          <w:sz w:val="24"/>
          <w:u w:color="000000"/>
          <w:lang w:val="en-CA"/>
        </w:rPr>
        <w:t>)</w:t>
      </w:r>
    </w:p>
    <w:p w14:paraId="539DA8E2" w14:textId="77C7DAEF" w:rsidR="0003543E" w:rsidRPr="004B1022" w:rsidRDefault="0003543E" w:rsidP="000215F6">
      <w:pPr>
        <w:spacing w:before="360" w:after="360" w:line="276" w:lineRule="auto"/>
        <w:rPr>
          <w:rFonts w:cs="Arial"/>
          <w:b/>
          <w:sz w:val="24"/>
          <w:lang w:val="en-CA"/>
        </w:rPr>
      </w:pPr>
      <w:r w:rsidRPr="004B1022">
        <w:rPr>
          <w:rFonts w:cs="Arial"/>
          <w:sz w:val="24"/>
          <w:lang w:val="en-CA"/>
        </w:rPr>
        <w:t>Select the originating account: that screen presents all the folios and their balances. I have to click on the originating fund folio, but nothing lets me know that element is clickable.</w:t>
      </w:r>
    </w:p>
    <w:p w14:paraId="6264BB12" w14:textId="77777777" w:rsidR="0003543E" w:rsidRPr="004B1022" w:rsidRDefault="0003543E" w:rsidP="000215F6">
      <w:pPr>
        <w:spacing w:before="360" w:after="360" w:line="276" w:lineRule="auto"/>
        <w:rPr>
          <w:rFonts w:cs="Arial"/>
          <w:b/>
          <w:sz w:val="24"/>
          <w:lang w:val="en-CA"/>
        </w:rPr>
      </w:pPr>
      <w:r w:rsidRPr="004B1022">
        <w:rPr>
          <w:rFonts w:cs="Arial"/>
          <w:sz w:val="24"/>
          <w:lang w:val="en-CA"/>
        </w:rPr>
        <w:t>Next step: Toward. To get there, I have to click on (Go to next screen). It's an image. Once again, we need to be informed that the element is clickable.</w:t>
      </w:r>
    </w:p>
    <w:p w14:paraId="62924B34" w14:textId="77777777" w:rsidR="0003543E" w:rsidRPr="004B1022" w:rsidRDefault="0003543E" w:rsidP="000215F6">
      <w:pPr>
        <w:spacing w:before="360" w:after="360" w:line="276" w:lineRule="auto"/>
        <w:rPr>
          <w:rFonts w:cs="Arial"/>
          <w:sz w:val="24"/>
          <w:lang w:val="en-CA"/>
        </w:rPr>
      </w:pPr>
      <w:r w:rsidRPr="004B1022">
        <w:rPr>
          <w:rFonts w:cs="Arial"/>
          <w:sz w:val="24"/>
          <w:u w:color="000000"/>
          <w:lang w:val="en-CA"/>
        </w:rPr>
        <w:t>(T2 - Desjardins - TalkBack)</w:t>
      </w:r>
    </w:p>
    <w:p w14:paraId="5D984A77" w14:textId="3CF97F10" w:rsidR="0003543E" w:rsidRPr="004B1022" w:rsidRDefault="0003543E" w:rsidP="000215F6">
      <w:pPr>
        <w:spacing w:before="360" w:after="360" w:line="276" w:lineRule="auto"/>
        <w:rPr>
          <w:rFonts w:cs="Arial"/>
          <w:b/>
          <w:sz w:val="24"/>
          <w:lang w:val="en-CA"/>
        </w:rPr>
      </w:pPr>
      <w:r w:rsidRPr="004B1022">
        <w:rPr>
          <w:rFonts w:cs="Arial"/>
          <w:sz w:val="24"/>
          <w:lang w:val="en-CA"/>
        </w:rPr>
        <w:t>In the application welcome screen, you have to swipe from left to right until the element comes up (Transfer) and then validate it. It's a menu there (contextual window) that isn't identified as such.</w:t>
      </w:r>
    </w:p>
    <w:p w14:paraId="278DCCBE" w14:textId="72B25787" w:rsidR="0003543E" w:rsidRPr="004B1022" w:rsidRDefault="0003543E" w:rsidP="000215F6">
      <w:pPr>
        <w:spacing w:before="360" w:after="360" w:line="276" w:lineRule="auto"/>
        <w:rPr>
          <w:rStyle w:val="lev"/>
          <w:rFonts w:cs="Arial"/>
          <w:bCs w:val="0"/>
          <w:sz w:val="24"/>
          <w:lang w:val="en-CA"/>
        </w:rPr>
      </w:pPr>
      <w:r w:rsidRPr="004B1022">
        <w:rPr>
          <w:rFonts w:cs="Arial"/>
          <w:sz w:val="24"/>
          <w:lang w:val="en-CA"/>
        </w:rPr>
        <w:t>When I swipe from left to right in the window, I first see a button (Close) not identified as a button and then the start of the web view.</w:t>
      </w:r>
    </w:p>
    <w:p w14:paraId="0B8D7A23" w14:textId="1E0896E7" w:rsidR="0003543E" w:rsidRPr="004B1022" w:rsidRDefault="0003543E" w:rsidP="000215F6">
      <w:pPr>
        <w:spacing w:before="360" w:after="360" w:line="276" w:lineRule="auto"/>
        <w:rPr>
          <w:rFonts w:cs="Arial"/>
          <w:sz w:val="24"/>
          <w:u w:color="000000"/>
          <w:lang w:val="en-CA"/>
        </w:rPr>
      </w:pPr>
      <w:r w:rsidRPr="004B1022">
        <w:rPr>
          <w:rFonts w:cs="Arial"/>
          <w:sz w:val="24"/>
          <w:u w:color="000000"/>
          <w:lang w:val="en-CA"/>
        </w:rPr>
        <w:t>(T2 - Desjardins - TalkBack)</w:t>
      </w:r>
    </w:p>
    <w:p w14:paraId="24362E49" w14:textId="788B4596" w:rsidR="0003543E" w:rsidRPr="004B1022" w:rsidRDefault="0003543E" w:rsidP="000215F6">
      <w:pPr>
        <w:spacing w:before="360" w:after="360" w:line="276" w:lineRule="auto"/>
        <w:rPr>
          <w:rFonts w:cs="Arial"/>
          <w:bCs/>
          <w:sz w:val="24"/>
          <w:u w:color="000000"/>
          <w:lang w:val="en-CA"/>
        </w:rPr>
      </w:pPr>
      <w:r w:rsidRPr="004B1022">
        <w:rPr>
          <w:rFonts w:cs="Arial"/>
          <w:sz w:val="24"/>
          <w:lang w:val="en-CA"/>
        </w:rPr>
        <w:t>I have to swipe again to the right, and then I'm positioned on an image where TalkBack says (Activate the checkbox). I have to click on that image to activate it. That checkbox should be correctly labelled.</w:t>
      </w:r>
      <w:r w:rsidRPr="004B1022">
        <w:rPr>
          <w:rFonts w:cs="Arial"/>
          <w:sz w:val="24"/>
          <w:lang w:val="en-CA"/>
        </w:rPr>
        <w:br/>
      </w:r>
      <w:r w:rsidRPr="004B1022">
        <w:rPr>
          <w:rFonts w:cs="Arial"/>
          <w:b/>
          <w:sz w:val="24"/>
          <w:lang w:val="en-CA"/>
        </w:rPr>
        <w:t xml:space="preserve">Transaction search </w:t>
      </w:r>
      <w:r w:rsidRPr="004B1022">
        <w:rPr>
          <w:rFonts w:cs="Arial"/>
          <w:sz w:val="24"/>
          <w:lang w:val="en-CA"/>
        </w:rPr>
        <w:t xml:space="preserve"> </w:t>
      </w:r>
    </w:p>
    <w:p w14:paraId="4D9A7E8F"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T2</w:t>
      </w:r>
      <w:r w:rsidRPr="004B1022">
        <w:rPr>
          <w:rFonts w:cs="Arial"/>
          <w:sz w:val="24"/>
          <w:lang w:val="en-CA"/>
        </w:rPr>
        <w:t xml:space="preserve"> - RBC - JAWS)</w:t>
      </w:r>
    </w:p>
    <w:p w14:paraId="0EF153BC" w14:textId="2A3B4F59" w:rsidR="0003543E" w:rsidRPr="004B1022" w:rsidRDefault="0003543E" w:rsidP="000215F6">
      <w:pPr>
        <w:spacing w:before="360" w:after="360" w:line="276" w:lineRule="auto"/>
        <w:rPr>
          <w:rFonts w:cs="Arial"/>
          <w:b/>
          <w:sz w:val="24"/>
          <w:lang w:val="en-CA"/>
        </w:rPr>
      </w:pPr>
      <w:r w:rsidRPr="004B1022">
        <w:rPr>
          <w:rFonts w:cs="Arial"/>
          <w:sz w:val="24"/>
          <w:lang w:val="en-CA"/>
        </w:rPr>
        <w:t>A help button allowing the accordion to be opened (Block the card) isn't correctly identified as a help button;</w:t>
      </w:r>
    </w:p>
    <w:p w14:paraId="5F87ECF3" w14:textId="6ACAB34F" w:rsidR="0003543E" w:rsidRPr="004B1022" w:rsidRDefault="0003543E" w:rsidP="000215F6">
      <w:pPr>
        <w:spacing w:before="360" w:after="360" w:line="276" w:lineRule="auto"/>
        <w:rPr>
          <w:rFonts w:cs="Arial"/>
          <w:b/>
          <w:sz w:val="24"/>
          <w:lang w:val="en-CA"/>
        </w:rPr>
      </w:pPr>
      <w:r w:rsidRPr="004B1022">
        <w:rPr>
          <w:rFonts w:cs="Arial"/>
          <w:sz w:val="24"/>
          <w:lang w:val="en-CA"/>
        </w:rPr>
        <w:t>There's an untitled accordion (not labelled 0), so unlabelled;</w:t>
      </w:r>
    </w:p>
    <w:p w14:paraId="3E0E4D86" w14:textId="2F7D958C" w:rsidR="0003543E" w:rsidRPr="004B1022" w:rsidRDefault="0003543E" w:rsidP="000215F6">
      <w:pPr>
        <w:spacing w:before="360" w:after="360" w:line="276" w:lineRule="auto"/>
        <w:rPr>
          <w:rFonts w:cs="Arial"/>
          <w:b/>
          <w:sz w:val="24"/>
          <w:lang w:val="en-CA"/>
        </w:rPr>
      </w:pPr>
      <w:r w:rsidRPr="004B1022">
        <w:rPr>
          <w:rFonts w:cs="Arial"/>
          <w:sz w:val="24"/>
          <w:lang w:val="en-CA"/>
        </w:rPr>
        <w:t xml:space="preserve">A help button for transaction type is placed under the heading indicating the transaction type, but it isn't labelled, and there's no indication that it's for getting help. </w:t>
      </w:r>
    </w:p>
    <w:p w14:paraId="45C0E2E0" w14:textId="77777777" w:rsidR="0003543E" w:rsidRPr="004B1022" w:rsidRDefault="0003543E" w:rsidP="000215F6">
      <w:pPr>
        <w:spacing w:before="360" w:after="360" w:line="276" w:lineRule="auto"/>
        <w:rPr>
          <w:rFonts w:cs="Arial"/>
          <w:sz w:val="24"/>
          <w:lang w:val="en-CA"/>
        </w:rPr>
      </w:pPr>
      <w:r w:rsidRPr="004B1022">
        <w:rPr>
          <w:rFonts w:cs="Arial"/>
          <w:sz w:val="24"/>
          <w:lang w:val="en-CA"/>
        </w:rPr>
        <w:lastRenderedPageBreak/>
        <w:t>(</w:t>
      </w:r>
      <w:r w:rsidRPr="004B1022">
        <w:rPr>
          <w:rFonts w:cs="Arial"/>
          <w:sz w:val="24"/>
          <w:u w:color="000000"/>
          <w:lang w:val="en-CA"/>
        </w:rPr>
        <w:t>T4</w:t>
      </w:r>
      <w:r w:rsidRPr="004B1022">
        <w:rPr>
          <w:rFonts w:cs="Arial"/>
          <w:sz w:val="24"/>
          <w:lang w:val="en-CA"/>
        </w:rPr>
        <w:t xml:space="preserve"> - Desjardins - VoiceOver)</w:t>
      </w:r>
    </w:p>
    <w:p w14:paraId="2564E015" w14:textId="192809BA" w:rsidR="0003543E" w:rsidRPr="004B1022" w:rsidRDefault="0003543E" w:rsidP="000215F6">
      <w:pPr>
        <w:spacing w:before="360" w:after="360" w:line="276" w:lineRule="auto"/>
        <w:rPr>
          <w:rFonts w:cs="Arial"/>
          <w:sz w:val="24"/>
          <w:lang w:val="en-CA"/>
        </w:rPr>
      </w:pPr>
      <w:r w:rsidRPr="004B1022">
        <w:rPr>
          <w:rFonts w:cs="Arial"/>
          <w:sz w:val="24"/>
          <w:lang w:val="en-CA"/>
        </w:rPr>
        <w:t>It would be preferable to modify the accounts label or control the account based on the displayed amount. My nine accounts start with (***) and a group of numbers. I have to listen to the VoiceOver phrase to know the amount, which is a loss of productivity for me. Why not name a TFSA account "trip"? Then I'd know what my budget is for my trip to Mexico.</w:t>
      </w:r>
      <w:r w:rsidRPr="004B1022">
        <w:rPr>
          <w:rFonts w:cs="Arial"/>
          <w:sz w:val="24"/>
          <w:u w:color="000000"/>
          <w:lang w:val="en-CA"/>
        </w:rPr>
        <w:br/>
        <w:t xml:space="preserve"> (T2 - Desjardins - TalkBack)</w:t>
      </w:r>
    </w:p>
    <w:p w14:paraId="4023AC67" w14:textId="52664A41" w:rsidR="0003543E" w:rsidRPr="004B1022" w:rsidRDefault="0003543E" w:rsidP="000215F6">
      <w:pPr>
        <w:spacing w:before="360" w:after="360" w:line="276" w:lineRule="auto"/>
        <w:rPr>
          <w:rFonts w:cs="Arial"/>
          <w:sz w:val="24"/>
          <w:lang w:val="en-CA"/>
        </w:rPr>
      </w:pPr>
      <w:r w:rsidRPr="004B1022">
        <w:rPr>
          <w:rFonts w:cs="Arial"/>
          <w:sz w:val="24"/>
          <w:lang w:val="en-CA"/>
        </w:rPr>
        <w:t xml:space="preserve">On the welcome screen, swipe from left to right to the element (My accounts), which is the first one in the menu (Quick access). You have to click on it to validate it. Then you're on an </w:t>
      </w:r>
      <w:proofErr w:type="spellStart"/>
      <w:r w:rsidRPr="004B1022">
        <w:rPr>
          <w:rFonts w:cs="Arial"/>
          <w:sz w:val="24"/>
          <w:lang w:val="en-CA"/>
        </w:rPr>
        <w:t>unworded</w:t>
      </w:r>
      <w:proofErr w:type="spellEnd"/>
      <w:r w:rsidRPr="004B1022">
        <w:rPr>
          <w:rFonts w:cs="Arial"/>
          <w:sz w:val="24"/>
          <w:lang w:val="en-CA"/>
        </w:rPr>
        <w:t xml:space="preserve"> label, in fact, an unlabelled button (Return).</w:t>
      </w:r>
      <w:r w:rsidRPr="004B1022">
        <w:rPr>
          <w:rFonts w:cs="Arial"/>
          <w:color w:val="000000"/>
          <w:sz w:val="24"/>
          <w:u w:color="000000"/>
          <w:lang w:val="en-CA"/>
        </w:rPr>
        <w:br/>
        <w:t>(</w:t>
      </w:r>
      <w:r w:rsidRPr="004B1022">
        <w:rPr>
          <w:rFonts w:cs="Arial"/>
          <w:sz w:val="24"/>
          <w:u w:color="000000"/>
          <w:lang w:val="en-CA"/>
        </w:rPr>
        <w:t>T1</w:t>
      </w:r>
      <w:r w:rsidRPr="004B1022">
        <w:rPr>
          <w:rFonts w:cs="Arial"/>
          <w:color w:val="000000"/>
          <w:sz w:val="24"/>
          <w:u w:color="000000"/>
          <w:lang w:val="en-CA"/>
        </w:rPr>
        <w:t xml:space="preserve"> - Desjardins - </w:t>
      </w:r>
      <w:r w:rsidRPr="004B1022">
        <w:rPr>
          <w:rFonts w:cs="Arial"/>
          <w:sz w:val="24"/>
          <w:lang w:val="en-CA"/>
        </w:rPr>
        <w:t>VoiceOver</w:t>
      </w:r>
      <w:r w:rsidRPr="004B1022">
        <w:rPr>
          <w:rFonts w:cs="Arial"/>
          <w:color w:val="000000"/>
          <w:sz w:val="24"/>
          <w:u w:color="000000"/>
          <w:lang w:val="en-CA"/>
        </w:rPr>
        <w:t>)</w:t>
      </w:r>
      <w:r w:rsidRPr="004B1022">
        <w:rPr>
          <w:rFonts w:cs="Arial"/>
          <w:sz w:val="24"/>
          <w:lang w:val="en-CA"/>
        </w:rPr>
        <w:t xml:space="preserve"> </w:t>
      </w:r>
    </w:p>
    <w:p w14:paraId="2CD82AA9" w14:textId="1F32E7AE" w:rsidR="0003543E" w:rsidRPr="004B1022" w:rsidRDefault="0003543E" w:rsidP="000215F6">
      <w:pPr>
        <w:spacing w:before="360" w:after="360" w:line="276" w:lineRule="auto"/>
        <w:rPr>
          <w:rFonts w:cs="Arial"/>
          <w:sz w:val="24"/>
          <w:lang w:val="en-CA"/>
        </w:rPr>
      </w:pPr>
      <w:r w:rsidRPr="004B1022">
        <w:rPr>
          <w:rFonts w:cs="Arial"/>
          <w:sz w:val="24"/>
          <w:lang w:val="en-CA"/>
        </w:rPr>
        <w:t>You first have to determine the transaction type: deposits or withdrawals. I have to click on the element, but there are no clues letting me know it's clickable.</w:t>
      </w:r>
      <w:r w:rsidRPr="004B1022">
        <w:rPr>
          <w:rFonts w:cs="Arial"/>
          <w:sz w:val="24"/>
          <w:lang w:val="en-CA"/>
        </w:rPr>
        <w:br/>
        <w:t>(</w:t>
      </w:r>
      <w:r w:rsidRPr="004B1022">
        <w:rPr>
          <w:rFonts w:cs="Arial"/>
          <w:sz w:val="24"/>
          <w:u w:color="000000"/>
          <w:lang w:val="en-CA"/>
        </w:rPr>
        <w:t>T4</w:t>
      </w:r>
      <w:r w:rsidRPr="004B1022">
        <w:rPr>
          <w:rFonts w:cs="Arial"/>
          <w:sz w:val="24"/>
          <w:lang w:val="en-CA"/>
        </w:rPr>
        <w:t xml:space="preserve"> - Tangerine - VoiceOver)</w:t>
      </w:r>
    </w:p>
    <w:p w14:paraId="4171EF9B" w14:textId="3691E0B0" w:rsidR="0003543E" w:rsidRPr="004B1022" w:rsidRDefault="0003543E" w:rsidP="000215F6">
      <w:pPr>
        <w:spacing w:before="360" w:after="360" w:line="276" w:lineRule="auto"/>
        <w:rPr>
          <w:rStyle w:val="lev"/>
          <w:rFonts w:cs="Arial"/>
          <w:b w:val="0"/>
          <w:bCs w:val="0"/>
          <w:color w:val="auto"/>
          <w:sz w:val="24"/>
          <w:lang w:val="en-CA"/>
        </w:rPr>
      </w:pPr>
      <w:r w:rsidRPr="004B1022">
        <w:rPr>
          <w:rFonts w:cs="Arial"/>
          <w:color w:val="auto"/>
          <w:sz w:val="24"/>
          <w:lang w:val="en-CA"/>
        </w:rPr>
        <w:t>VoiceOver reads "tooltip" beside some elements to suggest a definition. For example, for a pending transaction, there's a tooltip on the side. When I click on it, it takes me to a description of what a pending transaction is. In my opinion, it isn't relevant to only hear the tooltip mentioned.</w:t>
      </w:r>
    </w:p>
    <w:p w14:paraId="2010D0E1" w14:textId="6CE22AA2" w:rsidR="0003543E" w:rsidRPr="004B1022" w:rsidRDefault="0003543E" w:rsidP="000215F6">
      <w:pPr>
        <w:spacing w:before="360" w:after="360" w:line="276" w:lineRule="auto"/>
        <w:rPr>
          <w:rFonts w:cs="Arial"/>
          <w:color w:val="auto"/>
          <w:sz w:val="24"/>
          <w:lang w:val="en-CA"/>
        </w:rPr>
      </w:pPr>
      <w:r w:rsidRPr="004B1022">
        <w:rPr>
          <w:rFonts w:cs="Arial"/>
          <w:b/>
          <w:color w:val="auto"/>
          <w:sz w:val="24"/>
          <w:lang w:val="en-CA"/>
        </w:rPr>
        <w:t xml:space="preserve">Modification of personal profile </w:t>
      </w:r>
      <w:r w:rsidRPr="004B1022">
        <w:rPr>
          <w:rFonts w:cs="Arial"/>
          <w:color w:val="auto"/>
          <w:sz w:val="24"/>
          <w:lang w:val="en-CA"/>
        </w:rPr>
        <w:t xml:space="preserve"> </w:t>
      </w:r>
    </w:p>
    <w:p w14:paraId="28D31968" w14:textId="4A8BE10D" w:rsidR="0003543E" w:rsidRPr="004B1022" w:rsidRDefault="0003543E" w:rsidP="000215F6">
      <w:pPr>
        <w:spacing w:before="360" w:after="360" w:line="276" w:lineRule="auto"/>
        <w:rPr>
          <w:rFonts w:cs="Arial"/>
          <w:color w:val="auto"/>
          <w:sz w:val="24"/>
          <w:u w:color="000000"/>
          <w:lang w:val="en-CA"/>
        </w:rPr>
      </w:pPr>
      <w:r w:rsidRPr="004B1022">
        <w:rPr>
          <w:rFonts w:cs="Arial"/>
          <w:color w:val="auto"/>
          <w:sz w:val="24"/>
          <w:u w:color="000000"/>
          <w:lang w:val="en-CA"/>
        </w:rPr>
        <w:t>(</w:t>
      </w:r>
      <w:r w:rsidRPr="004B1022">
        <w:rPr>
          <w:rFonts w:cs="Arial"/>
          <w:sz w:val="24"/>
          <w:u w:color="000000"/>
          <w:lang w:val="en-CA"/>
        </w:rPr>
        <w:t>T2</w:t>
      </w:r>
      <w:r w:rsidRPr="004B1022">
        <w:rPr>
          <w:rFonts w:cs="Arial"/>
          <w:color w:val="auto"/>
          <w:sz w:val="24"/>
          <w:u w:color="000000"/>
          <w:lang w:val="en-CA"/>
        </w:rPr>
        <w:t xml:space="preserve"> - RBC - TalkBack)</w:t>
      </w:r>
    </w:p>
    <w:p w14:paraId="3B715612" w14:textId="7D60E007" w:rsidR="0003543E" w:rsidRPr="004B1022" w:rsidRDefault="0003543E" w:rsidP="000215F6">
      <w:pPr>
        <w:spacing w:before="360" w:after="360" w:line="276" w:lineRule="auto"/>
        <w:rPr>
          <w:rStyle w:val="lev"/>
          <w:rFonts w:cs="Arial"/>
          <w:b w:val="0"/>
          <w:bCs w:val="0"/>
          <w:color w:val="auto"/>
          <w:sz w:val="24"/>
          <w:lang w:val="en-CA"/>
        </w:rPr>
      </w:pPr>
      <w:r w:rsidRPr="004B1022">
        <w:rPr>
          <w:rFonts w:cs="Arial"/>
          <w:color w:val="auto"/>
          <w:sz w:val="24"/>
          <w:lang w:val="en-CA"/>
        </w:rPr>
        <w:t>There's an image at the start of the page that isn't correctly labelled. It has the name "summary small." It doesn't interfere with the proper use of the application but should have the name "summary."</w:t>
      </w:r>
    </w:p>
    <w:p w14:paraId="05FFD1E0" w14:textId="77777777" w:rsidR="0003543E" w:rsidRPr="004B1022" w:rsidRDefault="0003543E" w:rsidP="000215F6">
      <w:pPr>
        <w:spacing w:before="360" w:after="360" w:line="276" w:lineRule="auto"/>
        <w:rPr>
          <w:rStyle w:val="lev"/>
          <w:rFonts w:cs="Arial"/>
          <w:b w:val="0"/>
          <w:bCs w:val="0"/>
          <w:sz w:val="24"/>
          <w:u w:color="000000"/>
          <w:lang w:val="en-CA"/>
        </w:rPr>
      </w:pPr>
      <w:r w:rsidRPr="004B1022">
        <w:rPr>
          <w:rFonts w:cs="Arial"/>
          <w:sz w:val="24"/>
          <w:u w:color="000000"/>
          <w:lang w:val="en-CA"/>
        </w:rPr>
        <w:t>(T2 - Desjardins - TalkBack)</w:t>
      </w:r>
    </w:p>
    <w:p w14:paraId="5AF46D19" w14:textId="2A2D8D79" w:rsidR="0003543E" w:rsidRPr="004B1022" w:rsidRDefault="0003543E" w:rsidP="000215F6">
      <w:pPr>
        <w:spacing w:before="360" w:after="360" w:line="276" w:lineRule="auto"/>
        <w:rPr>
          <w:rFonts w:cs="Arial"/>
          <w:sz w:val="24"/>
          <w:lang w:val="en-CA"/>
        </w:rPr>
      </w:pPr>
      <w:r w:rsidRPr="004B1022">
        <w:rPr>
          <w:rFonts w:cs="Arial"/>
          <w:sz w:val="24"/>
          <w:lang w:val="en-CA"/>
        </w:rPr>
        <w:t xml:space="preserve">Because I wanted to modify my contact information, I clicked on Profile and preferences. The focus was then on an </w:t>
      </w:r>
      <w:proofErr w:type="spellStart"/>
      <w:r w:rsidRPr="004B1022">
        <w:rPr>
          <w:rFonts w:cs="Arial"/>
          <w:sz w:val="24"/>
          <w:lang w:val="en-CA"/>
        </w:rPr>
        <w:t>unworded</w:t>
      </w:r>
      <w:proofErr w:type="spellEnd"/>
      <w:r w:rsidRPr="004B1022">
        <w:rPr>
          <w:rFonts w:cs="Arial"/>
          <w:sz w:val="24"/>
          <w:lang w:val="en-CA"/>
        </w:rPr>
        <w:t xml:space="preserve"> label, that is, a button (Return), which should be correctly labelled. Message heard: "no button label, outside list."</w:t>
      </w:r>
      <w:r w:rsidRPr="004B1022">
        <w:rPr>
          <w:rFonts w:cs="Arial"/>
          <w:sz w:val="24"/>
          <w:lang w:val="en-CA"/>
        </w:rPr>
        <w:br/>
        <w:t>(</w:t>
      </w:r>
      <w:r w:rsidRPr="004B1022">
        <w:rPr>
          <w:rFonts w:cs="Arial"/>
          <w:sz w:val="24"/>
          <w:u w:color="000000"/>
          <w:lang w:val="en-CA"/>
        </w:rPr>
        <w:t>T5</w:t>
      </w:r>
      <w:r w:rsidRPr="004B1022">
        <w:rPr>
          <w:rFonts w:cs="Arial"/>
          <w:sz w:val="24"/>
          <w:lang w:val="en-CA"/>
        </w:rPr>
        <w:t xml:space="preserve"> - Desjardins - JAWS)</w:t>
      </w:r>
    </w:p>
    <w:p w14:paraId="1C09AFCB" w14:textId="599B20A3" w:rsidR="0003543E" w:rsidRPr="004B1022" w:rsidRDefault="0003543E" w:rsidP="000215F6">
      <w:pPr>
        <w:spacing w:before="360" w:after="360" w:line="276" w:lineRule="auto"/>
        <w:rPr>
          <w:rFonts w:cs="Arial"/>
          <w:b/>
          <w:sz w:val="24"/>
          <w:lang w:val="en-CA"/>
        </w:rPr>
      </w:pPr>
      <w:r w:rsidRPr="004B1022">
        <w:rPr>
          <w:rFonts w:cs="Arial"/>
          <w:sz w:val="24"/>
          <w:lang w:val="en-CA"/>
        </w:rPr>
        <w:lastRenderedPageBreak/>
        <w:t xml:space="preserve">Button for changing contact information: for some reason, the exact message I hear and see in braille is "undefined change of contact info button." </w:t>
      </w:r>
    </w:p>
    <w:p w14:paraId="1ABF8B0A" w14:textId="1E0CA9E1" w:rsidR="0003543E" w:rsidRPr="004B1022" w:rsidRDefault="0003543E" w:rsidP="000215F6">
      <w:pPr>
        <w:pStyle w:val="Paragraphedeliste"/>
        <w:numPr>
          <w:ilvl w:val="0"/>
          <w:numId w:val="87"/>
        </w:numPr>
        <w:spacing w:before="360" w:after="360" w:line="276" w:lineRule="auto"/>
        <w:rPr>
          <w:rFonts w:cs="Arial"/>
          <w:b/>
          <w:sz w:val="24"/>
          <w:lang w:val="en-CA"/>
        </w:rPr>
      </w:pPr>
      <w:r w:rsidRPr="004B1022">
        <w:rPr>
          <w:rFonts w:cs="Arial"/>
          <w:sz w:val="24"/>
          <w:lang w:val="en-CA"/>
        </w:rPr>
        <w:t xml:space="preserve">To add a phone number, in the form that opens, go down to Other number and enter the new number in the appropriate edit field; use the down arrow to get to cell phone because that's what I want to add. Tab to validate the button. </w:t>
      </w:r>
      <w:r w:rsidRPr="004B1022">
        <w:rPr>
          <w:rFonts w:cs="Arial"/>
          <w:i/>
          <w:iCs/>
          <w:sz w:val="24"/>
          <w:lang w:val="en-CA"/>
        </w:rPr>
        <w:t>(Note: You have to be sure not to press the Add button and to just go to Validate. I made that mistake once. I think that it would be clearer if the button said: "Add another number.")</w:t>
      </w:r>
    </w:p>
    <w:p w14:paraId="4145AC90"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T1</w:t>
      </w:r>
      <w:r w:rsidRPr="004B1022">
        <w:rPr>
          <w:rFonts w:cs="Arial"/>
          <w:sz w:val="24"/>
          <w:lang w:val="en-CA"/>
        </w:rPr>
        <w:t xml:space="preserve"> - Desjardins - JAWS)</w:t>
      </w:r>
    </w:p>
    <w:p w14:paraId="189574F4" w14:textId="393E89AF" w:rsidR="0003543E" w:rsidRPr="004B1022" w:rsidRDefault="0003543E" w:rsidP="000215F6">
      <w:pPr>
        <w:spacing w:before="360" w:after="360" w:line="276" w:lineRule="auto"/>
        <w:rPr>
          <w:rFonts w:cs="Arial"/>
          <w:sz w:val="24"/>
          <w:lang w:val="en-CA"/>
        </w:rPr>
      </w:pPr>
      <w:r w:rsidRPr="004B1022">
        <w:rPr>
          <w:rFonts w:cs="Arial"/>
          <w:sz w:val="24"/>
          <w:lang w:val="en-CA"/>
        </w:rPr>
        <w:t xml:space="preserve">The button for modifying contact information is identified as the "undefined change of contact info button." </w:t>
      </w:r>
    </w:p>
    <w:p w14:paraId="7BE5BA40" w14:textId="45BCA522" w:rsidR="0003543E" w:rsidRPr="004B1022" w:rsidRDefault="0003543E" w:rsidP="000215F6">
      <w:pPr>
        <w:spacing w:before="360" w:after="360" w:line="276" w:lineRule="auto"/>
        <w:rPr>
          <w:rStyle w:val="lev"/>
          <w:rFonts w:cs="Arial"/>
          <w:bCs w:val="0"/>
          <w:sz w:val="24"/>
          <w:lang w:val="en-CA"/>
        </w:rPr>
      </w:pPr>
      <w:r w:rsidRPr="004B1022">
        <w:rPr>
          <w:rFonts w:cs="Arial"/>
          <w:b/>
          <w:sz w:val="24"/>
          <w:lang w:val="en-CA"/>
        </w:rPr>
        <w:t>2.4.3 Lost focus (10 occurrences)</w:t>
      </w:r>
    </w:p>
    <w:p w14:paraId="372711DA" w14:textId="77777777" w:rsidR="0003543E" w:rsidRPr="004B1022" w:rsidRDefault="0003543E" w:rsidP="000215F6">
      <w:pPr>
        <w:spacing w:before="360" w:after="360" w:line="276" w:lineRule="auto"/>
        <w:rPr>
          <w:rFonts w:cs="Arial"/>
          <w:sz w:val="24"/>
          <w:u w:color="000000"/>
          <w:lang w:val="en-CA"/>
        </w:rPr>
      </w:pPr>
      <w:r w:rsidRPr="004B1022">
        <w:rPr>
          <w:rFonts w:cs="Arial"/>
          <w:b/>
          <w:sz w:val="24"/>
          <w:lang w:val="en-CA"/>
        </w:rPr>
        <w:t xml:space="preserve">Bill payment </w:t>
      </w:r>
      <w:r w:rsidRPr="004B1022">
        <w:rPr>
          <w:rFonts w:cs="Arial"/>
          <w:sz w:val="24"/>
          <w:lang w:val="en-CA"/>
        </w:rPr>
        <w:t xml:space="preserve"> </w:t>
      </w:r>
    </w:p>
    <w:p w14:paraId="70E4A18C" w14:textId="77777777" w:rsidR="0003543E" w:rsidRPr="004B1022" w:rsidRDefault="0003543E" w:rsidP="000215F6">
      <w:pPr>
        <w:spacing w:before="360" w:after="360" w:line="276" w:lineRule="auto"/>
        <w:rPr>
          <w:rFonts w:cs="Arial"/>
          <w:sz w:val="24"/>
          <w:lang w:val="en-CA"/>
        </w:rPr>
      </w:pPr>
      <w:r w:rsidRPr="004B1022">
        <w:rPr>
          <w:rFonts w:cs="Arial"/>
          <w:sz w:val="24"/>
          <w:u w:color="000000"/>
          <w:lang w:val="en-CA"/>
        </w:rPr>
        <w:t>(T2 - Desjardins - TalkBack)</w:t>
      </w:r>
    </w:p>
    <w:p w14:paraId="0E08FB26" w14:textId="1303958B" w:rsidR="0003543E" w:rsidRPr="004B1022" w:rsidRDefault="0003543E" w:rsidP="000215F6">
      <w:pPr>
        <w:spacing w:before="360" w:after="360" w:line="276" w:lineRule="auto"/>
        <w:rPr>
          <w:rFonts w:cs="Arial"/>
          <w:sz w:val="24"/>
          <w:lang w:val="en-CA"/>
        </w:rPr>
      </w:pPr>
      <w:r w:rsidRPr="004B1022">
        <w:rPr>
          <w:rFonts w:cs="Arial"/>
          <w:sz w:val="24"/>
          <w:lang w:val="en-CA"/>
        </w:rPr>
        <w:t xml:space="preserve">Most of the Desjardins application's pages work in web view, which causes numerous accessibility problems. In fact, I see that, when you get to a new page, TalkBack is still focused on the start of the web view, which generally corresponds with the start of the main page menu. You also have to remember that, at the end of the page, if you go past the last link on the page, the focus always goes back to the start of the page, and you have to restart your navigation. Also note that you can't find your focus when you click in the menu to validate an element, and you go back to the previous page. </w:t>
      </w:r>
    </w:p>
    <w:p w14:paraId="099790EA" w14:textId="77777777" w:rsidR="0003543E" w:rsidRPr="004B1022" w:rsidRDefault="0003543E" w:rsidP="000215F6">
      <w:pPr>
        <w:spacing w:before="360" w:after="360" w:line="276" w:lineRule="auto"/>
        <w:rPr>
          <w:rFonts w:cs="Arial"/>
          <w:sz w:val="24"/>
          <w:u w:color="000000"/>
          <w:lang w:val="en-CA"/>
        </w:rPr>
      </w:pPr>
      <w:r w:rsidRPr="004B1022">
        <w:rPr>
          <w:rFonts w:cs="Arial"/>
          <w:color w:val="000000"/>
          <w:sz w:val="24"/>
          <w:u w:color="000000"/>
          <w:lang w:val="en-CA"/>
        </w:rPr>
        <w:t>(</w:t>
      </w:r>
      <w:r w:rsidRPr="004B1022">
        <w:rPr>
          <w:rFonts w:cs="Arial"/>
          <w:sz w:val="24"/>
          <w:u w:color="000000"/>
          <w:lang w:val="en-CA"/>
        </w:rPr>
        <w:t>T2</w:t>
      </w:r>
      <w:r w:rsidRPr="004B1022">
        <w:rPr>
          <w:rFonts w:cs="Arial"/>
          <w:color w:val="000000"/>
          <w:sz w:val="24"/>
          <w:u w:color="000000"/>
          <w:lang w:val="en-CA"/>
        </w:rPr>
        <w:t xml:space="preserve"> - RBC - TalkBack)</w:t>
      </w:r>
    </w:p>
    <w:p w14:paraId="6DA88453" w14:textId="18C83AB7" w:rsidR="0003543E" w:rsidRPr="004B1022" w:rsidRDefault="0003543E" w:rsidP="000215F6">
      <w:pPr>
        <w:spacing w:before="360" w:after="360" w:line="276" w:lineRule="auto"/>
        <w:rPr>
          <w:rFonts w:cs="Arial"/>
          <w:sz w:val="24"/>
          <w:lang w:val="en-CA"/>
        </w:rPr>
      </w:pPr>
      <w:r w:rsidRPr="004B1022">
        <w:rPr>
          <w:rFonts w:cs="Arial"/>
          <w:sz w:val="24"/>
          <w:lang w:val="en-CA"/>
        </w:rPr>
        <w:t>Once you've indicated the bill to be paid, you're redirected to the next step, and your focus is once again on the Return button. So you have to go to the drop-down list again (From) to choose the originating account and validate. It would be better for the focus to be directly positioned in that location.</w:t>
      </w:r>
      <w:r w:rsidRPr="004B1022">
        <w:rPr>
          <w:rFonts w:cs="Arial"/>
          <w:sz w:val="24"/>
          <w:u w:color="000000"/>
          <w:lang w:val="en-CA"/>
        </w:rPr>
        <w:br/>
        <w:t>(T2 - Desjardins - TalkBack)</w:t>
      </w:r>
    </w:p>
    <w:p w14:paraId="347779F3" w14:textId="6068A4D7" w:rsidR="0003543E" w:rsidRPr="004B1022" w:rsidRDefault="0003543E" w:rsidP="000215F6">
      <w:pPr>
        <w:spacing w:before="360" w:after="360" w:line="276" w:lineRule="auto"/>
        <w:rPr>
          <w:rFonts w:cs="Arial"/>
          <w:sz w:val="24"/>
          <w:lang w:val="en-CA"/>
        </w:rPr>
      </w:pPr>
      <w:r w:rsidRPr="004B1022">
        <w:rPr>
          <w:rFonts w:cs="Arial"/>
          <w:sz w:val="24"/>
          <w:lang w:val="en-CA"/>
        </w:rPr>
        <w:lastRenderedPageBreak/>
        <w:t>Cancel-Validate: lost focus on the cancel button. You have to go back to the supplier summary.</w:t>
      </w:r>
      <w:r w:rsidRPr="004B1022">
        <w:rPr>
          <w:rFonts w:cs="Arial"/>
          <w:sz w:val="24"/>
          <w:u w:color="000000"/>
          <w:lang w:val="en-CA"/>
        </w:rPr>
        <w:br/>
        <w:t>(T2 - Desjardins - TalkBack</w:t>
      </w:r>
    </w:p>
    <w:p w14:paraId="55F2E3DD" w14:textId="681D615D" w:rsidR="0003543E" w:rsidRPr="004B1022" w:rsidRDefault="0003543E" w:rsidP="000215F6">
      <w:pPr>
        <w:spacing w:before="360" w:after="360" w:line="276" w:lineRule="auto"/>
        <w:rPr>
          <w:rFonts w:cs="Arial"/>
          <w:sz w:val="24"/>
          <w:lang w:val="en-CA"/>
        </w:rPr>
      </w:pPr>
      <w:r w:rsidRPr="004B1022">
        <w:rPr>
          <w:rFonts w:cs="Arial"/>
          <w:sz w:val="24"/>
          <w:lang w:val="en-CA"/>
        </w:rPr>
        <w:t>Choose a frequency: once you've made your choice, the focus always returns to the start of the page. Therefore, you have to find your way by navigating from left to right in the screen to the Frequency field you've just completed.</w:t>
      </w:r>
    </w:p>
    <w:p w14:paraId="621C8873"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Transfer </w:t>
      </w:r>
      <w:r w:rsidRPr="004B1022">
        <w:rPr>
          <w:rFonts w:cs="Arial"/>
          <w:sz w:val="24"/>
          <w:lang w:val="en-CA"/>
        </w:rPr>
        <w:t xml:space="preserve"> </w:t>
      </w:r>
    </w:p>
    <w:p w14:paraId="7BAB8495" w14:textId="77777777" w:rsidR="0003543E" w:rsidRPr="004B1022" w:rsidRDefault="0003543E" w:rsidP="000215F6">
      <w:pPr>
        <w:spacing w:before="360" w:after="360" w:line="276" w:lineRule="auto"/>
        <w:rPr>
          <w:rFonts w:cs="Arial"/>
          <w:color w:val="000000"/>
          <w:sz w:val="24"/>
          <w:u w:color="000000"/>
          <w:lang w:val="en-CA"/>
        </w:rPr>
      </w:pPr>
      <w:r w:rsidRPr="004B1022">
        <w:rPr>
          <w:rFonts w:cs="Arial"/>
          <w:color w:val="000000"/>
          <w:sz w:val="24"/>
          <w:u w:color="000000"/>
          <w:lang w:val="en-CA"/>
        </w:rPr>
        <w:t>(</w:t>
      </w:r>
      <w:r w:rsidRPr="004B1022">
        <w:rPr>
          <w:rFonts w:cs="Arial"/>
          <w:sz w:val="24"/>
          <w:u w:color="000000"/>
          <w:lang w:val="en-CA"/>
        </w:rPr>
        <w:t>T2</w:t>
      </w:r>
      <w:r w:rsidRPr="004B1022">
        <w:rPr>
          <w:rFonts w:cs="Arial"/>
          <w:color w:val="000000"/>
          <w:sz w:val="24"/>
          <w:u w:color="000000"/>
          <w:lang w:val="en-CA"/>
        </w:rPr>
        <w:t xml:space="preserve"> - RBC - TalkBack)</w:t>
      </w:r>
    </w:p>
    <w:p w14:paraId="69AE4BD5" w14:textId="57F78353" w:rsidR="0003543E" w:rsidRPr="004B1022" w:rsidRDefault="0003543E" w:rsidP="000215F6">
      <w:pPr>
        <w:spacing w:before="360" w:after="360" w:line="276" w:lineRule="auto"/>
        <w:rPr>
          <w:rFonts w:cs="Arial"/>
          <w:sz w:val="24"/>
          <w:lang w:val="en-CA"/>
        </w:rPr>
      </w:pPr>
      <w:r w:rsidRPr="004B1022">
        <w:rPr>
          <w:rFonts w:cs="Arial"/>
          <w:sz w:val="24"/>
          <w:lang w:val="en-CA"/>
        </w:rPr>
        <w:t>A text field allows you to send a message to the recipient. As for the amount, clicking OK brings the focus back. TalkBack doesn't mention the location of the focus when you close the keyboard. You know it only when you want to move. For the amount, the location of the focus is announced when you close the text field.</w:t>
      </w:r>
      <w:r w:rsidRPr="004B1022">
        <w:rPr>
          <w:rStyle w:val="lev"/>
          <w:rFonts w:eastAsia="Times New Roman" w:cs="Arial"/>
          <w:sz w:val="24"/>
          <w:lang w:val="en-CA"/>
        </w:rPr>
        <w:br/>
      </w:r>
      <w:r w:rsidRPr="004B1022">
        <w:rPr>
          <w:rFonts w:cs="Arial"/>
          <w:sz w:val="24"/>
          <w:u w:color="000000"/>
          <w:lang w:val="en-CA"/>
        </w:rPr>
        <w:t>(T2 - Desjardins - TalkBack)</w:t>
      </w:r>
    </w:p>
    <w:p w14:paraId="5EA0227D"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When clicking on the image to check the box, the focus returns to the start of the window. You have to return by navigating to the right to that image, which now says, "Deactivate the checkbox" to understand that the box is indeed checked. That can create a lot of confusion. </w:t>
      </w:r>
    </w:p>
    <w:p w14:paraId="4057F5C5"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Transaction search </w:t>
      </w:r>
      <w:r w:rsidRPr="004B1022">
        <w:rPr>
          <w:rFonts w:cs="Arial"/>
          <w:sz w:val="24"/>
          <w:lang w:val="en-CA"/>
        </w:rPr>
        <w:t xml:space="preserve"> </w:t>
      </w:r>
    </w:p>
    <w:p w14:paraId="097C50AD"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T4</w:t>
      </w:r>
      <w:r w:rsidRPr="004B1022">
        <w:rPr>
          <w:rFonts w:cs="Arial"/>
          <w:sz w:val="24"/>
          <w:lang w:val="en-CA"/>
        </w:rPr>
        <w:t xml:space="preserve"> - Desjardins - VoiceOver)</w:t>
      </w:r>
    </w:p>
    <w:p w14:paraId="1B7E297E" w14:textId="62797351" w:rsidR="0003543E" w:rsidRPr="004B1022" w:rsidRDefault="0003543E" w:rsidP="000215F6">
      <w:pPr>
        <w:spacing w:before="360" w:after="360" w:line="276" w:lineRule="auto"/>
        <w:rPr>
          <w:rFonts w:cs="Arial"/>
          <w:color w:val="auto"/>
          <w:sz w:val="24"/>
          <w:lang w:val="en-CA"/>
        </w:rPr>
      </w:pPr>
      <w:r w:rsidRPr="004B1022">
        <w:rPr>
          <w:rFonts w:cs="Arial"/>
          <w:color w:val="auto"/>
          <w:sz w:val="24"/>
          <w:lang w:val="en-CA"/>
        </w:rPr>
        <w:t>For my chequing account, it's complicated to use because you have to identify the date from a calendar after touching the Search button. Furthermore, it isn't very accessible because I lose the focus.</w:t>
      </w:r>
      <w:r w:rsidRPr="004B1022">
        <w:rPr>
          <w:rStyle w:val="lev"/>
          <w:rFonts w:eastAsia="Times New Roman" w:cs="Arial"/>
          <w:sz w:val="24"/>
          <w:lang w:val="en-CA"/>
        </w:rPr>
        <w:br/>
      </w:r>
      <w:r w:rsidRPr="004B1022">
        <w:rPr>
          <w:rFonts w:cs="Arial"/>
          <w:sz w:val="24"/>
          <w:lang w:val="en-CA"/>
        </w:rPr>
        <w:t>(</w:t>
      </w:r>
      <w:r w:rsidRPr="004B1022">
        <w:rPr>
          <w:rFonts w:cs="Arial"/>
          <w:sz w:val="24"/>
          <w:u w:color="000000"/>
          <w:lang w:val="en-CA"/>
        </w:rPr>
        <w:t>T2</w:t>
      </w:r>
      <w:r w:rsidRPr="004B1022">
        <w:rPr>
          <w:rFonts w:cs="Arial"/>
          <w:sz w:val="24"/>
          <w:lang w:val="en-CA"/>
        </w:rPr>
        <w:t xml:space="preserve"> - RBC - JAWS)</w:t>
      </w:r>
    </w:p>
    <w:p w14:paraId="4589401E" w14:textId="43F3B0D3" w:rsidR="0003543E" w:rsidRPr="004B1022" w:rsidRDefault="0003543E" w:rsidP="000215F6">
      <w:pPr>
        <w:spacing w:before="360" w:after="360" w:line="276" w:lineRule="auto"/>
        <w:rPr>
          <w:rFonts w:cs="Arial"/>
          <w:sz w:val="24"/>
          <w:lang w:val="en-CA"/>
        </w:rPr>
      </w:pPr>
      <w:r w:rsidRPr="004B1022">
        <w:rPr>
          <w:rFonts w:cs="Arial"/>
          <w:sz w:val="24"/>
          <w:lang w:val="en-CA"/>
        </w:rPr>
        <w:t>It's difficult to consult the details when you click on a transaction because the focus doesn't move where the details are at the end of all the transactions. However, when you close the accordion again, the focus returns to the right place.</w:t>
      </w:r>
      <w:r w:rsidRPr="004B1022">
        <w:rPr>
          <w:rFonts w:cs="Arial"/>
          <w:sz w:val="24"/>
          <w:lang w:val="en-CA"/>
        </w:rPr>
        <w:br/>
        <w:t>(</w:t>
      </w:r>
      <w:r w:rsidRPr="004B1022">
        <w:rPr>
          <w:rFonts w:cs="Arial"/>
          <w:sz w:val="24"/>
          <w:u w:color="000000"/>
          <w:lang w:val="en-CA"/>
        </w:rPr>
        <w:t>T6</w:t>
      </w:r>
      <w:r w:rsidRPr="004B1022">
        <w:rPr>
          <w:rFonts w:cs="Arial"/>
          <w:sz w:val="24"/>
          <w:lang w:val="en-CA"/>
        </w:rPr>
        <w:t xml:space="preserve"> - RBC - VoiceOver)</w:t>
      </w:r>
      <w:r w:rsidRPr="004B1022">
        <w:rPr>
          <w:rFonts w:cs="Arial"/>
          <w:sz w:val="24"/>
          <w:lang w:val="en-CA"/>
        </w:rPr>
        <w:br/>
        <w:t>The focus isn't always right when the iPhone opens a new page after choosing a button.</w:t>
      </w:r>
    </w:p>
    <w:p w14:paraId="31A5EF88" w14:textId="6B041484"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Modification of personal profile </w:t>
      </w:r>
    </w:p>
    <w:p w14:paraId="45E2F572" w14:textId="16940231" w:rsidR="0003543E" w:rsidRPr="004B1022" w:rsidRDefault="0003543E" w:rsidP="000215F6">
      <w:pPr>
        <w:spacing w:before="360" w:after="360" w:line="276" w:lineRule="auto"/>
        <w:rPr>
          <w:rFonts w:cs="Arial"/>
          <w:sz w:val="24"/>
          <w:lang w:val="en-CA"/>
        </w:rPr>
      </w:pPr>
      <w:r w:rsidRPr="004B1022">
        <w:rPr>
          <w:rFonts w:cs="Arial"/>
          <w:sz w:val="24"/>
          <w:u w:color="000000"/>
          <w:lang w:val="en-CA"/>
        </w:rPr>
        <w:lastRenderedPageBreak/>
        <w:t>(T2 - RBC - TalkBack)</w:t>
      </w:r>
    </w:p>
    <w:p w14:paraId="2EEEE35E" w14:textId="77777777" w:rsidR="0003543E" w:rsidRPr="004B1022" w:rsidRDefault="0003543E" w:rsidP="000215F6">
      <w:pPr>
        <w:spacing w:before="360" w:after="360" w:line="276" w:lineRule="auto"/>
        <w:rPr>
          <w:rFonts w:cs="Arial"/>
          <w:sz w:val="24"/>
          <w:lang w:val="en-CA"/>
        </w:rPr>
      </w:pPr>
      <w:r w:rsidRPr="004B1022">
        <w:rPr>
          <w:rFonts w:cs="Arial"/>
          <w:sz w:val="24"/>
          <w:lang w:val="en-CA"/>
        </w:rPr>
        <w:t>Locate the Next button at the bottom right of the keyboard and validate. Here as well, the focus moves to the next field (description, optional), but the label isn't announced.</w:t>
      </w:r>
    </w:p>
    <w:p w14:paraId="50313407" w14:textId="3843AD07" w:rsidR="0003543E" w:rsidRPr="004B1022" w:rsidRDefault="0003543E" w:rsidP="000215F6">
      <w:pPr>
        <w:spacing w:before="360" w:after="360" w:line="276" w:lineRule="auto"/>
        <w:rPr>
          <w:rStyle w:val="lev"/>
          <w:rFonts w:cs="Arial"/>
          <w:bCs w:val="0"/>
          <w:sz w:val="24"/>
          <w:lang w:val="en-CA"/>
        </w:rPr>
      </w:pPr>
      <w:r w:rsidRPr="004B1022">
        <w:rPr>
          <w:rFonts w:cs="Arial"/>
          <w:b/>
          <w:sz w:val="24"/>
          <w:lang w:val="en-CA"/>
        </w:rPr>
        <w:t>1.4.3 Contrast (minimum) (9 occurrences)</w:t>
      </w:r>
    </w:p>
    <w:p w14:paraId="0AA5C30B"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Bill payment  </w:t>
      </w:r>
    </w:p>
    <w:p w14:paraId="14382FF3"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T3</w:t>
      </w:r>
      <w:r w:rsidRPr="004B1022">
        <w:rPr>
          <w:rFonts w:cs="Arial"/>
          <w:sz w:val="24"/>
          <w:lang w:val="en-CA"/>
        </w:rPr>
        <w:t xml:space="preserve"> - NBC – ZoomText)</w:t>
      </w:r>
    </w:p>
    <w:p w14:paraId="35160BA5" w14:textId="43BC514B" w:rsidR="0003543E" w:rsidRPr="004B1022" w:rsidRDefault="0003543E" w:rsidP="000215F6">
      <w:pPr>
        <w:spacing w:before="360" w:after="360" w:line="276" w:lineRule="auto"/>
        <w:rPr>
          <w:rStyle w:val="lev"/>
          <w:rFonts w:cs="Arial"/>
          <w:b w:val="0"/>
          <w:bCs w:val="0"/>
          <w:sz w:val="24"/>
          <w:lang w:val="en-CA"/>
        </w:rPr>
      </w:pPr>
      <w:r w:rsidRPr="004B1022">
        <w:rPr>
          <w:rFonts w:cs="Arial"/>
          <w:sz w:val="24"/>
          <w:lang w:val="en-CA"/>
        </w:rPr>
        <w:t>There are two sections below the two previous fields, one to accept funds and the other to refuse them. I have to accept the funds, but the button for it is black on black.</w:t>
      </w:r>
    </w:p>
    <w:p w14:paraId="29C9848C" w14:textId="77777777" w:rsidR="0003543E" w:rsidRPr="004B1022" w:rsidRDefault="0003543E" w:rsidP="000215F6">
      <w:pPr>
        <w:spacing w:before="360" w:after="360" w:line="276" w:lineRule="auto"/>
        <w:rPr>
          <w:rFonts w:cs="Arial"/>
          <w:color w:val="000000"/>
          <w:sz w:val="24"/>
          <w:u w:color="000000"/>
          <w:lang w:val="en-CA"/>
        </w:rPr>
      </w:pPr>
      <w:r w:rsidRPr="004B1022">
        <w:rPr>
          <w:rFonts w:cs="Arial"/>
          <w:color w:val="000000"/>
          <w:sz w:val="24"/>
          <w:u w:color="000000"/>
          <w:lang w:val="en-CA"/>
        </w:rPr>
        <w:t>(</w:t>
      </w:r>
      <w:r w:rsidRPr="004B1022">
        <w:rPr>
          <w:rFonts w:cs="Arial"/>
          <w:sz w:val="24"/>
          <w:u w:color="000000"/>
          <w:lang w:val="en-CA"/>
        </w:rPr>
        <w:t>T7</w:t>
      </w:r>
      <w:r w:rsidRPr="004B1022">
        <w:rPr>
          <w:rFonts w:cs="Arial"/>
          <w:color w:val="000000"/>
          <w:sz w:val="24"/>
          <w:u w:color="000000"/>
          <w:lang w:val="en-CA"/>
        </w:rPr>
        <w:t xml:space="preserve"> - RBC - ZoomText)</w:t>
      </w:r>
    </w:p>
    <w:p w14:paraId="096BDCAF" w14:textId="748E7B84" w:rsidR="0003543E" w:rsidRPr="004B1022" w:rsidRDefault="0003543E" w:rsidP="000215F6">
      <w:pPr>
        <w:spacing w:before="360" w:after="360" w:line="276" w:lineRule="auto"/>
        <w:rPr>
          <w:rFonts w:cs="Arial"/>
          <w:sz w:val="24"/>
          <w:lang w:val="en-CA"/>
        </w:rPr>
      </w:pPr>
      <w:r w:rsidRPr="004B1022">
        <w:rPr>
          <w:rFonts w:cs="Arial"/>
          <w:sz w:val="24"/>
          <w:lang w:val="en-CA"/>
        </w:rPr>
        <w:t>By reducing the magnification, I get a better overall view, and this time, by clicking to choose my recipient, the list appeared visibly enough toward the bottom, the letters and figures white against black, very readable. However, when I position my cursor on Visa, the account name and number change colour to become letters and figures in black with a dark green background, so unreadable then. I can see better when it's white on black, so homogeneity (standards) for online colours would be preferable and simpler to see and navigate on the site. I can't differentiate white from yellow very well. Red is annoying and not very visible. Blue and green remain difficult to see, depending on their intensity.</w:t>
      </w:r>
      <w:r w:rsidRPr="004B1022">
        <w:rPr>
          <w:rFonts w:cs="Arial"/>
          <w:sz w:val="24"/>
          <w:lang w:val="en-CA"/>
        </w:rPr>
        <w:br/>
        <w:t>(</w:t>
      </w:r>
      <w:r w:rsidRPr="004B1022">
        <w:rPr>
          <w:rFonts w:cs="Arial"/>
          <w:sz w:val="24"/>
          <w:u w:color="000000"/>
          <w:lang w:val="en-CA"/>
        </w:rPr>
        <w:t>T8</w:t>
      </w:r>
      <w:r w:rsidRPr="004B1022">
        <w:rPr>
          <w:rFonts w:cs="Arial"/>
          <w:sz w:val="24"/>
          <w:lang w:val="en-CA"/>
        </w:rPr>
        <w:t xml:space="preserve"> - Desjardins- ZoomText/ VoiceOver)</w:t>
      </w:r>
    </w:p>
    <w:p w14:paraId="09FDD2FC" w14:textId="77777777" w:rsidR="0003543E" w:rsidRPr="004B1022" w:rsidRDefault="0003543E" w:rsidP="000215F6">
      <w:pPr>
        <w:spacing w:before="360" w:after="360" w:line="276" w:lineRule="auto"/>
        <w:rPr>
          <w:rFonts w:cs="Arial"/>
          <w:sz w:val="24"/>
          <w:lang w:val="en-CA"/>
        </w:rPr>
      </w:pPr>
      <w:r w:rsidRPr="004B1022">
        <w:rPr>
          <w:rFonts w:cs="Arial"/>
          <w:sz w:val="24"/>
          <w:lang w:val="en-CA"/>
        </w:rPr>
        <w:t>Please enter the security question to ask the recipient: that information isn't very identifiable, and only the field for entering the security question becomes perceptible after you select it with the mouse.</w:t>
      </w:r>
    </w:p>
    <w:p w14:paraId="6993C3DE"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Transfer</w:t>
      </w:r>
      <w:r w:rsidRPr="004B1022">
        <w:rPr>
          <w:rFonts w:cs="Arial"/>
          <w:sz w:val="24"/>
          <w:lang w:val="en-CA"/>
        </w:rPr>
        <w:t xml:space="preserve"> </w:t>
      </w:r>
    </w:p>
    <w:p w14:paraId="64CE0FEF"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T8</w:t>
      </w:r>
      <w:r w:rsidRPr="004B1022">
        <w:rPr>
          <w:rFonts w:cs="Arial"/>
          <w:sz w:val="24"/>
          <w:lang w:val="en-CA"/>
        </w:rPr>
        <w:t xml:space="preserve"> - Desjardins - ZoomText)</w:t>
      </w:r>
    </w:p>
    <w:p w14:paraId="3222986C" w14:textId="353A371A" w:rsidR="0003543E" w:rsidRPr="004B1022" w:rsidRDefault="0003543E" w:rsidP="000215F6">
      <w:pPr>
        <w:spacing w:before="360" w:after="360" w:line="276" w:lineRule="auto"/>
        <w:rPr>
          <w:rStyle w:val="lev"/>
          <w:rFonts w:cs="Arial"/>
          <w:b w:val="0"/>
          <w:bCs w:val="0"/>
          <w:sz w:val="24"/>
          <w:lang w:val="en-CA"/>
        </w:rPr>
      </w:pPr>
      <w:r w:rsidRPr="004B1022">
        <w:rPr>
          <w:rFonts w:cs="Arial"/>
          <w:sz w:val="24"/>
          <w:lang w:val="en-CA"/>
        </w:rPr>
        <w:t xml:space="preserve">After selecting the recipient, a dialogue box displays with information in a data table with the following columns: recipient's name, amount ($), frequency and date (DD/MM/YYYY). That information is easily visible except for the amount field, which is only perceptible after it's selected with the mouse. Furthermore, the drop-down list to select frequency isn't very </w:t>
      </w:r>
      <w:proofErr w:type="spellStart"/>
      <w:r w:rsidRPr="004B1022">
        <w:rPr>
          <w:rFonts w:cs="Arial"/>
          <w:sz w:val="24"/>
          <w:lang w:val="en-CA"/>
        </w:rPr>
        <w:t>very</w:t>
      </w:r>
      <w:proofErr w:type="spellEnd"/>
      <w:r w:rsidRPr="004B1022">
        <w:rPr>
          <w:rFonts w:cs="Arial"/>
          <w:sz w:val="24"/>
          <w:lang w:val="en-CA"/>
        </w:rPr>
        <w:t xml:space="preserve"> perceptible before it's selected.</w:t>
      </w:r>
    </w:p>
    <w:p w14:paraId="1427FE02" w14:textId="52EC3062" w:rsidR="0003543E" w:rsidRPr="004B1022" w:rsidRDefault="0003543E" w:rsidP="000215F6">
      <w:pPr>
        <w:spacing w:before="360" w:after="360" w:line="276" w:lineRule="auto"/>
        <w:rPr>
          <w:rFonts w:cs="Arial"/>
          <w:b/>
          <w:sz w:val="24"/>
          <w:lang w:val="en-CA"/>
        </w:rPr>
      </w:pPr>
      <w:r w:rsidRPr="004B1022">
        <w:rPr>
          <w:rFonts w:cs="Arial"/>
          <w:b/>
          <w:sz w:val="24"/>
          <w:lang w:val="en-CA"/>
        </w:rPr>
        <w:lastRenderedPageBreak/>
        <w:t xml:space="preserve">Modification of personal profile  </w:t>
      </w:r>
    </w:p>
    <w:p w14:paraId="38F387FA" w14:textId="34A00B49"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T8</w:t>
      </w:r>
      <w:r w:rsidRPr="004B1022">
        <w:rPr>
          <w:rFonts w:cs="Arial"/>
          <w:sz w:val="24"/>
          <w:lang w:val="en-CA"/>
        </w:rPr>
        <w:t xml:space="preserve"> - Desjardins - ZoomText)</w:t>
      </w:r>
    </w:p>
    <w:p w14:paraId="2E417EAC" w14:textId="1CE6239D" w:rsidR="0003543E" w:rsidRPr="004B1022" w:rsidRDefault="0003543E" w:rsidP="000215F6">
      <w:pPr>
        <w:spacing w:before="360" w:after="360" w:line="276" w:lineRule="auto"/>
        <w:rPr>
          <w:rFonts w:cs="Arial"/>
          <w:b/>
          <w:sz w:val="24"/>
          <w:lang w:val="en-CA"/>
        </w:rPr>
      </w:pPr>
      <w:r w:rsidRPr="004B1022">
        <w:rPr>
          <w:rFonts w:cs="Arial"/>
          <w:sz w:val="24"/>
          <w:lang w:val="en-CA"/>
        </w:rPr>
        <w:t>After selecting Manage alerts, a dialogue box allows you to register for the alert service by entering the email address where you want to receive them. The fields for entering information are barely visible. The Email address and Confirm email address fields become perceptible only after you select them with the mouse.</w:t>
      </w:r>
    </w:p>
    <w:p w14:paraId="60285D46" w14:textId="3E534D9F" w:rsidR="0003543E" w:rsidRPr="004B1022" w:rsidRDefault="0003543E" w:rsidP="000215F6">
      <w:pPr>
        <w:spacing w:before="360" w:after="360" w:line="276" w:lineRule="auto"/>
        <w:rPr>
          <w:rFonts w:cs="Arial"/>
          <w:b/>
          <w:sz w:val="24"/>
          <w:lang w:val="en-CA"/>
        </w:rPr>
      </w:pPr>
      <w:r w:rsidRPr="004B1022">
        <w:rPr>
          <w:rFonts w:cs="Arial"/>
          <w:sz w:val="24"/>
          <w:lang w:val="en-CA"/>
        </w:rPr>
        <w:t xml:space="preserve">After activating the Validate button, a dialogue box appears, providing information on the alert management service and stipulating that the security code will be sent to that email address to activate the service. The checkbox with an identifier (I read and accepted the conditions for using the alert service in </w:t>
      </w:r>
      <w:proofErr w:type="spellStart"/>
      <w:r w:rsidRPr="004B1022">
        <w:rPr>
          <w:rFonts w:cs="Arial"/>
          <w:sz w:val="24"/>
          <w:lang w:val="en-CA"/>
        </w:rPr>
        <w:t>AccèsD</w:t>
      </w:r>
      <w:proofErr w:type="spellEnd"/>
      <w:r w:rsidRPr="004B1022">
        <w:rPr>
          <w:rFonts w:cs="Arial"/>
          <w:sz w:val="24"/>
          <w:lang w:val="en-CA"/>
        </w:rPr>
        <w:t>) is barely visible but more perceptible after using the mouse to check the box.</w:t>
      </w:r>
    </w:p>
    <w:p w14:paraId="078F266B" w14:textId="77777777" w:rsidR="0003543E" w:rsidRPr="004B1022" w:rsidRDefault="0003543E" w:rsidP="000215F6">
      <w:pPr>
        <w:spacing w:before="360" w:after="360" w:line="276" w:lineRule="auto"/>
        <w:rPr>
          <w:rFonts w:cs="Arial"/>
          <w:b/>
          <w:sz w:val="24"/>
          <w:lang w:val="en-CA"/>
        </w:rPr>
      </w:pPr>
      <w:r w:rsidRPr="004B1022">
        <w:rPr>
          <w:rFonts w:cs="Arial"/>
          <w:sz w:val="24"/>
          <w:lang w:val="en-CA"/>
        </w:rPr>
        <w:t>In the bottom third at the bottom of that dialogue box, there are three buttons (Confirm, Correct and Cancel), which are easily visible. After activating the Confirm button, a new dialogue box appears with information for finalizing the registration. That information is barely visible, especially the field for entering the security code, which is only perceptible after using the mouse to select it.</w:t>
      </w:r>
    </w:p>
    <w:p w14:paraId="2F10BF16" w14:textId="77777777" w:rsidR="0003543E" w:rsidRPr="004B1022" w:rsidRDefault="0003543E" w:rsidP="000215F6">
      <w:pPr>
        <w:spacing w:before="360" w:after="360" w:line="276" w:lineRule="auto"/>
        <w:rPr>
          <w:rFonts w:cs="Arial"/>
          <w:b/>
          <w:sz w:val="24"/>
          <w:lang w:val="en-CA"/>
        </w:rPr>
      </w:pPr>
      <w:r w:rsidRPr="004B1022">
        <w:rPr>
          <w:rFonts w:cs="Arial"/>
          <w:sz w:val="24"/>
          <w:lang w:val="en-CA"/>
        </w:rPr>
        <w:t>Below that information, there's a checkbox with a warning/notice [translation]: "I confirm that I have verified the information on adding this alert and acknowledge that Desjardins is not responsible for any loss I could incur if, despite the alerts sent to me, I do not take the required measures in a timely manner." However, the checkbox is barely perceptible.</w:t>
      </w:r>
    </w:p>
    <w:p w14:paraId="307F7593" w14:textId="77777777" w:rsidR="0003543E" w:rsidRPr="004B1022" w:rsidRDefault="0003543E" w:rsidP="000215F6">
      <w:pPr>
        <w:spacing w:before="360" w:after="360" w:line="276" w:lineRule="auto"/>
        <w:rPr>
          <w:rFonts w:cs="Arial"/>
          <w:color w:val="000000"/>
          <w:sz w:val="24"/>
          <w:u w:color="000000"/>
          <w:lang w:val="en-CA"/>
        </w:rPr>
      </w:pPr>
      <w:r w:rsidRPr="004B1022">
        <w:rPr>
          <w:rFonts w:cs="Arial"/>
          <w:color w:val="000000"/>
          <w:sz w:val="24"/>
          <w:u w:color="000000"/>
          <w:lang w:val="en-CA"/>
        </w:rPr>
        <w:t xml:space="preserve"> (</w:t>
      </w:r>
      <w:r w:rsidRPr="004B1022">
        <w:rPr>
          <w:rFonts w:cs="Arial"/>
          <w:sz w:val="24"/>
          <w:u w:color="000000"/>
          <w:lang w:val="en-CA"/>
        </w:rPr>
        <w:t>T9</w:t>
      </w:r>
      <w:r w:rsidRPr="004B1022">
        <w:rPr>
          <w:rFonts w:cs="Arial"/>
          <w:color w:val="000000"/>
          <w:sz w:val="24"/>
          <w:u w:color="000000"/>
          <w:lang w:val="en-CA"/>
        </w:rPr>
        <w:t xml:space="preserve"> – Desjardins - </w:t>
      </w:r>
      <w:r w:rsidRPr="004B1022">
        <w:rPr>
          <w:rFonts w:cs="Arial"/>
          <w:sz w:val="24"/>
          <w:lang w:val="en-CA"/>
        </w:rPr>
        <w:t>ZoomText</w:t>
      </w:r>
      <w:r w:rsidRPr="004B1022">
        <w:rPr>
          <w:rFonts w:cs="Arial"/>
          <w:color w:val="000000"/>
          <w:sz w:val="24"/>
          <w:u w:color="000000"/>
          <w:lang w:val="en-CA"/>
        </w:rPr>
        <w:t>)</w:t>
      </w:r>
    </w:p>
    <w:p w14:paraId="24CE664A" w14:textId="77777777" w:rsidR="0003543E" w:rsidRPr="004B1022" w:rsidRDefault="0003543E" w:rsidP="000215F6">
      <w:pPr>
        <w:spacing w:before="360" w:after="360" w:line="276" w:lineRule="auto"/>
        <w:rPr>
          <w:rFonts w:cs="Arial"/>
          <w:sz w:val="24"/>
          <w:u w:color="000000"/>
          <w:lang w:val="en-CA"/>
        </w:rPr>
      </w:pPr>
      <w:r w:rsidRPr="004B1022">
        <w:rPr>
          <w:rFonts w:cs="Arial"/>
          <w:sz w:val="24"/>
          <w:u w:color="000000"/>
          <w:lang w:val="en-CA"/>
        </w:rPr>
        <w:t>The table could have darker borders. Furthermore, the arrow to the right of each name is nearly invisible and so could be bigger and darker.</w:t>
      </w:r>
    </w:p>
    <w:p w14:paraId="5F83CBA6" w14:textId="3BE6D61E" w:rsidR="0003543E" w:rsidRPr="004B1022" w:rsidRDefault="0003543E" w:rsidP="000215F6">
      <w:pPr>
        <w:spacing w:before="360" w:after="360" w:line="276" w:lineRule="auto"/>
        <w:rPr>
          <w:rFonts w:cs="Arial"/>
          <w:b/>
          <w:sz w:val="24"/>
          <w:lang w:val="en-CA"/>
        </w:rPr>
      </w:pPr>
      <w:r w:rsidRPr="004B1022">
        <w:rPr>
          <w:rFonts w:cs="Arial"/>
          <w:b/>
          <w:sz w:val="24"/>
          <w:lang w:val="en-CA"/>
        </w:rPr>
        <w:t>1.3.1 Information and relationships (8 occurrences)</w:t>
      </w:r>
    </w:p>
    <w:p w14:paraId="5E2881C2"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Bill payment </w:t>
      </w:r>
    </w:p>
    <w:p w14:paraId="5306E33D" w14:textId="77777777" w:rsidR="0003543E" w:rsidRPr="004B1022" w:rsidRDefault="0003543E" w:rsidP="000215F6">
      <w:pPr>
        <w:spacing w:before="360" w:after="360" w:line="276" w:lineRule="auto"/>
        <w:rPr>
          <w:rFonts w:cs="Arial"/>
          <w:sz w:val="24"/>
          <w:lang w:val="en-CA"/>
        </w:rPr>
      </w:pPr>
      <w:r w:rsidRPr="004B1022">
        <w:rPr>
          <w:rFonts w:cs="Arial"/>
          <w:sz w:val="24"/>
          <w:u w:color="000000"/>
          <w:lang w:val="en-CA"/>
        </w:rPr>
        <w:t xml:space="preserve">(T1 – Desjardins </w:t>
      </w:r>
      <w:r w:rsidRPr="004B1022">
        <w:rPr>
          <w:rFonts w:cs="Arial"/>
          <w:sz w:val="24"/>
          <w:lang w:val="en-CA"/>
        </w:rPr>
        <w:t>- JAWS</w:t>
      </w:r>
      <w:r w:rsidRPr="004B1022">
        <w:rPr>
          <w:rFonts w:cs="Arial"/>
          <w:sz w:val="24"/>
          <w:u w:color="000000"/>
          <w:lang w:val="en-CA"/>
        </w:rPr>
        <w:t>)</w:t>
      </w:r>
    </w:p>
    <w:p w14:paraId="5C6388A4" w14:textId="00B04E90" w:rsidR="0003543E" w:rsidRPr="004B1022" w:rsidRDefault="0003543E" w:rsidP="000215F6">
      <w:pPr>
        <w:spacing w:before="360" w:after="360" w:line="276" w:lineRule="auto"/>
        <w:rPr>
          <w:rFonts w:cs="Arial"/>
          <w:sz w:val="24"/>
          <w:lang w:val="en-CA"/>
        </w:rPr>
      </w:pPr>
      <w:r w:rsidRPr="004B1022">
        <w:rPr>
          <w:rFonts w:cs="Arial"/>
          <w:sz w:val="24"/>
          <w:lang w:val="en-CA"/>
        </w:rPr>
        <w:lastRenderedPageBreak/>
        <w:t>First column: name of bill; second column: editing amount; third column: two radio buttons (Now and Later); fourth column: choice of date. Movement in the table is done with the recommended keys for tables, but line and column headings are not announced during movement.</w:t>
      </w:r>
      <w:r w:rsidRPr="004B1022">
        <w:rPr>
          <w:rFonts w:cs="Arial"/>
          <w:sz w:val="24"/>
          <w:u w:color="000000"/>
          <w:lang w:val="en-CA"/>
        </w:rPr>
        <w:br/>
        <w:t xml:space="preserve"> (T2 - Desjardins - TalkBack)</w:t>
      </w:r>
    </w:p>
    <w:p w14:paraId="03E15681" w14:textId="68F1E86B" w:rsidR="0003543E" w:rsidRPr="004B1022" w:rsidRDefault="0003543E" w:rsidP="000215F6">
      <w:pPr>
        <w:spacing w:before="360" w:after="360" w:line="276" w:lineRule="auto"/>
        <w:rPr>
          <w:rFonts w:cs="Arial"/>
          <w:sz w:val="24"/>
          <w:lang w:val="en-CA"/>
        </w:rPr>
      </w:pPr>
      <w:r w:rsidRPr="004B1022">
        <w:rPr>
          <w:rFonts w:cs="Arial"/>
          <w:sz w:val="24"/>
          <w:lang w:val="en-CA"/>
        </w:rPr>
        <w:t>Choose a frequency. There's a Return image after each element on that list. Those images seem to be completely useless. It would be preferable to see a drop-down list containing all those choices. Then you return to the ($ amount) page.</w:t>
      </w:r>
      <w:r w:rsidRPr="004B1022">
        <w:rPr>
          <w:rFonts w:cs="Arial"/>
          <w:sz w:val="24"/>
          <w:lang w:val="en-CA"/>
        </w:rPr>
        <w:br/>
        <w:t>(</w:t>
      </w:r>
      <w:r w:rsidRPr="004B1022">
        <w:rPr>
          <w:rFonts w:cs="Arial"/>
          <w:sz w:val="24"/>
          <w:u w:color="000000"/>
          <w:lang w:val="en-CA"/>
        </w:rPr>
        <w:t>T2</w:t>
      </w:r>
      <w:r w:rsidRPr="004B1022">
        <w:rPr>
          <w:rFonts w:cs="Arial"/>
          <w:sz w:val="24"/>
          <w:lang w:val="en-CA"/>
        </w:rPr>
        <w:t xml:space="preserve"> - RBC - JAWS)</w:t>
      </w:r>
    </w:p>
    <w:p w14:paraId="48321678" w14:textId="05E87F60" w:rsidR="0003543E" w:rsidRPr="004B1022" w:rsidRDefault="0003543E" w:rsidP="000215F6">
      <w:pPr>
        <w:spacing w:before="360" w:after="360" w:line="276" w:lineRule="auto"/>
        <w:rPr>
          <w:rFonts w:cs="Arial"/>
          <w:sz w:val="24"/>
          <w:lang w:val="en-CA"/>
        </w:rPr>
      </w:pPr>
      <w:r w:rsidRPr="004B1022">
        <w:rPr>
          <w:rFonts w:cs="Arial"/>
          <w:sz w:val="24"/>
          <w:lang w:val="en-CA"/>
        </w:rPr>
        <w:t>Under the Payment sent - RBC online banking heading, you find the details of the bill payment that has just been made, and you can print the receipt displayed on the screen. Under the details of the transaction conducted, there are two buttons entitled Make another payment or transfer and Payment history. Between those two buttons, there's a link entitled Cancel a bill payment. It would be preferable for this link to be higher, that is, just before the button entitled Make another payment or transfer, so that it would be just under the details for the bill payment you've just made. That placement would've seemed more logical to me.</w:t>
      </w:r>
    </w:p>
    <w:p w14:paraId="1C2F9E9F" w14:textId="3B565B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Transaction search </w:t>
      </w:r>
    </w:p>
    <w:p w14:paraId="0E684F18" w14:textId="5411D6B5"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T6</w:t>
      </w:r>
      <w:r w:rsidRPr="004B1022">
        <w:rPr>
          <w:rFonts w:cs="Arial"/>
          <w:sz w:val="24"/>
          <w:lang w:val="en-CA"/>
        </w:rPr>
        <w:t xml:space="preserve"> - RBC - VoiceOver)</w:t>
      </w:r>
    </w:p>
    <w:p w14:paraId="1FABE563" w14:textId="0FDEE7A8" w:rsidR="0003543E" w:rsidRPr="004B1022" w:rsidRDefault="0003543E" w:rsidP="000215F6">
      <w:pPr>
        <w:spacing w:before="360" w:after="360" w:line="276" w:lineRule="auto"/>
        <w:rPr>
          <w:rFonts w:cs="Arial"/>
          <w:sz w:val="24"/>
          <w:lang w:val="en-CA"/>
        </w:rPr>
      </w:pPr>
      <w:r w:rsidRPr="004B1022">
        <w:rPr>
          <w:rFonts w:cs="Arial"/>
          <w:sz w:val="24"/>
          <w:lang w:val="en-CA"/>
        </w:rPr>
        <w:t>There's a Consult statements button for checking PDF versions of statements for different periods, but, if I understand correctly, those statements appear in a table, and it's difficult to read the date of the transaction that was made. VoiceOver doesn't read the entire table but probably reads one column at a time. Maybe changes have to be made in the settings to get there. Therefore, it's easier to search with the suggested filters than enter a search manually.</w:t>
      </w:r>
    </w:p>
    <w:p w14:paraId="208BD9C3" w14:textId="77777777" w:rsidR="0003543E" w:rsidRPr="004B1022" w:rsidRDefault="0003543E" w:rsidP="000215F6">
      <w:pPr>
        <w:spacing w:before="360" w:after="360" w:line="276" w:lineRule="auto"/>
        <w:rPr>
          <w:rFonts w:eastAsia="Times New Roman" w:cs="Arial"/>
          <w:bCs/>
          <w:color w:val="FF0000"/>
          <w:sz w:val="24"/>
          <w:lang w:val="en-CA"/>
        </w:rPr>
      </w:pPr>
      <w:r w:rsidRPr="004B1022">
        <w:rPr>
          <w:rFonts w:cs="Arial"/>
          <w:sz w:val="24"/>
          <w:lang w:val="en-CA"/>
        </w:rPr>
        <w:t>(</w:t>
      </w:r>
      <w:r w:rsidRPr="004B1022">
        <w:rPr>
          <w:rFonts w:cs="Arial"/>
          <w:sz w:val="24"/>
          <w:u w:color="000000"/>
          <w:lang w:val="en-CA"/>
        </w:rPr>
        <w:t>T3</w:t>
      </w:r>
      <w:r w:rsidRPr="004B1022">
        <w:rPr>
          <w:rFonts w:cs="Arial"/>
          <w:sz w:val="24"/>
          <w:lang w:val="en-CA"/>
        </w:rPr>
        <w:t xml:space="preserve"> - NBC - ZoomText)</w:t>
      </w:r>
      <w:r w:rsidRPr="004B1022">
        <w:rPr>
          <w:rFonts w:eastAsia="Times New Roman" w:cs="Arial"/>
          <w:bCs/>
          <w:color w:val="FF0000"/>
          <w:sz w:val="24"/>
          <w:lang w:val="en-CA"/>
        </w:rPr>
        <w:t xml:space="preserve"> </w:t>
      </w:r>
    </w:p>
    <w:p w14:paraId="6A7742E4" w14:textId="4E39C926" w:rsidR="0003543E" w:rsidRPr="004B1022" w:rsidRDefault="0003543E" w:rsidP="000215F6">
      <w:pPr>
        <w:spacing w:before="360" w:after="360" w:line="276" w:lineRule="auto"/>
        <w:rPr>
          <w:rFonts w:cs="Arial"/>
          <w:sz w:val="24"/>
          <w:lang w:val="en-CA"/>
        </w:rPr>
      </w:pPr>
      <w:r w:rsidRPr="004B1022">
        <w:rPr>
          <w:rFonts w:cs="Arial"/>
          <w:sz w:val="24"/>
          <w:lang w:val="en-CA"/>
        </w:rPr>
        <w:t>Downloading transactions: PDF in image format, so unreadable by screen readers: I called customer service, and they told me that the problem is with my screen reader, so they couldn't help me. The personnel didn't seem to me to be trained on accessibility issues. No follow-up after the call.</w:t>
      </w:r>
    </w:p>
    <w:p w14:paraId="7C4E1C8F"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T2</w:t>
      </w:r>
      <w:r w:rsidRPr="004B1022">
        <w:rPr>
          <w:rFonts w:cs="Arial"/>
          <w:sz w:val="24"/>
          <w:lang w:val="en-CA"/>
        </w:rPr>
        <w:t xml:space="preserve"> - RBC - JAWS)</w:t>
      </w:r>
    </w:p>
    <w:p w14:paraId="5BAAA431" w14:textId="77777777" w:rsidR="0003543E" w:rsidRPr="004B1022" w:rsidRDefault="0003543E" w:rsidP="000215F6">
      <w:pPr>
        <w:spacing w:before="360" w:after="360" w:line="276" w:lineRule="auto"/>
        <w:rPr>
          <w:rStyle w:val="lev"/>
          <w:rFonts w:cs="Arial"/>
          <w:b w:val="0"/>
          <w:bCs w:val="0"/>
          <w:sz w:val="24"/>
          <w:lang w:val="en-CA"/>
        </w:rPr>
      </w:pPr>
      <w:r w:rsidRPr="004B1022">
        <w:rPr>
          <w:rFonts w:cs="Arial"/>
          <w:sz w:val="24"/>
          <w:lang w:val="en-CA"/>
        </w:rPr>
        <w:lastRenderedPageBreak/>
        <w:t>You see the level 3 heading entitled Hello, name of account holder between the level 1 heading entitled Summary of accounts and the first level 2 heading entitled Bank accounts. That heading slows down the navigation because it's incorrectly hierarchized and seems irrelevant.</w:t>
      </w:r>
    </w:p>
    <w:p w14:paraId="734E1B6C" w14:textId="5CF842DC" w:rsidR="0003543E" w:rsidRPr="004B1022" w:rsidRDefault="0003543E" w:rsidP="000215F6">
      <w:pPr>
        <w:spacing w:before="360" w:after="360" w:line="276" w:lineRule="auto"/>
        <w:rPr>
          <w:rFonts w:cs="Arial"/>
          <w:b/>
          <w:sz w:val="24"/>
          <w:lang w:val="en-CA"/>
        </w:rPr>
      </w:pPr>
      <w:r w:rsidRPr="004B1022">
        <w:rPr>
          <w:rFonts w:cs="Arial"/>
          <w:b/>
          <w:sz w:val="24"/>
          <w:lang w:val="en-CA"/>
        </w:rPr>
        <w:t>Modification of personal profile</w:t>
      </w:r>
      <w:r w:rsidRPr="004B1022">
        <w:rPr>
          <w:rFonts w:cs="Arial"/>
          <w:sz w:val="24"/>
          <w:lang w:val="en-CA"/>
        </w:rPr>
        <w:t xml:space="preserve">  </w:t>
      </w:r>
    </w:p>
    <w:p w14:paraId="1D2B2C18" w14:textId="35920B9B" w:rsidR="0003543E" w:rsidRPr="004B1022" w:rsidRDefault="0003543E" w:rsidP="000215F6">
      <w:pPr>
        <w:spacing w:before="360" w:after="360" w:line="276" w:lineRule="auto"/>
        <w:rPr>
          <w:rFonts w:cs="Arial"/>
          <w:sz w:val="24"/>
          <w:u w:color="000000"/>
          <w:lang w:val="en-CA"/>
        </w:rPr>
      </w:pPr>
      <w:r w:rsidRPr="004B1022">
        <w:rPr>
          <w:rFonts w:cs="Arial"/>
          <w:sz w:val="24"/>
          <w:u w:color="000000"/>
          <w:lang w:val="en-CA"/>
        </w:rPr>
        <w:t>(T2 - RBC - TalkBack)</w:t>
      </w:r>
    </w:p>
    <w:p w14:paraId="78D6F33C" w14:textId="263540CB" w:rsidR="0003543E" w:rsidRPr="004B1022" w:rsidRDefault="0003543E" w:rsidP="000215F6">
      <w:pPr>
        <w:spacing w:before="360" w:after="360" w:line="276" w:lineRule="auto"/>
        <w:rPr>
          <w:rFonts w:cs="Arial"/>
          <w:sz w:val="24"/>
          <w:lang w:val="en-CA"/>
        </w:rPr>
      </w:pPr>
      <w:r w:rsidRPr="004B1022">
        <w:rPr>
          <w:rFonts w:cs="Arial"/>
          <w:sz w:val="24"/>
          <w:lang w:val="en-CA"/>
        </w:rPr>
        <w:t>From the start of the web view, information is presented in the following order: level 1 heading (telephone), followed by a note and then a level 4 heading (your telephone numbers). A level 2 heading would have been more appropriate here.</w:t>
      </w:r>
    </w:p>
    <w:p w14:paraId="128B5DF6" w14:textId="298F59FA" w:rsidR="0003543E" w:rsidRPr="004B1022" w:rsidRDefault="0003543E" w:rsidP="000215F6">
      <w:pPr>
        <w:spacing w:before="360" w:after="360" w:line="276" w:lineRule="auto"/>
        <w:rPr>
          <w:rFonts w:cs="Arial"/>
          <w:b/>
          <w:sz w:val="24"/>
          <w:lang w:val="en-CA"/>
        </w:rPr>
      </w:pPr>
      <w:r w:rsidRPr="004B1022">
        <w:rPr>
          <w:rFonts w:cs="Arial"/>
          <w:b/>
          <w:sz w:val="24"/>
          <w:lang w:val="en-CA"/>
        </w:rPr>
        <w:t>2.1.1 Keyboard accessibility (5 occurrences)</w:t>
      </w:r>
    </w:p>
    <w:p w14:paraId="07A072F3"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Bill payment </w:t>
      </w:r>
      <w:r w:rsidRPr="004B1022">
        <w:rPr>
          <w:rFonts w:cs="Arial"/>
          <w:sz w:val="24"/>
          <w:lang w:val="en-CA"/>
        </w:rPr>
        <w:t xml:space="preserve"> </w:t>
      </w:r>
    </w:p>
    <w:p w14:paraId="316679D1" w14:textId="77777777" w:rsidR="0003543E" w:rsidRPr="004B1022" w:rsidRDefault="0003543E" w:rsidP="000215F6">
      <w:pPr>
        <w:spacing w:before="360" w:after="360" w:line="276" w:lineRule="auto"/>
        <w:rPr>
          <w:rFonts w:cs="Arial"/>
          <w:sz w:val="24"/>
          <w:u w:color="000000"/>
          <w:lang w:val="en-CA"/>
        </w:rPr>
      </w:pPr>
      <w:r w:rsidRPr="004B1022">
        <w:rPr>
          <w:rFonts w:cs="Arial"/>
          <w:sz w:val="24"/>
          <w:u w:color="000000"/>
          <w:lang w:val="en-CA"/>
        </w:rPr>
        <w:t>(T2 - Desjardins - TalkBack)</w:t>
      </w:r>
    </w:p>
    <w:p w14:paraId="26B8786F" w14:textId="77777777" w:rsidR="00EE50BF" w:rsidRPr="004B1022" w:rsidRDefault="0003543E" w:rsidP="000215F6">
      <w:pPr>
        <w:spacing w:before="360" w:after="360" w:line="276" w:lineRule="auto"/>
        <w:rPr>
          <w:rFonts w:cs="Arial"/>
          <w:sz w:val="24"/>
          <w:lang w:val="en-CA"/>
        </w:rPr>
      </w:pPr>
      <w:r w:rsidRPr="004B1022">
        <w:rPr>
          <w:rFonts w:cs="Arial"/>
          <w:sz w:val="24"/>
          <w:lang w:val="en-CA"/>
        </w:rPr>
        <w:t xml:space="preserve">The message Go to the next screen seems to me to be completely useless. Then you get to the amount with a modifiable area where you can indicate it. The keyboard presented here is a standard one, which is problematic. It should be a telephone type keyboard instead. </w:t>
      </w:r>
    </w:p>
    <w:p w14:paraId="4064B0BF" w14:textId="3F9087D9" w:rsidR="0003543E" w:rsidRPr="004B1022" w:rsidRDefault="0003543E" w:rsidP="000215F6">
      <w:pPr>
        <w:spacing w:before="360" w:after="360" w:line="276" w:lineRule="auto"/>
        <w:rPr>
          <w:rFonts w:cs="Arial"/>
          <w:sz w:val="24"/>
          <w:lang w:val="en-CA"/>
        </w:rPr>
      </w:pPr>
      <w:r w:rsidRPr="004B1022">
        <w:rPr>
          <w:rFonts w:cs="Arial"/>
          <w:sz w:val="24"/>
          <w:u w:color="000000"/>
          <w:lang w:val="en-CA"/>
        </w:rPr>
        <w:t>(T2 - Desjardins - TalkBack)</w:t>
      </w:r>
    </w:p>
    <w:p w14:paraId="71DD64A7" w14:textId="77777777" w:rsidR="0003543E" w:rsidRPr="004B1022" w:rsidRDefault="0003543E" w:rsidP="000215F6">
      <w:pPr>
        <w:spacing w:before="360" w:after="360" w:line="276" w:lineRule="auto"/>
        <w:rPr>
          <w:rFonts w:cs="Arial"/>
          <w:sz w:val="24"/>
          <w:lang w:val="en-CA"/>
        </w:rPr>
      </w:pPr>
      <w:r w:rsidRPr="004B1022">
        <w:rPr>
          <w:rFonts w:cs="Arial"/>
          <w:sz w:val="24"/>
          <w:lang w:val="en-CA"/>
        </w:rPr>
        <w:t>The month and year are in drop-down lists, but, for the day, you have to go through the calendar by sweeping from left to right until you find the right day to validate by clicking it. It would be preferable for the days to be in a drop-down list as well.</w:t>
      </w:r>
    </w:p>
    <w:p w14:paraId="556B4FA1"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Transfer  </w:t>
      </w:r>
    </w:p>
    <w:p w14:paraId="10DAC229" w14:textId="77777777" w:rsidR="0003543E" w:rsidRPr="004B1022" w:rsidRDefault="0003543E" w:rsidP="000215F6">
      <w:pPr>
        <w:spacing w:before="360" w:after="360" w:line="276" w:lineRule="auto"/>
        <w:rPr>
          <w:rFonts w:cs="Arial"/>
          <w:sz w:val="24"/>
          <w:lang w:val="en-CA"/>
        </w:rPr>
      </w:pPr>
      <w:r w:rsidRPr="004B1022">
        <w:rPr>
          <w:rFonts w:cs="Arial"/>
          <w:sz w:val="24"/>
          <w:u w:color="000000"/>
          <w:lang w:val="en-CA"/>
        </w:rPr>
        <w:t>(T2 - Desjardins - TalkBack)</w:t>
      </w:r>
    </w:p>
    <w:p w14:paraId="39A0A56F" w14:textId="5CD363E7" w:rsidR="0003543E" w:rsidRPr="004B1022" w:rsidRDefault="0003543E" w:rsidP="000215F6">
      <w:pPr>
        <w:spacing w:before="360" w:after="360" w:line="276" w:lineRule="auto"/>
        <w:rPr>
          <w:rFonts w:cs="Arial"/>
          <w:sz w:val="24"/>
          <w:lang w:val="en-CA"/>
        </w:rPr>
      </w:pPr>
      <w:r w:rsidRPr="004B1022">
        <w:rPr>
          <w:rFonts w:cs="Arial"/>
          <w:sz w:val="24"/>
          <w:lang w:val="en-CA"/>
        </w:rPr>
        <w:t>The keyboard here is a standard type. It would've been certainly preferable to use a telephone keyboard.</w:t>
      </w:r>
    </w:p>
    <w:p w14:paraId="62F7569C"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Transaction search  </w:t>
      </w:r>
    </w:p>
    <w:p w14:paraId="45C27CDB" w14:textId="77777777" w:rsidR="0003543E" w:rsidRPr="004B1022" w:rsidRDefault="0003543E" w:rsidP="000215F6">
      <w:pPr>
        <w:spacing w:before="360" w:after="360" w:line="276" w:lineRule="auto"/>
        <w:rPr>
          <w:rFonts w:cs="Arial"/>
          <w:color w:val="000000"/>
          <w:sz w:val="24"/>
          <w:u w:color="000000"/>
          <w:lang w:val="en-CA"/>
        </w:rPr>
      </w:pPr>
      <w:r w:rsidRPr="004B1022">
        <w:rPr>
          <w:rFonts w:cs="Arial"/>
          <w:color w:val="000000"/>
          <w:sz w:val="24"/>
          <w:u w:color="000000"/>
          <w:lang w:val="en-CA"/>
        </w:rPr>
        <w:lastRenderedPageBreak/>
        <w:t>(</w:t>
      </w:r>
      <w:r w:rsidRPr="004B1022">
        <w:rPr>
          <w:rFonts w:cs="Arial"/>
          <w:sz w:val="24"/>
          <w:u w:color="000000"/>
          <w:lang w:val="en-CA"/>
        </w:rPr>
        <w:t>T9</w:t>
      </w:r>
      <w:r w:rsidRPr="004B1022">
        <w:rPr>
          <w:rFonts w:cs="Arial"/>
          <w:color w:val="000000"/>
          <w:sz w:val="24"/>
          <w:u w:color="000000"/>
          <w:lang w:val="en-CA"/>
        </w:rPr>
        <w:t xml:space="preserve"> - Desjardins - ZoomText)</w:t>
      </w:r>
    </w:p>
    <w:p w14:paraId="232EE064" w14:textId="654B625C" w:rsidR="0003543E" w:rsidRPr="004B1022" w:rsidRDefault="0003543E" w:rsidP="000215F6">
      <w:pPr>
        <w:spacing w:before="360" w:after="360" w:line="276" w:lineRule="auto"/>
        <w:rPr>
          <w:rFonts w:cs="Arial"/>
          <w:sz w:val="24"/>
          <w:lang w:val="en-CA"/>
        </w:rPr>
      </w:pPr>
      <w:r w:rsidRPr="004B1022">
        <w:rPr>
          <w:rStyle w:val="Aucun"/>
          <w:rFonts w:cs="Arial"/>
          <w:sz w:val="24"/>
          <w:u w:color="000000"/>
          <w:lang w:val="en-CA"/>
        </w:rPr>
        <w:t>Using a calendar to indicate a date is complicated because the calendar's too small. I often make mistakes on the month or the day, so I have to start that step over again several times, which makes me lose time and frustrates me. I like it better when I can write it with the keyboard of my tablet.</w:t>
      </w:r>
      <w:r w:rsidRPr="004B1022">
        <w:rPr>
          <w:rFonts w:cs="Arial"/>
          <w:sz w:val="24"/>
          <w:lang w:val="en-CA"/>
        </w:rPr>
        <w:t xml:space="preserve"> </w:t>
      </w:r>
    </w:p>
    <w:p w14:paraId="6CE6320C" w14:textId="0CD6AA3A"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Modification of personal profile  </w:t>
      </w:r>
    </w:p>
    <w:p w14:paraId="561AE2DB"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 xml:space="preserve">T2 </w:t>
      </w:r>
      <w:r w:rsidRPr="004B1022">
        <w:rPr>
          <w:rFonts w:cs="Arial"/>
          <w:sz w:val="24"/>
          <w:lang w:val="en-CA"/>
        </w:rPr>
        <w:t>- RBC - TalkBack)</w:t>
      </w:r>
    </w:p>
    <w:p w14:paraId="5421AAB1" w14:textId="61B73F6B" w:rsidR="0003543E" w:rsidRPr="004B1022" w:rsidRDefault="0003543E" w:rsidP="000215F6">
      <w:pPr>
        <w:spacing w:before="360" w:after="360" w:line="276" w:lineRule="auto"/>
        <w:rPr>
          <w:rFonts w:cs="Arial"/>
          <w:sz w:val="24"/>
          <w:lang w:val="en-CA"/>
        </w:rPr>
      </w:pPr>
      <w:r w:rsidRPr="004B1022">
        <w:rPr>
          <w:rFonts w:cs="Arial"/>
          <w:sz w:val="24"/>
          <w:lang w:val="en-CA"/>
        </w:rPr>
        <w:t>Make an entry in the text field (phone number) and modify. A digital keyboard would have been preferable to a complete keyboard.</w:t>
      </w:r>
    </w:p>
    <w:p w14:paraId="2A9E2716"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1.3.3 Sensory characteristics (4 occurrences)</w:t>
      </w:r>
    </w:p>
    <w:p w14:paraId="26353BED"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Bill payment </w:t>
      </w:r>
    </w:p>
    <w:p w14:paraId="6348B3AF"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T8</w:t>
      </w:r>
      <w:r w:rsidRPr="004B1022">
        <w:rPr>
          <w:rFonts w:cs="Arial"/>
          <w:sz w:val="24"/>
          <w:lang w:val="en-CA"/>
        </w:rPr>
        <w:t xml:space="preserve"> - Desjardins - ZoomText)</w:t>
      </w:r>
    </w:p>
    <w:p w14:paraId="75A94028" w14:textId="21B154BD" w:rsidR="0003543E" w:rsidRPr="004B1022" w:rsidRDefault="0003543E" w:rsidP="000215F6">
      <w:pPr>
        <w:spacing w:before="360" w:after="360" w:line="276" w:lineRule="auto"/>
        <w:rPr>
          <w:rFonts w:cs="Arial"/>
          <w:b/>
          <w:sz w:val="24"/>
          <w:lang w:val="en-CA"/>
        </w:rPr>
      </w:pPr>
      <w:r w:rsidRPr="004B1022">
        <w:rPr>
          <w:rFonts w:cs="Arial"/>
          <w:sz w:val="24"/>
          <w:lang w:val="en-CA"/>
        </w:rPr>
        <w:t>The field for entering the amount of the payment is barely visible before you select it, as are the radio buttons you can select with the mouse to choose the frequency (now or later). When selected, those radio buttons are identifiable by a full circle at the centre, and then they become easier to perceive.</w:t>
      </w:r>
    </w:p>
    <w:p w14:paraId="557CAB5C" w14:textId="742EA61C" w:rsidR="0003543E" w:rsidRPr="004B1022" w:rsidRDefault="0003543E" w:rsidP="000215F6">
      <w:pPr>
        <w:spacing w:before="360" w:after="360" w:line="276" w:lineRule="auto"/>
        <w:rPr>
          <w:rFonts w:cs="Arial"/>
          <w:b/>
          <w:sz w:val="24"/>
          <w:lang w:val="en-CA"/>
        </w:rPr>
      </w:pPr>
      <w:r w:rsidRPr="004B1022">
        <w:rPr>
          <w:rFonts w:cs="Arial"/>
          <w:sz w:val="24"/>
          <w:lang w:val="en-CA"/>
        </w:rPr>
        <w:t>The radio button for selecting the account is barely visible before its activation with the mouse, but then it becomes easily perceptible (full circle in the centre) after it's selected. However, that radio button become slightly more identifiable when the mouse is moved over its surface (its outline becomes darker).</w:t>
      </w:r>
    </w:p>
    <w:p w14:paraId="251A6165" w14:textId="7A818AF0" w:rsidR="0003543E" w:rsidRPr="004B1022" w:rsidRDefault="0003543E" w:rsidP="000215F6">
      <w:pPr>
        <w:spacing w:before="360" w:after="360" w:line="276" w:lineRule="auto"/>
        <w:rPr>
          <w:rFonts w:cs="Arial"/>
          <w:b/>
          <w:sz w:val="24"/>
          <w:lang w:val="en-CA"/>
        </w:rPr>
      </w:pPr>
      <w:r w:rsidRPr="004B1022">
        <w:rPr>
          <w:rFonts w:cs="Arial"/>
          <w:sz w:val="24"/>
          <w:lang w:val="en-CA"/>
        </w:rPr>
        <w:t>The content of those webpages and interface components are well presented and easy to interpret but barely perceptible for radio buttons and information entry fields.</w:t>
      </w:r>
    </w:p>
    <w:p w14:paraId="12D0CD12" w14:textId="7513DC81" w:rsidR="0003543E" w:rsidRPr="004B1022" w:rsidRDefault="0003543E" w:rsidP="000215F6">
      <w:pPr>
        <w:spacing w:before="360" w:after="360" w:line="276" w:lineRule="auto"/>
        <w:rPr>
          <w:rFonts w:cs="Arial"/>
          <w:b/>
          <w:sz w:val="24"/>
          <w:lang w:val="en-CA"/>
        </w:rPr>
      </w:pPr>
      <w:r w:rsidRPr="004B1022">
        <w:rPr>
          <w:rFonts w:cs="Arial"/>
          <w:sz w:val="24"/>
          <w:lang w:val="en-CA"/>
        </w:rPr>
        <w:t>My user experience could be better if that environment would support assistive technologies like ZoomText text-to-speech.</w:t>
      </w:r>
    </w:p>
    <w:p w14:paraId="176A0EEC" w14:textId="4C03584D" w:rsidR="0003543E" w:rsidRPr="004B1022" w:rsidRDefault="0003543E" w:rsidP="000215F6">
      <w:pPr>
        <w:spacing w:before="360" w:after="360" w:line="276" w:lineRule="auto"/>
        <w:rPr>
          <w:rStyle w:val="lev"/>
          <w:rFonts w:cs="Arial"/>
          <w:bCs w:val="0"/>
          <w:sz w:val="24"/>
          <w:lang w:val="en-CA"/>
        </w:rPr>
      </w:pPr>
      <w:r w:rsidRPr="004B1022">
        <w:rPr>
          <w:rFonts w:cs="Arial"/>
          <w:b/>
          <w:sz w:val="24"/>
          <w:lang w:val="en-CA"/>
        </w:rPr>
        <w:t>2.4.2 Page heading (4 occurrences)</w:t>
      </w:r>
    </w:p>
    <w:p w14:paraId="5ACB43AE"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Transfer </w:t>
      </w:r>
      <w:r w:rsidRPr="004B1022">
        <w:rPr>
          <w:rFonts w:cs="Arial"/>
          <w:sz w:val="24"/>
          <w:lang w:val="en-CA"/>
        </w:rPr>
        <w:t xml:space="preserve"> </w:t>
      </w:r>
    </w:p>
    <w:p w14:paraId="42F06325" w14:textId="77777777" w:rsidR="0003543E" w:rsidRPr="004B1022" w:rsidRDefault="0003543E" w:rsidP="000215F6">
      <w:pPr>
        <w:spacing w:before="360" w:after="360" w:line="276" w:lineRule="auto"/>
        <w:rPr>
          <w:rFonts w:cs="Arial"/>
          <w:sz w:val="24"/>
          <w:lang w:val="en-CA"/>
        </w:rPr>
      </w:pPr>
      <w:r w:rsidRPr="004B1022">
        <w:rPr>
          <w:rFonts w:cs="Arial"/>
          <w:sz w:val="24"/>
          <w:lang w:val="en-CA"/>
        </w:rPr>
        <w:lastRenderedPageBreak/>
        <w:t>(</w:t>
      </w:r>
      <w:r w:rsidRPr="004B1022">
        <w:rPr>
          <w:rFonts w:cs="Arial"/>
          <w:sz w:val="24"/>
          <w:u w:color="000000"/>
          <w:lang w:val="en-CA"/>
        </w:rPr>
        <w:t>T2</w:t>
      </w:r>
      <w:r w:rsidRPr="004B1022">
        <w:rPr>
          <w:rFonts w:cs="Arial"/>
          <w:sz w:val="24"/>
          <w:lang w:val="en-CA"/>
        </w:rPr>
        <w:t xml:space="preserve"> - RBC - JAWS)</w:t>
      </w:r>
    </w:p>
    <w:p w14:paraId="1B1862BA" w14:textId="77777777" w:rsidR="0003543E" w:rsidRPr="004B1022" w:rsidRDefault="0003543E" w:rsidP="000215F6">
      <w:pPr>
        <w:spacing w:before="360" w:after="360" w:line="276" w:lineRule="auto"/>
        <w:rPr>
          <w:rFonts w:cs="Arial"/>
          <w:sz w:val="24"/>
          <w:lang w:val="en-CA"/>
        </w:rPr>
      </w:pPr>
      <w:r w:rsidRPr="004B1022">
        <w:rPr>
          <w:rFonts w:cs="Arial"/>
          <w:sz w:val="24"/>
          <w:lang w:val="en-CA"/>
        </w:rPr>
        <w:t>Transfer between people: use tab once to reach the Submit button and validate. Then you find yourself on an untitled page (</w:t>
      </w:r>
      <w:proofErr w:type="spellStart"/>
      <w:r w:rsidRPr="004B1022">
        <w:rPr>
          <w:rFonts w:cs="Arial"/>
          <w:sz w:val="24"/>
          <w:lang w:val="en-CA"/>
        </w:rPr>
        <w:t>shared.headers.e</w:t>
      </w:r>
      <w:proofErr w:type="spellEnd"/>
      <w:r w:rsidRPr="004B1022">
        <w:rPr>
          <w:rFonts w:cs="Arial"/>
          <w:sz w:val="24"/>
          <w:lang w:val="en-CA"/>
        </w:rPr>
        <w:t>-</w:t>
      </w:r>
      <w:proofErr w:type="spellStart"/>
      <w:r w:rsidRPr="004B1022">
        <w:rPr>
          <w:rFonts w:cs="Arial"/>
          <w:sz w:val="24"/>
          <w:lang w:val="en-CA"/>
        </w:rPr>
        <w:t>transfer.contact.review.tab</w:t>
      </w:r>
      <w:proofErr w:type="spellEnd"/>
      <w:r w:rsidRPr="004B1022">
        <w:rPr>
          <w:rFonts w:cs="Arial"/>
          <w:sz w:val="24"/>
          <w:lang w:val="en-CA"/>
        </w:rPr>
        <w:t>-title). The title of that page should be changed.</w:t>
      </w:r>
    </w:p>
    <w:p w14:paraId="11903CB6" w14:textId="77777777" w:rsidR="0003543E" w:rsidRPr="004B1022" w:rsidRDefault="0003543E" w:rsidP="000215F6">
      <w:pPr>
        <w:spacing w:before="360" w:after="360" w:line="276" w:lineRule="auto"/>
        <w:rPr>
          <w:rFonts w:cs="Arial"/>
          <w:sz w:val="24"/>
          <w:lang w:val="en-CA"/>
        </w:rPr>
      </w:pPr>
    </w:p>
    <w:p w14:paraId="6575BC00" w14:textId="77777777" w:rsidR="0003543E" w:rsidRPr="004B1022" w:rsidRDefault="0003543E" w:rsidP="000215F6">
      <w:pPr>
        <w:spacing w:before="360" w:after="360" w:line="276" w:lineRule="auto"/>
        <w:rPr>
          <w:rFonts w:cs="Arial"/>
          <w:sz w:val="24"/>
          <w:lang w:val="en-CA"/>
        </w:rPr>
      </w:pPr>
      <w:r w:rsidRPr="004B1022">
        <w:rPr>
          <w:rFonts w:cs="Arial"/>
          <w:sz w:val="24"/>
          <w:u w:color="000000"/>
          <w:lang w:val="en-CA"/>
        </w:rPr>
        <w:t>(T2 - Desjardins - TalkBack)</w:t>
      </w:r>
    </w:p>
    <w:p w14:paraId="70BA3A71" w14:textId="77777777" w:rsidR="0003543E" w:rsidRPr="004B1022" w:rsidRDefault="0003543E" w:rsidP="000215F6">
      <w:pPr>
        <w:spacing w:before="360" w:after="360" w:line="276" w:lineRule="auto"/>
        <w:rPr>
          <w:rFonts w:cs="Arial"/>
          <w:sz w:val="24"/>
          <w:lang w:val="en-CA"/>
        </w:rPr>
      </w:pPr>
      <w:r w:rsidRPr="004B1022">
        <w:rPr>
          <w:rFonts w:cs="Arial"/>
          <w:sz w:val="24"/>
          <w:lang w:val="en-CA"/>
        </w:rPr>
        <w:t>To choose a recipient, you have to click on the person's name. The focus then moves to the start of the web view (Interac transfer). It's the same name as the one for the previous page, which can lead to confusion.</w:t>
      </w:r>
    </w:p>
    <w:p w14:paraId="68F47896" w14:textId="3EDB52F6"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Modification of personal profile </w:t>
      </w:r>
    </w:p>
    <w:p w14:paraId="275DAC17" w14:textId="641EF7E8"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T2</w:t>
      </w:r>
      <w:r w:rsidRPr="004B1022">
        <w:rPr>
          <w:rFonts w:cs="Arial"/>
          <w:sz w:val="24"/>
          <w:lang w:val="en-CA"/>
        </w:rPr>
        <w:t xml:space="preserve"> - RBC - JAWS)</w:t>
      </w:r>
    </w:p>
    <w:p w14:paraId="3AA89332" w14:textId="397518CF" w:rsidR="0003543E" w:rsidRPr="004B1022" w:rsidRDefault="0003543E" w:rsidP="000215F6">
      <w:pPr>
        <w:spacing w:before="360" w:after="360" w:line="276" w:lineRule="auto"/>
        <w:rPr>
          <w:rStyle w:val="lev"/>
          <w:rFonts w:cs="Arial"/>
          <w:b w:val="0"/>
          <w:bCs w:val="0"/>
          <w:sz w:val="24"/>
          <w:lang w:val="en-CA"/>
        </w:rPr>
      </w:pPr>
      <w:r w:rsidRPr="004B1022">
        <w:rPr>
          <w:rFonts w:cs="Arial"/>
          <w:sz w:val="24"/>
          <w:lang w:val="en-CA"/>
        </w:rPr>
        <w:t>Once you change your password, you go back to a page entitled RBC online banking password. I'd prefer a different name here because some users could think that the modification didn't work.</w:t>
      </w:r>
    </w:p>
    <w:p w14:paraId="28156782" w14:textId="7B7EB692"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T2</w:t>
      </w:r>
      <w:r w:rsidRPr="004B1022">
        <w:rPr>
          <w:rFonts w:cs="Arial"/>
          <w:sz w:val="24"/>
          <w:lang w:val="en-CA"/>
        </w:rPr>
        <w:t xml:space="preserve"> - Desjardins - TalkBack)</w:t>
      </w:r>
    </w:p>
    <w:p w14:paraId="5FF1ED1B" w14:textId="5E88137B" w:rsidR="0003543E" w:rsidRPr="004B1022" w:rsidRDefault="0003543E" w:rsidP="000215F6">
      <w:pPr>
        <w:spacing w:before="360" w:after="360" w:line="276" w:lineRule="auto"/>
        <w:rPr>
          <w:rFonts w:cs="Arial"/>
          <w:sz w:val="24"/>
          <w:lang w:val="en-CA"/>
        </w:rPr>
      </w:pPr>
      <w:r w:rsidRPr="004B1022">
        <w:rPr>
          <w:rFonts w:cs="Arial"/>
          <w:sz w:val="24"/>
          <w:lang w:val="en-CA"/>
        </w:rPr>
        <w:t>If you want to change your phone number or e-mail address, you have to click on the Modify contact link. Then you go to the Change contact information page, which is the same name as other pages about changing your contact information and therefore confusing. The names of the pages in that section should be more specific.</w:t>
      </w:r>
    </w:p>
    <w:p w14:paraId="3A044C02" w14:textId="4650AF26" w:rsidR="0003543E" w:rsidRPr="004B1022" w:rsidRDefault="0003543E" w:rsidP="000215F6">
      <w:pPr>
        <w:spacing w:before="360" w:after="360" w:line="276" w:lineRule="auto"/>
        <w:rPr>
          <w:rStyle w:val="lev"/>
          <w:rFonts w:cs="Arial"/>
          <w:bCs w:val="0"/>
          <w:sz w:val="24"/>
        </w:rPr>
      </w:pPr>
      <w:r w:rsidRPr="004B1022">
        <w:rPr>
          <w:rFonts w:cs="Arial"/>
          <w:b/>
          <w:sz w:val="24"/>
        </w:rPr>
        <w:t>1.1.1 Non-</w:t>
      </w:r>
      <w:proofErr w:type="spellStart"/>
      <w:r w:rsidRPr="004B1022">
        <w:rPr>
          <w:rFonts w:cs="Arial"/>
          <w:b/>
          <w:sz w:val="24"/>
        </w:rPr>
        <w:t>textual</w:t>
      </w:r>
      <w:proofErr w:type="spellEnd"/>
      <w:r w:rsidRPr="004B1022">
        <w:rPr>
          <w:rFonts w:cs="Arial"/>
          <w:b/>
          <w:sz w:val="24"/>
        </w:rPr>
        <w:t xml:space="preserve"> content </w:t>
      </w:r>
      <w:proofErr w:type="spellStart"/>
      <w:r w:rsidRPr="004B1022">
        <w:rPr>
          <w:rFonts w:cs="Arial"/>
          <w:b/>
          <w:sz w:val="24"/>
        </w:rPr>
        <w:t>equivalents</w:t>
      </w:r>
      <w:proofErr w:type="spellEnd"/>
      <w:r w:rsidRPr="004B1022">
        <w:rPr>
          <w:rFonts w:cs="Arial"/>
          <w:b/>
          <w:sz w:val="24"/>
        </w:rPr>
        <w:t xml:space="preserve"> (3 occurrences)</w:t>
      </w:r>
    </w:p>
    <w:p w14:paraId="51E4AE09" w14:textId="77777777" w:rsidR="0003543E" w:rsidRPr="004B1022" w:rsidRDefault="0003543E" w:rsidP="000215F6">
      <w:pPr>
        <w:spacing w:before="360" w:after="360" w:line="276" w:lineRule="auto"/>
        <w:rPr>
          <w:rFonts w:cs="Arial"/>
          <w:b/>
          <w:sz w:val="24"/>
          <w:u w:color="000000"/>
          <w:lang w:val="en-CA"/>
        </w:rPr>
      </w:pPr>
      <w:r w:rsidRPr="004B1022">
        <w:rPr>
          <w:rFonts w:cs="Arial"/>
          <w:b/>
          <w:sz w:val="24"/>
          <w:lang w:val="en-CA"/>
        </w:rPr>
        <w:t xml:space="preserve">Bill payment </w:t>
      </w:r>
      <w:r w:rsidRPr="004B1022">
        <w:rPr>
          <w:rFonts w:cs="Arial"/>
          <w:b/>
          <w:sz w:val="24"/>
          <w:u w:color="000000"/>
          <w:lang w:val="en-CA"/>
        </w:rPr>
        <w:t xml:space="preserve"> </w:t>
      </w:r>
    </w:p>
    <w:p w14:paraId="4CF569C8" w14:textId="77777777" w:rsidR="0003543E" w:rsidRPr="004B1022" w:rsidRDefault="0003543E" w:rsidP="000215F6">
      <w:pPr>
        <w:spacing w:before="360" w:after="360" w:line="276" w:lineRule="auto"/>
        <w:rPr>
          <w:rFonts w:cs="Arial"/>
          <w:sz w:val="24"/>
          <w:lang w:val="en-CA"/>
        </w:rPr>
      </w:pPr>
      <w:r w:rsidRPr="004B1022">
        <w:rPr>
          <w:rFonts w:cs="Arial"/>
          <w:sz w:val="24"/>
          <w:u w:color="000000"/>
          <w:lang w:val="en-CA"/>
        </w:rPr>
        <w:t>(T2 - Desjardins - TalkBack)</w:t>
      </w:r>
    </w:p>
    <w:p w14:paraId="497B78E0" w14:textId="0A0A2E96" w:rsidR="0003543E" w:rsidRPr="004B1022" w:rsidRDefault="0003543E" w:rsidP="000215F6">
      <w:pPr>
        <w:spacing w:before="360" w:after="360" w:line="276" w:lineRule="auto"/>
        <w:rPr>
          <w:rStyle w:val="lev"/>
          <w:rFonts w:cs="Arial"/>
          <w:b w:val="0"/>
          <w:bCs w:val="0"/>
          <w:sz w:val="24"/>
          <w:lang w:val="en-CA"/>
        </w:rPr>
      </w:pPr>
      <w:r w:rsidRPr="004B1022">
        <w:rPr>
          <w:rFonts w:cs="Arial"/>
          <w:sz w:val="24"/>
          <w:lang w:val="en-CA"/>
        </w:rPr>
        <w:t xml:space="preserve">Their page labels are generally useless in terms of Talkback users understanding them, and they haven't usually correctly identified the buttons, menus or drop-down lists. In the short term, they have to correctly label those elements, and, in the long term, it would be desirable for the mobile application to have its own interface rather than use web views, </w:t>
      </w:r>
      <w:r w:rsidRPr="004B1022">
        <w:rPr>
          <w:rFonts w:cs="Arial"/>
          <w:sz w:val="24"/>
          <w:lang w:val="en-CA"/>
        </w:rPr>
        <w:lastRenderedPageBreak/>
        <w:t>which would increase the application's robustness in relation to the Talkback and Android versions of different users.</w:t>
      </w:r>
    </w:p>
    <w:p w14:paraId="20D8FB20"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Transfer  </w:t>
      </w:r>
    </w:p>
    <w:p w14:paraId="3F26B49F"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T4</w:t>
      </w:r>
      <w:r w:rsidRPr="004B1022">
        <w:rPr>
          <w:rFonts w:cs="Arial"/>
          <w:sz w:val="24"/>
          <w:lang w:val="en-CA"/>
        </w:rPr>
        <w:t xml:space="preserve"> - Desjardins - VoiceOver)</w:t>
      </w:r>
    </w:p>
    <w:p w14:paraId="5B106DC6" w14:textId="0CAE4B54" w:rsidR="0003543E" w:rsidRPr="004B1022" w:rsidRDefault="0003543E" w:rsidP="000215F6">
      <w:pPr>
        <w:spacing w:before="360" w:after="360" w:line="276" w:lineRule="auto"/>
        <w:rPr>
          <w:rStyle w:val="lev"/>
          <w:rFonts w:cs="Arial"/>
          <w:b w:val="0"/>
          <w:bCs w:val="0"/>
          <w:color w:val="auto"/>
          <w:sz w:val="24"/>
          <w:lang w:val="en-CA"/>
        </w:rPr>
      </w:pPr>
      <w:r w:rsidRPr="004B1022">
        <w:rPr>
          <w:rFonts w:cs="Arial"/>
          <w:color w:val="auto"/>
          <w:sz w:val="24"/>
          <w:lang w:val="en-CA"/>
        </w:rPr>
        <w:t xml:space="preserve">They recently replaced the checkbox with an image, and VoiceOver says [translation], "Activate the box to check it or deactivate the box," which is very confusing. It's no longer a checked box with a real box, which means that I don't know if I indeed have checked the box because the code programming highlights the opposite message for me. </w:t>
      </w:r>
    </w:p>
    <w:p w14:paraId="205033C0" w14:textId="77777777" w:rsidR="0003543E" w:rsidRPr="004B1022" w:rsidRDefault="0003543E" w:rsidP="000215F6">
      <w:pPr>
        <w:spacing w:before="360" w:after="360" w:line="276" w:lineRule="auto"/>
        <w:rPr>
          <w:rFonts w:cs="Arial"/>
          <w:sz w:val="24"/>
          <w:lang w:val="en-CA"/>
        </w:rPr>
      </w:pPr>
      <w:r w:rsidRPr="004B1022">
        <w:rPr>
          <w:rFonts w:cs="Arial"/>
          <w:sz w:val="24"/>
          <w:u w:color="000000"/>
          <w:lang w:val="en-CA"/>
        </w:rPr>
        <w:t>(T2 - Desjardins - TalkBack)</w:t>
      </w:r>
    </w:p>
    <w:p w14:paraId="4672F7EF" w14:textId="1DA198F1" w:rsidR="0003543E" w:rsidRPr="004B1022" w:rsidRDefault="0003543E" w:rsidP="000215F6">
      <w:pPr>
        <w:spacing w:before="360" w:after="360" w:line="276" w:lineRule="auto"/>
        <w:rPr>
          <w:rFonts w:cs="Arial"/>
          <w:sz w:val="24"/>
          <w:lang w:val="en-CA"/>
        </w:rPr>
      </w:pPr>
      <w:r w:rsidRPr="004B1022">
        <w:rPr>
          <w:rFonts w:cs="Arial"/>
          <w:sz w:val="24"/>
          <w:lang w:val="en-CA"/>
        </w:rPr>
        <w:t xml:space="preserve">You can choose payment frequency. You have to click on the Frequency element and then sweep from left to right in the window that appears, where you have the choices of Now, Once on </w:t>
      </w:r>
      <w:r w:rsidRPr="004B1022">
        <w:rPr>
          <w:rFonts w:cs="Arial"/>
          <w:sz w:val="24"/>
          <w:lang w:val="en-CA"/>
        </w:rPr>
        <w:softHyphen/>
        <w:t>__, Weekly, Every two weeks, Bimonthly, Monthly, Quarterly or Annually. Between each of those choices is a Return image, which is completely useless for us.</w:t>
      </w:r>
    </w:p>
    <w:p w14:paraId="312A3FDA" w14:textId="14C9E891" w:rsidR="0003543E" w:rsidRPr="004B1022" w:rsidRDefault="0003543E" w:rsidP="000215F6">
      <w:pPr>
        <w:spacing w:before="360" w:after="360" w:line="276" w:lineRule="auto"/>
        <w:rPr>
          <w:rFonts w:cs="Arial"/>
          <w:b/>
          <w:sz w:val="24"/>
        </w:rPr>
      </w:pPr>
      <w:r w:rsidRPr="004B1022">
        <w:rPr>
          <w:rFonts w:cs="Arial"/>
          <w:b/>
          <w:sz w:val="24"/>
        </w:rPr>
        <w:t>3.2.3 Consistent navigation (3 occurrences)</w:t>
      </w:r>
    </w:p>
    <w:p w14:paraId="3CE04B30" w14:textId="77777777" w:rsidR="0003543E" w:rsidRPr="004B1022" w:rsidRDefault="0003543E" w:rsidP="000215F6">
      <w:pPr>
        <w:spacing w:before="360" w:after="360" w:line="276" w:lineRule="auto"/>
        <w:rPr>
          <w:rFonts w:cs="Arial"/>
          <w:sz w:val="24"/>
        </w:rPr>
      </w:pPr>
      <w:r w:rsidRPr="004B1022">
        <w:rPr>
          <w:rFonts w:cs="Arial"/>
          <w:b/>
          <w:sz w:val="24"/>
        </w:rPr>
        <w:t xml:space="preserve">Transfer </w:t>
      </w:r>
      <w:r w:rsidRPr="004B1022">
        <w:rPr>
          <w:rFonts w:cs="Arial"/>
          <w:sz w:val="24"/>
        </w:rPr>
        <w:t xml:space="preserve"> </w:t>
      </w:r>
    </w:p>
    <w:p w14:paraId="03B144BC" w14:textId="77777777" w:rsidR="0003543E" w:rsidRPr="004B1022" w:rsidRDefault="0003543E" w:rsidP="000215F6">
      <w:pPr>
        <w:spacing w:before="360" w:after="360" w:line="276" w:lineRule="auto"/>
        <w:rPr>
          <w:rFonts w:cs="Arial"/>
          <w:sz w:val="24"/>
        </w:rPr>
      </w:pPr>
      <w:r w:rsidRPr="004B1022">
        <w:rPr>
          <w:rFonts w:cs="Arial"/>
          <w:sz w:val="24"/>
        </w:rPr>
        <w:t>(</w:t>
      </w:r>
      <w:r w:rsidRPr="004B1022">
        <w:rPr>
          <w:rFonts w:cs="Arial"/>
          <w:sz w:val="24"/>
          <w:u w:color="000000"/>
        </w:rPr>
        <w:t>T5</w:t>
      </w:r>
      <w:r w:rsidRPr="004B1022">
        <w:rPr>
          <w:rFonts w:cs="Arial"/>
          <w:sz w:val="24"/>
        </w:rPr>
        <w:t xml:space="preserve"> - Desjardins - JAWS)</w:t>
      </w:r>
    </w:p>
    <w:p w14:paraId="0D7CADB7" w14:textId="3C61F273" w:rsidR="0003543E" w:rsidRPr="004B1022" w:rsidRDefault="0003543E" w:rsidP="000215F6">
      <w:pPr>
        <w:spacing w:before="360" w:after="360" w:line="276" w:lineRule="auto"/>
        <w:rPr>
          <w:rFonts w:cs="Arial"/>
          <w:sz w:val="24"/>
          <w:lang w:val="en-CA"/>
        </w:rPr>
      </w:pPr>
      <w:r w:rsidRPr="004B1022">
        <w:rPr>
          <w:rFonts w:cs="Arial"/>
          <w:sz w:val="24"/>
          <w:lang w:val="en-CA"/>
        </w:rPr>
        <w:t>Transferring between people (opens a dialogue box): when I look at the page on which I've landed, it doesn't resemble what I've known when I make transfers between people or via Interac. For example, the option to add a recipient isn't presented the same way.</w:t>
      </w:r>
    </w:p>
    <w:p w14:paraId="0320F7FC"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 xml:space="preserve">Transaction search </w:t>
      </w:r>
      <w:r w:rsidRPr="004B1022">
        <w:rPr>
          <w:rFonts w:cs="Arial"/>
          <w:sz w:val="24"/>
          <w:lang w:val="en-CA"/>
        </w:rPr>
        <w:t xml:space="preserve"> </w:t>
      </w:r>
    </w:p>
    <w:p w14:paraId="22D6425C"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T4</w:t>
      </w:r>
      <w:r w:rsidRPr="004B1022">
        <w:rPr>
          <w:rFonts w:cs="Arial"/>
          <w:sz w:val="24"/>
          <w:lang w:val="en-CA"/>
        </w:rPr>
        <w:t xml:space="preserve"> - Tangerine - VoiceOver)</w:t>
      </w:r>
    </w:p>
    <w:p w14:paraId="2B6084C1" w14:textId="3699AF55" w:rsidR="0003543E" w:rsidRPr="004B1022" w:rsidRDefault="0003543E" w:rsidP="000215F6">
      <w:pPr>
        <w:spacing w:before="360" w:after="360" w:line="276" w:lineRule="auto"/>
        <w:rPr>
          <w:rFonts w:cs="Arial"/>
          <w:color w:val="auto"/>
          <w:sz w:val="24"/>
          <w:lang w:val="en-CA"/>
        </w:rPr>
      </w:pPr>
      <w:r w:rsidRPr="004B1022">
        <w:rPr>
          <w:rFonts w:cs="Arial"/>
          <w:color w:val="auto"/>
          <w:sz w:val="24"/>
          <w:lang w:val="en-CA"/>
        </w:rPr>
        <w:t>In the chequing account section, the search/filter region is at the top of the page and, in the section for my credit card, it's at the bottom of the page, which is a lack of consistency.</w:t>
      </w:r>
    </w:p>
    <w:p w14:paraId="767BF278" w14:textId="2876ED5B"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Modification of personal profile </w:t>
      </w:r>
    </w:p>
    <w:p w14:paraId="230EB2DD" w14:textId="5E749A7B" w:rsidR="0003543E" w:rsidRPr="004B1022" w:rsidRDefault="0003543E" w:rsidP="000215F6">
      <w:pPr>
        <w:spacing w:before="360" w:after="360" w:line="276" w:lineRule="auto"/>
        <w:rPr>
          <w:rFonts w:cs="Arial"/>
          <w:sz w:val="24"/>
          <w:lang w:val="en-CA"/>
        </w:rPr>
      </w:pPr>
      <w:r w:rsidRPr="004B1022">
        <w:rPr>
          <w:rFonts w:cs="Arial"/>
          <w:sz w:val="24"/>
          <w:lang w:val="en-CA"/>
        </w:rPr>
        <w:lastRenderedPageBreak/>
        <w:t>(</w:t>
      </w:r>
      <w:r w:rsidRPr="004B1022">
        <w:rPr>
          <w:rFonts w:cs="Arial"/>
          <w:sz w:val="24"/>
          <w:u w:color="000000"/>
          <w:lang w:val="en-CA"/>
        </w:rPr>
        <w:t>T6</w:t>
      </w:r>
      <w:r w:rsidRPr="004B1022">
        <w:rPr>
          <w:rFonts w:cs="Arial"/>
          <w:sz w:val="24"/>
          <w:lang w:val="en-CA"/>
        </w:rPr>
        <w:t xml:space="preserve"> - RBC - VoiceOver)</w:t>
      </w:r>
    </w:p>
    <w:p w14:paraId="764FD36E" w14:textId="19096F34" w:rsidR="0003543E" w:rsidRPr="004B1022" w:rsidRDefault="0003543E" w:rsidP="000215F6">
      <w:pPr>
        <w:spacing w:before="360" w:after="360" w:line="276" w:lineRule="auto"/>
        <w:rPr>
          <w:rFonts w:cs="Arial"/>
          <w:sz w:val="24"/>
          <w:lang w:val="en-CA"/>
        </w:rPr>
      </w:pPr>
      <w:r w:rsidRPr="004B1022">
        <w:rPr>
          <w:rFonts w:cs="Arial"/>
          <w:sz w:val="24"/>
          <w:lang w:val="en-CA"/>
        </w:rPr>
        <w:t>I made my selection by double tapping on the button to modify my telephone number. The main number appears followed by a link, Modify phone number. Under that link, there's a button, Delete phone number. It's the same thing for work phone or cell phone. I don't see the use of having several buttons and links when the function they serve is similar.</w:t>
      </w:r>
    </w:p>
    <w:p w14:paraId="154BB7F1" w14:textId="40777631" w:rsidR="0003543E" w:rsidRPr="004B1022" w:rsidRDefault="0003543E" w:rsidP="000215F6">
      <w:pPr>
        <w:spacing w:before="360" w:after="360" w:line="276" w:lineRule="auto"/>
        <w:rPr>
          <w:rFonts w:cs="Arial"/>
          <w:b/>
          <w:sz w:val="24"/>
          <w:lang w:val="en-CA"/>
        </w:rPr>
      </w:pPr>
      <w:r w:rsidRPr="004B1022">
        <w:rPr>
          <w:rFonts w:cs="Arial"/>
          <w:b/>
          <w:sz w:val="24"/>
          <w:lang w:val="en-CA"/>
        </w:rPr>
        <w:t>3.2.4 Consistent identification (3 occurrences)</w:t>
      </w:r>
    </w:p>
    <w:p w14:paraId="14DC5851"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Bill payment  </w:t>
      </w:r>
    </w:p>
    <w:p w14:paraId="6434E501" w14:textId="77777777" w:rsidR="0003543E" w:rsidRPr="004B1022" w:rsidRDefault="0003543E" w:rsidP="000215F6">
      <w:pPr>
        <w:spacing w:before="360" w:after="360" w:line="276" w:lineRule="auto"/>
        <w:rPr>
          <w:rFonts w:cs="Arial"/>
          <w:sz w:val="24"/>
          <w:lang w:val="en-CA"/>
        </w:rPr>
      </w:pPr>
      <w:r w:rsidRPr="004B1022">
        <w:rPr>
          <w:rFonts w:cs="Arial"/>
          <w:color w:val="000000"/>
          <w:sz w:val="24"/>
          <w:u w:color="000000"/>
          <w:lang w:val="en-CA"/>
        </w:rPr>
        <w:t>(</w:t>
      </w:r>
      <w:r w:rsidRPr="004B1022">
        <w:rPr>
          <w:rFonts w:cs="Arial"/>
          <w:sz w:val="24"/>
          <w:u w:color="000000"/>
          <w:lang w:val="en-CA"/>
        </w:rPr>
        <w:t>T6</w:t>
      </w:r>
      <w:r w:rsidRPr="004B1022">
        <w:rPr>
          <w:rFonts w:cs="Arial"/>
          <w:color w:val="000000"/>
          <w:sz w:val="24"/>
          <w:u w:color="000000"/>
          <w:lang w:val="en-CA"/>
        </w:rPr>
        <w:t xml:space="preserve"> - RBC - </w:t>
      </w:r>
      <w:r w:rsidRPr="004B1022">
        <w:rPr>
          <w:rFonts w:cs="Arial"/>
          <w:sz w:val="24"/>
          <w:lang w:val="en-CA"/>
        </w:rPr>
        <w:t>VoiceOver</w:t>
      </w:r>
      <w:r w:rsidRPr="004B1022">
        <w:rPr>
          <w:rFonts w:cs="Arial"/>
          <w:color w:val="000000"/>
          <w:sz w:val="24"/>
          <w:u w:color="000000"/>
          <w:lang w:val="en-CA"/>
        </w:rPr>
        <w:t>)</w:t>
      </w:r>
    </w:p>
    <w:p w14:paraId="748890FD" w14:textId="66737FF9" w:rsidR="0003543E" w:rsidRPr="004B1022" w:rsidRDefault="0003543E" w:rsidP="000215F6">
      <w:pPr>
        <w:spacing w:before="360" w:after="360" w:line="276" w:lineRule="auto"/>
        <w:rPr>
          <w:rFonts w:cs="Arial"/>
          <w:sz w:val="24"/>
          <w:lang w:val="en-CA"/>
        </w:rPr>
      </w:pPr>
      <w:r w:rsidRPr="004B1022">
        <w:rPr>
          <w:rFonts w:cs="Arial"/>
          <w:sz w:val="24"/>
          <w:lang w:val="en-CA"/>
        </w:rPr>
        <w:t>There's a repetition of the recipient list, which doesn't seem to me to be relevant. There's a list of recipients under a heading with the same name, and, after that list, there's a button to pay a bill to one of the recipients on your list. When you choose one, you have to go back to fill out fields to make the payment. When you choose the recipient from the first list presented to you, you go to the exact same location, that is, to fill out the fields to pay the bill.</w:t>
      </w:r>
    </w:p>
    <w:p w14:paraId="362F29EE" w14:textId="77777777" w:rsidR="0003543E" w:rsidRPr="004B1022" w:rsidRDefault="0003543E" w:rsidP="000215F6">
      <w:pPr>
        <w:spacing w:before="360" w:after="360" w:line="276" w:lineRule="auto"/>
        <w:rPr>
          <w:rFonts w:cs="Arial"/>
          <w:sz w:val="24"/>
          <w:lang w:val="en-CA"/>
        </w:rPr>
      </w:pPr>
      <w:r w:rsidRPr="004B1022">
        <w:rPr>
          <w:rFonts w:cs="Arial"/>
          <w:color w:val="000000"/>
          <w:sz w:val="24"/>
          <w:u w:color="000000"/>
          <w:lang w:val="en-CA"/>
        </w:rPr>
        <w:t>(</w:t>
      </w:r>
      <w:r w:rsidRPr="004B1022">
        <w:rPr>
          <w:rFonts w:cs="Arial"/>
          <w:sz w:val="24"/>
          <w:u w:color="000000"/>
          <w:lang w:val="en-CA"/>
        </w:rPr>
        <w:t>T6</w:t>
      </w:r>
      <w:r w:rsidRPr="004B1022">
        <w:rPr>
          <w:rFonts w:cs="Arial"/>
          <w:color w:val="000000"/>
          <w:sz w:val="24"/>
          <w:u w:color="000000"/>
          <w:lang w:val="en-CA"/>
        </w:rPr>
        <w:t xml:space="preserve"> - RBC - </w:t>
      </w:r>
      <w:r w:rsidRPr="004B1022">
        <w:rPr>
          <w:rFonts w:cs="Arial"/>
          <w:sz w:val="24"/>
          <w:lang w:val="en-CA"/>
        </w:rPr>
        <w:t>VoiceOver</w:t>
      </w:r>
      <w:r w:rsidRPr="004B1022">
        <w:rPr>
          <w:rFonts w:cs="Arial"/>
          <w:color w:val="000000"/>
          <w:sz w:val="24"/>
          <w:u w:color="000000"/>
          <w:lang w:val="en-CA"/>
        </w:rPr>
        <w:t>)</w:t>
      </w:r>
    </w:p>
    <w:p w14:paraId="200D1E22" w14:textId="1AA7894D" w:rsidR="0003543E" w:rsidRPr="004B1022" w:rsidRDefault="0003543E" w:rsidP="000215F6">
      <w:pPr>
        <w:spacing w:before="360" w:after="360" w:line="276" w:lineRule="auto"/>
        <w:rPr>
          <w:rFonts w:cs="Arial"/>
          <w:sz w:val="24"/>
          <w:lang w:val="en-CA"/>
        </w:rPr>
      </w:pPr>
      <w:r w:rsidRPr="004B1022">
        <w:rPr>
          <w:rFonts w:cs="Arial"/>
          <w:sz w:val="24"/>
          <w:lang w:val="en-CA"/>
        </w:rPr>
        <w:t>There are three buttons: New, History (what you paid in previous months), and Upcoming (programmed payments). The New and Upcoming buttons could create confusion it seems to me.</w:t>
      </w:r>
    </w:p>
    <w:p w14:paraId="3249C443"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Transaction search  </w:t>
      </w:r>
    </w:p>
    <w:p w14:paraId="52FB03DF"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T4</w:t>
      </w:r>
      <w:r w:rsidRPr="004B1022">
        <w:rPr>
          <w:rFonts w:cs="Arial"/>
          <w:sz w:val="24"/>
          <w:lang w:val="en-CA"/>
        </w:rPr>
        <w:t xml:space="preserve"> - Desjardins - VoiceOver)</w:t>
      </w:r>
    </w:p>
    <w:p w14:paraId="119C66A0" w14:textId="509CE14F" w:rsidR="0003543E" w:rsidRPr="004B1022" w:rsidRDefault="0003543E" w:rsidP="000215F6">
      <w:pPr>
        <w:spacing w:before="360" w:after="360" w:line="276" w:lineRule="auto"/>
        <w:rPr>
          <w:rFonts w:cs="Arial"/>
          <w:color w:val="auto"/>
          <w:sz w:val="24"/>
          <w:lang w:val="en-CA"/>
        </w:rPr>
      </w:pPr>
      <w:r w:rsidRPr="004B1022">
        <w:rPr>
          <w:rFonts w:cs="Arial"/>
          <w:color w:val="auto"/>
          <w:sz w:val="24"/>
          <w:lang w:val="en-CA"/>
        </w:rPr>
        <w:t>To search for a transaction in your chequing account, there's a SEARCH button, while, for a credit card, there's a button called FILTER, which has the same function.</w:t>
      </w:r>
    </w:p>
    <w:p w14:paraId="4E89A842" w14:textId="061ED8E5" w:rsidR="0003543E" w:rsidRPr="004B1022" w:rsidRDefault="0003543E" w:rsidP="000215F6">
      <w:pPr>
        <w:spacing w:before="360" w:after="360" w:line="276" w:lineRule="auto"/>
        <w:rPr>
          <w:rStyle w:val="lev"/>
          <w:rFonts w:cs="Arial"/>
          <w:bCs w:val="0"/>
          <w:sz w:val="24"/>
          <w:lang w:val="en-CA"/>
        </w:rPr>
      </w:pPr>
      <w:r w:rsidRPr="004B1022">
        <w:rPr>
          <w:rFonts w:cs="Arial"/>
          <w:b/>
          <w:sz w:val="24"/>
          <w:lang w:val="en-CA"/>
        </w:rPr>
        <w:t>3.3.2 Labels or instructions (2 occurrences)</w:t>
      </w:r>
    </w:p>
    <w:p w14:paraId="1208C43F"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Transfer  </w:t>
      </w:r>
    </w:p>
    <w:p w14:paraId="755D574F" w14:textId="77777777" w:rsidR="0003543E" w:rsidRPr="004B1022" w:rsidRDefault="0003543E" w:rsidP="000215F6">
      <w:pPr>
        <w:spacing w:before="360" w:after="360" w:line="276" w:lineRule="auto"/>
        <w:rPr>
          <w:rFonts w:cs="Arial"/>
          <w:color w:val="000000"/>
          <w:sz w:val="24"/>
          <w:u w:color="000000"/>
          <w:lang w:val="en-CA"/>
        </w:rPr>
      </w:pPr>
      <w:r w:rsidRPr="004B1022">
        <w:rPr>
          <w:rFonts w:cs="Arial"/>
          <w:color w:val="000000"/>
          <w:sz w:val="24"/>
          <w:u w:color="000000"/>
          <w:lang w:val="en-CA"/>
        </w:rPr>
        <w:t>(</w:t>
      </w:r>
      <w:r w:rsidRPr="004B1022">
        <w:rPr>
          <w:rFonts w:cs="Arial"/>
          <w:sz w:val="24"/>
          <w:u w:color="000000"/>
          <w:lang w:val="en-CA"/>
        </w:rPr>
        <w:t>T9</w:t>
      </w:r>
      <w:r w:rsidRPr="004B1022">
        <w:rPr>
          <w:rFonts w:cs="Arial"/>
          <w:color w:val="000000"/>
          <w:sz w:val="24"/>
          <w:u w:color="000000"/>
          <w:lang w:val="en-CA"/>
        </w:rPr>
        <w:t xml:space="preserve"> - Desjardins - ZoomText)</w:t>
      </w:r>
    </w:p>
    <w:p w14:paraId="1CE4CC6D" w14:textId="0BA80C60" w:rsidR="0003543E" w:rsidRPr="004B1022" w:rsidRDefault="0003543E" w:rsidP="000215F6">
      <w:pPr>
        <w:spacing w:before="360" w:after="360" w:line="276" w:lineRule="auto"/>
        <w:rPr>
          <w:rFonts w:cs="Arial"/>
          <w:sz w:val="24"/>
          <w:lang w:val="en-CA"/>
        </w:rPr>
      </w:pPr>
      <w:r w:rsidRPr="004B1022">
        <w:rPr>
          <w:rFonts w:cs="Arial"/>
          <w:sz w:val="24"/>
          <w:u w:color="000000"/>
          <w:lang w:val="en-CA"/>
        </w:rPr>
        <w:lastRenderedPageBreak/>
        <w:t xml:space="preserve">I like the window confirming the deletion of a recipient's name because it appears in the middle of the screen. It's easy to pick out visually besides being simple to use with only two buttons: Cancel and Delete. For more clarity, I'd add the person's name to be deleted to the question [translation] "Do you want to delete this recipient?" </w:t>
      </w:r>
    </w:p>
    <w:p w14:paraId="156B1676" w14:textId="5FFD6FE9"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Modification of personal profile </w:t>
      </w:r>
    </w:p>
    <w:p w14:paraId="42EAB72A" w14:textId="211671EE" w:rsidR="0003543E" w:rsidRPr="004B1022" w:rsidRDefault="0003543E" w:rsidP="000215F6">
      <w:pPr>
        <w:spacing w:before="360" w:after="360" w:line="276" w:lineRule="auto"/>
        <w:rPr>
          <w:rFonts w:cs="Arial"/>
          <w:sz w:val="24"/>
          <w:lang w:val="en-CA"/>
        </w:rPr>
      </w:pPr>
      <w:r w:rsidRPr="004B1022">
        <w:rPr>
          <w:rFonts w:cs="Arial"/>
          <w:color w:val="000000"/>
          <w:sz w:val="24"/>
          <w:u w:color="000000"/>
          <w:lang w:val="en-CA"/>
        </w:rPr>
        <w:t>(</w:t>
      </w:r>
      <w:r w:rsidRPr="004B1022">
        <w:rPr>
          <w:rFonts w:cs="Arial"/>
          <w:sz w:val="24"/>
          <w:u w:color="000000"/>
          <w:lang w:val="en-CA"/>
        </w:rPr>
        <w:t>T7</w:t>
      </w:r>
      <w:r w:rsidRPr="004B1022">
        <w:rPr>
          <w:rFonts w:cs="Arial"/>
          <w:color w:val="000000"/>
          <w:sz w:val="24"/>
          <w:u w:color="000000"/>
          <w:lang w:val="en-CA"/>
        </w:rPr>
        <w:t xml:space="preserve"> - RBC - ZoomText)</w:t>
      </w:r>
    </w:p>
    <w:p w14:paraId="268E3DBF" w14:textId="320459C8" w:rsidR="0003543E" w:rsidRPr="004B1022" w:rsidRDefault="0003543E" w:rsidP="000215F6">
      <w:pPr>
        <w:spacing w:before="360" w:after="360" w:line="276" w:lineRule="auto"/>
        <w:rPr>
          <w:rFonts w:cs="Arial"/>
          <w:sz w:val="24"/>
          <w:lang w:val="en-CA"/>
        </w:rPr>
      </w:pPr>
      <w:r w:rsidRPr="004B1022">
        <w:rPr>
          <w:rFonts w:cs="Arial"/>
          <w:sz w:val="24"/>
          <w:lang w:val="en-CA"/>
        </w:rPr>
        <w:t>Nothing lets me know how I have to enter a phone number (with or without parentheses/dashes), but, when I increase the size, I see that the system automatically enters the formatting for the number. NOTE: text-to-speech is sensitive depending on the position of the cursor on the word or sentence to be read, that is, it can only be a millimeter difference between being able to read or not!</w:t>
      </w:r>
    </w:p>
    <w:p w14:paraId="6835F1E5" w14:textId="5BBB2562" w:rsidR="0003543E" w:rsidRPr="004B1022" w:rsidRDefault="0003543E" w:rsidP="000215F6">
      <w:pPr>
        <w:spacing w:before="360" w:after="360" w:line="276" w:lineRule="auto"/>
        <w:rPr>
          <w:rFonts w:cs="Arial"/>
          <w:b/>
          <w:sz w:val="24"/>
          <w:lang w:val="en-CA"/>
        </w:rPr>
      </w:pPr>
      <w:r w:rsidRPr="004B1022">
        <w:rPr>
          <w:rFonts w:cs="Arial"/>
          <w:b/>
          <w:sz w:val="24"/>
          <w:lang w:val="en-CA"/>
        </w:rPr>
        <w:t>2.2.1 Insufficient time (2 occurrences)</w:t>
      </w:r>
    </w:p>
    <w:p w14:paraId="788DBD59"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Transaction search  </w:t>
      </w:r>
    </w:p>
    <w:p w14:paraId="70A5F365"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t>
      </w:r>
      <w:r w:rsidRPr="004B1022">
        <w:rPr>
          <w:rFonts w:cs="Arial"/>
          <w:sz w:val="24"/>
          <w:u w:color="000000"/>
          <w:lang w:val="en-CA"/>
        </w:rPr>
        <w:t>T5</w:t>
      </w:r>
      <w:r w:rsidRPr="004B1022">
        <w:rPr>
          <w:rFonts w:cs="Arial"/>
          <w:sz w:val="24"/>
          <w:lang w:val="en-CA"/>
        </w:rPr>
        <w:t xml:space="preserve"> - Desjardins Visa - JAWS)</w:t>
      </w:r>
    </w:p>
    <w:p w14:paraId="617D3219" w14:textId="4F17992E" w:rsidR="0003543E" w:rsidRPr="004B1022" w:rsidRDefault="0003543E" w:rsidP="000215F6">
      <w:pPr>
        <w:spacing w:before="360" w:after="360" w:line="276" w:lineRule="auto"/>
        <w:rPr>
          <w:rFonts w:cs="Arial"/>
          <w:iCs/>
          <w:sz w:val="24"/>
          <w:lang w:val="en-CA"/>
        </w:rPr>
      </w:pPr>
      <w:r w:rsidRPr="004B1022">
        <w:rPr>
          <w:rFonts w:cs="Arial"/>
          <w:iCs/>
          <w:sz w:val="24"/>
          <w:lang w:val="en-CA"/>
        </w:rPr>
        <w:t>Although I've been sure to constantly use my keyboard, after some time, it still asks me if I want to continue my session (yes and no buttons), and I hear the seconds count down, which is very annoying. I use the yes button and continue. The snag is that I've only seen the message by accident by going to the bottom of my page out of curiosity to see what's there, and I saw that I had 10 sec</w:t>
      </w:r>
      <w:r w:rsidR="00EE50BF" w:rsidRPr="004B1022">
        <w:rPr>
          <w:rFonts w:cs="Arial"/>
          <w:iCs/>
          <w:sz w:val="24"/>
          <w:lang w:val="en-CA"/>
        </w:rPr>
        <w:t>o</w:t>
      </w:r>
      <w:r w:rsidRPr="004B1022">
        <w:rPr>
          <w:rFonts w:cs="Arial"/>
          <w:iCs/>
          <w:sz w:val="24"/>
          <w:lang w:val="en-CA"/>
        </w:rPr>
        <w:t>nds remaining.</w:t>
      </w:r>
    </w:p>
    <w:p w14:paraId="5683C40D" w14:textId="77777777" w:rsidR="00EE50BF" w:rsidRPr="004B1022" w:rsidRDefault="0003543E" w:rsidP="000215F6">
      <w:pPr>
        <w:spacing w:before="360" w:after="360" w:line="276" w:lineRule="auto"/>
        <w:rPr>
          <w:rFonts w:cs="Arial"/>
          <w:sz w:val="24"/>
          <w:lang w:val="en-CA"/>
        </w:rPr>
      </w:pPr>
      <w:r w:rsidRPr="004B1022">
        <w:rPr>
          <w:rFonts w:cs="Arial"/>
          <w:color w:val="000000"/>
          <w:sz w:val="24"/>
          <w:u w:color="000000"/>
          <w:lang w:val="en-CA"/>
        </w:rPr>
        <w:t>(</w:t>
      </w:r>
      <w:r w:rsidRPr="004B1022">
        <w:rPr>
          <w:rFonts w:cs="Arial"/>
          <w:sz w:val="24"/>
          <w:u w:color="000000"/>
          <w:lang w:val="en-CA"/>
        </w:rPr>
        <w:t>T1</w:t>
      </w:r>
      <w:r w:rsidRPr="004B1022">
        <w:rPr>
          <w:rFonts w:cs="Arial"/>
          <w:color w:val="000000"/>
          <w:sz w:val="24"/>
          <w:u w:color="000000"/>
          <w:lang w:val="en-CA"/>
        </w:rPr>
        <w:t xml:space="preserve"> - Desjardins - </w:t>
      </w:r>
      <w:r w:rsidRPr="004B1022">
        <w:rPr>
          <w:rFonts w:cs="Arial"/>
          <w:sz w:val="24"/>
          <w:lang w:val="en-CA"/>
        </w:rPr>
        <w:t>VoiceOver</w:t>
      </w:r>
      <w:r w:rsidRPr="004B1022">
        <w:rPr>
          <w:rFonts w:cs="Arial"/>
          <w:color w:val="000000"/>
          <w:sz w:val="24"/>
          <w:u w:color="000000"/>
          <w:lang w:val="en-CA"/>
        </w:rPr>
        <w:t>)</w:t>
      </w:r>
      <w:r w:rsidRPr="004B1022">
        <w:rPr>
          <w:rFonts w:cs="Arial"/>
          <w:sz w:val="24"/>
          <w:lang w:val="en-CA"/>
        </w:rPr>
        <w:t xml:space="preserve"> </w:t>
      </w:r>
    </w:p>
    <w:p w14:paraId="2F147CDD" w14:textId="0DFDA3DB" w:rsidR="0003543E" w:rsidRPr="004B1022" w:rsidRDefault="0003543E" w:rsidP="000215F6">
      <w:pPr>
        <w:spacing w:before="360" w:after="360" w:line="276" w:lineRule="auto"/>
        <w:rPr>
          <w:rFonts w:cs="Arial"/>
          <w:sz w:val="24"/>
          <w:lang w:val="en-CA"/>
        </w:rPr>
      </w:pPr>
      <w:r w:rsidRPr="004B1022">
        <w:rPr>
          <w:rFonts w:cs="Arial"/>
          <w:sz w:val="24"/>
          <w:lang w:val="en-CA"/>
        </w:rPr>
        <w:t xml:space="preserve">When conducting this type of search in my accounts with the mobile device several times, I've encountered the countdown to continue the session. I hear the countdown, but I've never managed to intercept the button to extend the session, so I've had to reconnect several times to finish the process.  </w:t>
      </w:r>
    </w:p>
    <w:p w14:paraId="4006F391" w14:textId="77777777" w:rsidR="0003543E" w:rsidRPr="004B1022" w:rsidRDefault="0003543E" w:rsidP="000215F6">
      <w:pPr>
        <w:spacing w:before="360" w:after="360" w:line="276" w:lineRule="auto"/>
        <w:rPr>
          <w:rFonts w:cs="Arial"/>
          <w:b/>
          <w:sz w:val="24"/>
          <w:lang w:val="en-CA"/>
        </w:rPr>
      </w:pPr>
    </w:p>
    <w:p w14:paraId="4A790029" w14:textId="39F77579"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ONLY ONE OCCURRENCE WITH THESE GUIDELINES </w:t>
      </w:r>
    </w:p>
    <w:p w14:paraId="198D3605" w14:textId="008030B3" w:rsidR="00EE50BF" w:rsidRPr="004B1022" w:rsidRDefault="00EE50BF" w:rsidP="000215F6">
      <w:pPr>
        <w:spacing w:before="360" w:after="360" w:line="276" w:lineRule="auto"/>
        <w:rPr>
          <w:rStyle w:val="lev"/>
          <w:rFonts w:eastAsia="Times New Roman" w:cs="Arial"/>
          <w:sz w:val="24"/>
          <w:lang w:val="en-CA"/>
        </w:rPr>
      </w:pPr>
      <w:r w:rsidRPr="004B1022">
        <w:rPr>
          <w:rStyle w:val="lev"/>
          <w:rFonts w:eastAsia="Times New Roman" w:cs="Arial"/>
          <w:b w:val="0"/>
          <w:bCs w:val="0"/>
          <w:sz w:val="24"/>
          <w:lang w:val="en-CA"/>
        </w:rPr>
        <w:t>3.</w:t>
      </w:r>
      <w:r w:rsidRPr="004B1022">
        <w:rPr>
          <w:rStyle w:val="lev"/>
          <w:rFonts w:eastAsia="Times New Roman" w:cs="Arial"/>
          <w:sz w:val="24"/>
          <w:lang w:val="en-CA"/>
        </w:rPr>
        <w:t xml:space="preserve">3.1 </w:t>
      </w:r>
      <w:r w:rsidR="0003543E" w:rsidRPr="004B1022">
        <w:rPr>
          <w:rStyle w:val="lev"/>
          <w:rFonts w:eastAsia="Times New Roman" w:cs="Arial"/>
          <w:sz w:val="24"/>
          <w:lang w:val="en-CA"/>
        </w:rPr>
        <w:t xml:space="preserve">Error identification, bill payment </w:t>
      </w:r>
    </w:p>
    <w:p w14:paraId="1F08136B" w14:textId="1B25F0A2" w:rsidR="0003543E" w:rsidRPr="004B1022" w:rsidRDefault="0003543E" w:rsidP="000215F6">
      <w:pPr>
        <w:spacing w:before="360" w:after="360" w:line="276" w:lineRule="auto"/>
        <w:rPr>
          <w:sz w:val="24"/>
          <w:szCs w:val="20"/>
          <w:lang w:val="en-CA"/>
        </w:rPr>
      </w:pPr>
      <w:r w:rsidRPr="004B1022">
        <w:rPr>
          <w:sz w:val="24"/>
          <w:szCs w:val="20"/>
          <w:lang w:val="en-CA"/>
        </w:rPr>
        <w:lastRenderedPageBreak/>
        <w:t>(</w:t>
      </w:r>
      <w:r w:rsidRPr="004B1022">
        <w:rPr>
          <w:sz w:val="24"/>
          <w:szCs w:val="20"/>
          <w:u w:color="000000"/>
          <w:lang w:val="en-CA"/>
        </w:rPr>
        <w:t xml:space="preserve">T3 - NBC - </w:t>
      </w:r>
      <w:r w:rsidRPr="004B1022">
        <w:rPr>
          <w:sz w:val="24"/>
          <w:szCs w:val="20"/>
          <w:lang w:val="en-CA"/>
        </w:rPr>
        <w:t>ZoomText)</w:t>
      </w:r>
    </w:p>
    <w:p w14:paraId="13DDA047" w14:textId="77777777" w:rsidR="0003543E" w:rsidRPr="004B1022" w:rsidRDefault="0003543E" w:rsidP="000215F6">
      <w:pPr>
        <w:spacing w:before="360" w:after="360" w:line="276" w:lineRule="auto"/>
        <w:rPr>
          <w:rFonts w:cs="Arial"/>
          <w:sz w:val="24"/>
          <w:lang w:val="en-CA"/>
        </w:rPr>
      </w:pPr>
      <w:r w:rsidRPr="004B1022">
        <w:rPr>
          <w:rFonts w:cs="Arial"/>
          <w:sz w:val="24"/>
          <w:lang w:val="en-CA"/>
        </w:rPr>
        <w:t>When I entered the amount of the bill, there was an error message because I put in a comma instead of a period, but I didn't see the error message until I had gone on to the next field because it appeared just below the field where I made the error, and ZoomText hadn't read the error message to me.</w:t>
      </w:r>
    </w:p>
    <w:p w14:paraId="385A844F" w14:textId="77777777" w:rsidR="0003543E" w:rsidRPr="004B1022" w:rsidRDefault="0003543E" w:rsidP="000215F6">
      <w:pPr>
        <w:spacing w:before="360" w:after="360" w:line="276" w:lineRule="auto"/>
        <w:rPr>
          <w:rFonts w:cs="Arial"/>
          <w:sz w:val="24"/>
          <w:lang w:val="en-CA"/>
        </w:rPr>
      </w:pPr>
      <w:r w:rsidRPr="004B1022">
        <w:rPr>
          <w:rFonts w:cs="Arial"/>
          <w:sz w:val="24"/>
          <w:lang w:val="en-CA"/>
        </w:rPr>
        <w:t>3.2.4 Consistent identification, bill payment (</w:t>
      </w:r>
      <w:r w:rsidRPr="004B1022">
        <w:rPr>
          <w:rFonts w:cs="Arial"/>
          <w:sz w:val="24"/>
          <w:u w:color="000000"/>
          <w:lang w:val="en-CA"/>
        </w:rPr>
        <w:t xml:space="preserve">T3 - NBC - </w:t>
      </w:r>
      <w:r w:rsidRPr="004B1022">
        <w:rPr>
          <w:rFonts w:cs="Arial"/>
          <w:sz w:val="24"/>
          <w:lang w:val="en-CA"/>
        </w:rPr>
        <w:t>ZoomText)</w:t>
      </w:r>
    </w:p>
    <w:p w14:paraId="03928D3D" w14:textId="77777777" w:rsidR="0003543E" w:rsidRPr="004B1022" w:rsidRDefault="0003543E" w:rsidP="000215F6">
      <w:pPr>
        <w:spacing w:before="360" w:after="360" w:line="276" w:lineRule="auto"/>
        <w:rPr>
          <w:rFonts w:cs="Arial"/>
          <w:sz w:val="24"/>
          <w:lang w:val="en-CA"/>
        </w:rPr>
      </w:pPr>
      <w:r w:rsidRPr="004B1022">
        <w:rPr>
          <w:rFonts w:cs="Arial"/>
          <w:sz w:val="24"/>
          <w:lang w:val="en-CA"/>
        </w:rPr>
        <w:t>It would be better if all the information could be aligned the same way, for example:</w:t>
      </w:r>
    </w:p>
    <w:p w14:paraId="72394EEF" w14:textId="77777777" w:rsidR="00EE50BF" w:rsidRPr="004B1022" w:rsidRDefault="0003543E" w:rsidP="000215F6">
      <w:pPr>
        <w:pStyle w:val="Paragraphedeliste"/>
        <w:numPr>
          <w:ilvl w:val="0"/>
          <w:numId w:val="87"/>
        </w:numPr>
        <w:spacing w:before="360" w:after="360" w:line="276" w:lineRule="auto"/>
        <w:rPr>
          <w:rFonts w:cs="Arial"/>
          <w:sz w:val="24"/>
          <w:lang w:val="en-CA"/>
        </w:rPr>
      </w:pPr>
      <w:r w:rsidRPr="004B1022">
        <w:rPr>
          <w:rFonts w:cs="Arial"/>
          <w:sz w:val="24"/>
          <w:lang w:val="en-CA"/>
        </w:rPr>
        <w:t xml:space="preserve">Presented format </w:t>
      </w:r>
    </w:p>
    <w:p w14:paraId="19EE0882" w14:textId="77777777" w:rsidR="00EE50BF" w:rsidRPr="004B1022" w:rsidRDefault="0003543E" w:rsidP="000215F6">
      <w:pPr>
        <w:pStyle w:val="Paragraphedeliste"/>
        <w:numPr>
          <w:ilvl w:val="0"/>
          <w:numId w:val="87"/>
        </w:numPr>
        <w:spacing w:before="360" w:after="360" w:line="276" w:lineRule="auto"/>
        <w:rPr>
          <w:rFonts w:cs="Arial"/>
          <w:sz w:val="24"/>
          <w:lang w:val="en-CA"/>
        </w:rPr>
      </w:pPr>
      <w:r w:rsidRPr="004B1022">
        <w:rPr>
          <w:rFonts w:cs="Arial"/>
          <w:sz w:val="24"/>
          <w:lang w:val="en-CA"/>
        </w:rPr>
        <w:t>From account</w:t>
      </w:r>
    </w:p>
    <w:p w14:paraId="46B14426" w14:textId="77777777" w:rsidR="00EE50BF" w:rsidRPr="004B1022" w:rsidRDefault="0003543E" w:rsidP="000215F6">
      <w:pPr>
        <w:pStyle w:val="Paragraphedeliste"/>
        <w:numPr>
          <w:ilvl w:val="0"/>
          <w:numId w:val="87"/>
        </w:numPr>
        <w:spacing w:before="360" w:after="360" w:line="276" w:lineRule="auto"/>
        <w:rPr>
          <w:rFonts w:cs="Arial"/>
          <w:sz w:val="24"/>
          <w:lang w:val="en-CA"/>
        </w:rPr>
      </w:pPr>
      <w:r w:rsidRPr="004B1022">
        <w:rPr>
          <w:rFonts w:cs="Arial"/>
          <w:sz w:val="24"/>
          <w:lang w:val="en-CA"/>
        </w:rPr>
        <w:t xml:space="preserve">Chequing account  </w:t>
      </w:r>
    </w:p>
    <w:p w14:paraId="63CB0D08" w14:textId="77777777" w:rsidR="00EE50BF" w:rsidRPr="004B1022" w:rsidRDefault="0003543E" w:rsidP="000215F6">
      <w:pPr>
        <w:pStyle w:val="Paragraphedeliste"/>
        <w:numPr>
          <w:ilvl w:val="0"/>
          <w:numId w:val="87"/>
        </w:numPr>
        <w:spacing w:before="360" w:after="360" w:line="276" w:lineRule="auto"/>
        <w:rPr>
          <w:rFonts w:cs="Arial"/>
          <w:sz w:val="24"/>
          <w:lang w:val="en-CA"/>
        </w:rPr>
      </w:pPr>
      <w:r w:rsidRPr="004B1022">
        <w:rPr>
          <w:rFonts w:cs="Arial"/>
          <w:sz w:val="24"/>
          <w:lang w:val="en-CA"/>
        </w:rPr>
        <w:t>Hydro Québec</w:t>
      </w:r>
    </w:p>
    <w:p w14:paraId="32CD87CF" w14:textId="77777777" w:rsidR="00980C39" w:rsidRPr="004B1022" w:rsidRDefault="0003543E" w:rsidP="000215F6">
      <w:pPr>
        <w:pStyle w:val="Paragraphedeliste"/>
        <w:numPr>
          <w:ilvl w:val="0"/>
          <w:numId w:val="87"/>
        </w:numPr>
        <w:spacing w:before="360" w:after="360" w:line="276" w:lineRule="auto"/>
        <w:rPr>
          <w:rFonts w:cs="Arial"/>
          <w:sz w:val="24"/>
          <w:lang w:val="en-CA"/>
        </w:rPr>
      </w:pPr>
      <w:r w:rsidRPr="004B1022">
        <w:rPr>
          <w:rFonts w:cs="Arial"/>
          <w:sz w:val="24"/>
          <w:lang w:val="en-CA"/>
        </w:rPr>
        <w:t xml:space="preserve">Account no. </w:t>
      </w:r>
    </w:p>
    <w:p w14:paraId="2BAF4561" w14:textId="311AE242" w:rsidR="00980C39" w:rsidRPr="004B1022" w:rsidRDefault="0003543E" w:rsidP="000215F6">
      <w:pPr>
        <w:pStyle w:val="Paragraphedeliste"/>
        <w:numPr>
          <w:ilvl w:val="0"/>
          <w:numId w:val="87"/>
        </w:numPr>
        <w:spacing w:before="360" w:after="360" w:line="276" w:lineRule="auto"/>
        <w:rPr>
          <w:rFonts w:cs="Arial"/>
          <w:sz w:val="24"/>
          <w:lang w:val="en-CA"/>
        </w:rPr>
      </w:pPr>
      <w:r w:rsidRPr="004B1022">
        <w:rPr>
          <w:rFonts w:cs="Arial"/>
          <w:sz w:val="24"/>
          <w:lang w:val="en-CA"/>
        </w:rPr>
        <w:t>123 456</w:t>
      </w:r>
      <w:r w:rsidR="00980C39" w:rsidRPr="004B1022">
        <w:rPr>
          <w:rFonts w:cs="Arial"/>
          <w:sz w:val="24"/>
          <w:lang w:val="en-CA"/>
        </w:rPr>
        <w:t> </w:t>
      </w:r>
      <w:r w:rsidRPr="004B1022">
        <w:rPr>
          <w:rFonts w:cs="Arial"/>
          <w:sz w:val="24"/>
          <w:lang w:val="en-CA"/>
        </w:rPr>
        <w:t>789</w:t>
      </w:r>
    </w:p>
    <w:p w14:paraId="515E84E2" w14:textId="77777777" w:rsidR="00980C39" w:rsidRPr="004B1022" w:rsidRDefault="0003543E" w:rsidP="000215F6">
      <w:pPr>
        <w:pStyle w:val="Paragraphedeliste"/>
        <w:numPr>
          <w:ilvl w:val="0"/>
          <w:numId w:val="87"/>
        </w:numPr>
        <w:spacing w:before="360" w:after="360" w:line="276" w:lineRule="auto"/>
        <w:rPr>
          <w:rFonts w:cs="Arial"/>
          <w:sz w:val="24"/>
          <w:lang w:val="en-CA"/>
        </w:rPr>
      </w:pPr>
      <w:r w:rsidRPr="004B1022">
        <w:rPr>
          <w:rFonts w:cs="Arial"/>
          <w:sz w:val="24"/>
          <w:lang w:val="en-CA"/>
        </w:rPr>
        <w:t>Amount to be paid</w:t>
      </w:r>
      <w:r w:rsidRPr="004B1022">
        <w:rPr>
          <w:rFonts w:cs="Arial"/>
          <w:sz w:val="24"/>
          <w:lang w:val="en-CA"/>
        </w:rPr>
        <w:tab/>
        <w:t>$20.00</w:t>
      </w:r>
    </w:p>
    <w:p w14:paraId="1229BCA2" w14:textId="77777777" w:rsidR="00980C39" w:rsidRPr="004B1022" w:rsidRDefault="0003543E" w:rsidP="000215F6">
      <w:pPr>
        <w:pStyle w:val="Paragraphedeliste"/>
        <w:numPr>
          <w:ilvl w:val="0"/>
          <w:numId w:val="87"/>
        </w:numPr>
        <w:spacing w:before="360" w:after="360" w:line="276" w:lineRule="auto"/>
        <w:rPr>
          <w:rFonts w:cs="Arial"/>
          <w:sz w:val="24"/>
          <w:lang w:val="en-CA"/>
        </w:rPr>
      </w:pPr>
      <w:r w:rsidRPr="004B1022">
        <w:rPr>
          <w:rFonts w:cs="Arial"/>
          <w:sz w:val="24"/>
          <w:lang w:val="en-CA"/>
        </w:rPr>
        <w:t>Frequency</w:t>
      </w:r>
      <w:r w:rsidRPr="004B1022">
        <w:rPr>
          <w:rFonts w:cs="Arial"/>
          <w:sz w:val="24"/>
          <w:lang w:val="en-CA"/>
        </w:rPr>
        <w:tab/>
      </w:r>
      <w:r w:rsidRPr="004B1022">
        <w:rPr>
          <w:rFonts w:cs="Arial"/>
          <w:sz w:val="24"/>
          <w:lang w:val="en-CA"/>
        </w:rPr>
        <w:tab/>
        <w:t xml:space="preserve">Once </w:t>
      </w:r>
    </w:p>
    <w:p w14:paraId="75933FBC" w14:textId="77777777" w:rsidR="00980C39" w:rsidRPr="004B1022" w:rsidRDefault="0003543E" w:rsidP="000215F6">
      <w:pPr>
        <w:pStyle w:val="Paragraphedeliste"/>
        <w:numPr>
          <w:ilvl w:val="0"/>
          <w:numId w:val="87"/>
        </w:numPr>
        <w:spacing w:before="360" w:after="360" w:line="276" w:lineRule="auto"/>
        <w:rPr>
          <w:rFonts w:cs="Arial"/>
          <w:sz w:val="24"/>
          <w:lang w:val="en-CA"/>
        </w:rPr>
      </w:pPr>
      <w:r w:rsidRPr="004B1022">
        <w:rPr>
          <w:rFonts w:cs="Arial"/>
          <w:sz w:val="24"/>
          <w:lang w:val="en-CA"/>
        </w:rPr>
        <w:t>Payment date</w:t>
      </w:r>
      <w:r w:rsidRPr="004B1022">
        <w:rPr>
          <w:rFonts w:cs="Arial"/>
          <w:sz w:val="24"/>
          <w:lang w:val="en-CA"/>
        </w:rPr>
        <w:tab/>
      </w:r>
      <w:r w:rsidRPr="004B1022">
        <w:rPr>
          <w:rFonts w:cs="Arial"/>
          <w:sz w:val="24"/>
          <w:lang w:val="en-CA"/>
        </w:rPr>
        <w:tab/>
        <w:t xml:space="preserve">November 3, 2021 </w:t>
      </w:r>
    </w:p>
    <w:p w14:paraId="3E86A487" w14:textId="171E042F" w:rsidR="0003543E" w:rsidRPr="004B1022" w:rsidRDefault="0003543E" w:rsidP="000215F6">
      <w:pPr>
        <w:spacing w:before="360" w:after="360" w:line="276" w:lineRule="auto"/>
        <w:rPr>
          <w:rFonts w:cs="Arial"/>
          <w:sz w:val="24"/>
          <w:lang w:val="en-CA"/>
        </w:rPr>
      </w:pPr>
      <w:r w:rsidRPr="004B1022">
        <w:rPr>
          <w:rFonts w:cs="Arial"/>
          <w:sz w:val="24"/>
          <w:lang w:val="en-CA"/>
        </w:rPr>
        <w:t xml:space="preserve">Desired format </w:t>
      </w:r>
    </w:p>
    <w:p w14:paraId="6153A265" w14:textId="77777777" w:rsidR="00980C39" w:rsidRPr="004B1022" w:rsidRDefault="0003543E" w:rsidP="000215F6">
      <w:pPr>
        <w:pStyle w:val="Paragraphedeliste"/>
        <w:numPr>
          <w:ilvl w:val="0"/>
          <w:numId w:val="88"/>
        </w:numPr>
        <w:spacing w:before="360" w:after="360" w:line="276" w:lineRule="auto"/>
        <w:rPr>
          <w:rFonts w:cs="Arial"/>
          <w:b/>
          <w:sz w:val="24"/>
          <w:lang w:val="en-CA"/>
        </w:rPr>
      </w:pPr>
      <w:r w:rsidRPr="004B1022">
        <w:rPr>
          <w:rFonts w:cs="Arial"/>
          <w:sz w:val="24"/>
          <w:lang w:val="en-CA"/>
        </w:rPr>
        <w:t>From account</w:t>
      </w:r>
      <w:r w:rsidRPr="004B1022">
        <w:rPr>
          <w:rFonts w:cs="Arial"/>
          <w:sz w:val="24"/>
          <w:lang w:val="en-CA"/>
        </w:rPr>
        <w:tab/>
      </w:r>
      <w:r w:rsidRPr="004B1022">
        <w:rPr>
          <w:rFonts w:cs="Arial"/>
          <w:sz w:val="24"/>
          <w:lang w:val="en-CA"/>
        </w:rPr>
        <w:tab/>
        <w:t xml:space="preserve">Chequing account  </w:t>
      </w:r>
    </w:p>
    <w:p w14:paraId="40AA29DF" w14:textId="77F97E0A" w:rsidR="00980C39" w:rsidRPr="004B1022" w:rsidRDefault="0003543E" w:rsidP="000215F6">
      <w:pPr>
        <w:pStyle w:val="Paragraphedeliste"/>
        <w:numPr>
          <w:ilvl w:val="0"/>
          <w:numId w:val="88"/>
        </w:numPr>
        <w:spacing w:before="360" w:after="360" w:line="276" w:lineRule="auto"/>
        <w:rPr>
          <w:rFonts w:cs="Arial"/>
          <w:b/>
          <w:sz w:val="24"/>
          <w:lang w:val="en-CA"/>
        </w:rPr>
      </w:pPr>
      <w:r w:rsidRPr="004B1022">
        <w:rPr>
          <w:rFonts w:cs="Arial"/>
          <w:sz w:val="24"/>
          <w:lang w:val="en-CA"/>
        </w:rPr>
        <w:t xml:space="preserve">Bill </w:t>
      </w:r>
      <w:r w:rsidRPr="004B1022">
        <w:rPr>
          <w:rFonts w:cs="Arial"/>
          <w:sz w:val="24"/>
          <w:lang w:val="en-CA"/>
        </w:rPr>
        <w:tab/>
      </w:r>
      <w:r w:rsidRPr="004B1022">
        <w:rPr>
          <w:rFonts w:cs="Arial"/>
          <w:sz w:val="24"/>
          <w:lang w:val="en-CA"/>
        </w:rPr>
        <w:tab/>
      </w:r>
      <w:r w:rsidRPr="004B1022">
        <w:rPr>
          <w:rFonts w:cs="Arial"/>
          <w:sz w:val="24"/>
          <w:lang w:val="en-CA"/>
        </w:rPr>
        <w:tab/>
      </w:r>
      <w:r w:rsidR="00980C39" w:rsidRPr="004B1022">
        <w:rPr>
          <w:rFonts w:cs="Arial"/>
          <w:sz w:val="24"/>
          <w:lang w:val="en-CA"/>
        </w:rPr>
        <w:t xml:space="preserve">        </w:t>
      </w:r>
      <w:r w:rsidRPr="004B1022">
        <w:rPr>
          <w:rFonts w:cs="Arial"/>
          <w:sz w:val="24"/>
          <w:lang w:val="en-CA"/>
        </w:rPr>
        <w:t>Hydro Québec</w:t>
      </w:r>
    </w:p>
    <w:p w14:paraId="36699508" w14:textId="5B772F9E" w:rsidR="00980C39" w:rsidRPr="004B1022" w:rsidRDefault="0003543E" w:rsidP="000215F6">
      <w:pPr>
        <w:pStyle w:val="Paragraphedeliste"/>
        <w:numPr>
          <w:ilvl w:val="0"/>
          <w:numId w:val="88"/>
        </w:numPr>
        <w:spacing w:before="360" w:after="360" w:line="276" w:lineRule="auto"/>
        <w:rPr>
          <w:rFonts w:cs="Arial"/>
          <w:b/>
          <w:sz w:val="24"/>
          <w:lang w:val="en-CA"/>
        </w:rPr>
      </w:pPr>
      <w:r w:rsidRPr="004B1022">
        <w:rPr>
          <w:rFonts w:cs="Arial"/>
          <w:sz w:val="24"/>
          <w:lang w:val="en-CA"/>
        </w:rPr>
        <w:t xml:space="preserve">Account no. </w:t>
      </w:r>
      <w:r w:rsidRPr="004B1022">
        <w:rPr>
          <w:rFonts w:cs="Arial"/>
          <w:sz w:val="24"/>
          <w:lang w:val="en-CA"/>
        </w:rPr>
        <w:tab/>
      </w:r>
      <w:r w:rsidRPr="004B1022">
        <w:rPr>
          <w:rFonts w:cs="Arial"/>
          <w:sz w:val="24"/>
          <w:lang w:val="en-CA"/>
        </w:rPr>
        <w:tab/>
        <w:t>123 456</w:t>
      </w:r>
      <w:r w:rsidR="00980C39" w:rsidRPr="004B1022">
        <w:rPr>
          <w:rFonts w:cs="Arial"/>
          <w:sz w:val="24"/>
          <w:lang w:val="en-CA"/>
        </w:rPr>
        <w:t> </w:t>
      </w:r>
      <w:r w:rsidRPr="004B1022">
        <w:rPr>
          <w:rFonts w:cs="Arial"/>
          <w:sz w:val="24"/>
          <w:lang w:val="en-CA"/>
        </w:rPr>
        <w:t>789</w:t>
      </w:r>
    </w:p>
    <w:p w14:paraId="12709485" w14:textId="77777777" w:rsidR="00980C39" w:rsidRPr="004B1022" w:rsidRDefault="0003543E" w:rsidP="000215F6">
      <w:pPr>
        <w:pStyle w:val="Paragraphedeliste"/>
        <w:numPr>
          <w:ilvl w:val="0"/>
          <w:numId w:val="88"/>
        </w:numPr>
        <w:spacing w:before="360" w:after="360" w:line="276" w:lineRule="auto"/>
        <w:rPr>
          <w:rFonts w:cs="Arial"/>
          <w:b/>
          <w:sz w:val="24"/>
          <w:lang w:val="en-CA"/>
        </w:rPr>
      </w:pPr>
      <w:r w:rsidRPr="004B1022">
        <w:rPr>
          <w:rFonts w:cs="Arial"/>
          <w:sz w:val="24"/>
          <w:lang w:val="en-CA"/>
        </w:rPr>
        <w:t>Amount to be paid</w:t>
      </w:r>
      <w:r w:rsidRPr="004B1022">
        <w:rPr>
          <w:rFonts w:cs="Arial"/>
          <w:sz w:val="24"/>
          <w:lang w:val="en-CA"/>
        </w:rPr>
        <w:tab/>
        <w:t>$20.00</w:t>
      </w:r>
    </w:p>
    <w:p w14:paraId="2139D07D" w14:textId="77777777" w:rsidR="00980C39" w:rsidRPr="004B1022" w:rsidRDefault="0003543E" w:rsidP="000215F6">
      <w:pPr>
        <w:pStyle w:val="Paragraphedeliste"/>
        <w:numPr>
          <w:ilvl w:val="0"/>
          <w:numId w:val="88"/>
        </w:numPr>
        <w:spacing w:before="360" w:after="360" w:line="276" w:lineRule="auto"/>
        <w:rPr>
          <w:rFonts w:cs="Arial"/>
          <w:b/>
          <w:sz w:val="24"/>
          <w:lang w:val="en-CA"/>
        </w:rPr>
      </w:pPr>
      <w:r w:rsidRPr="004B1022">
        <w:rPr>
          <w:rFonts w:cs="Arial"/>
          <w:sz w:val="24"/>
          <w:lang w:val="en-CA"/>
        </w:rPr>
        <w:t>Frequency</w:t>
      </w:r>
      <w:r w:rsidRPr="004B1022">
        <w:rPr>
          <w:rFonts w:cs="Arial"/>
          <w:sz w:val="24"/>
          <w:lang w:val="en-CA"/>
        </w:rPr>
        <w:tab/>
      </w:r>
      <w:r w:rsidRPr="004B1022">
        <w:rPr>
          <w:rFonts w:cs="Arial"/>
          <w:sz w:val="24"/>
          <w:lang w:val="en-CA"/>
        </w:rPr>
        <w:tab/>
        <w:t>Once</w:t>
      </w:r>
    </w:p>
    <w:p w14:paraId="1762B438" w14:textId="559B80E5" w:rsidR="0003543E" w:rsidRPr="004B1022" w:rsidRDefault="0003543E" w:rsidP="000215F6">
      <w:pPr>
        <w:pStyle w:val="Paragraphedeliste"/>
        <w:numPr>
          <w:ilvl w:val="0"/>
          <w:numId w:val="88"/>
        </w:numPr>
        <w:spacing w:before="360" w:after="360" w:line="276" w:lineRule="auto"/>
        <w:rPr>
          <w:rFonts w:cs="Arial"/>
          <w:b/>
          <w:sz w:val="24"/>
          <w:lang w:val="en-CA"/>
        </w:rPr>
      </w:pPr>
      <w:r w:rsidRPr="004B1022">
        <w:rPr>
          <w:rFonts w:cs="Arial"/>
          <w:sz w:val="24"/>
          <w:lang w:val="en-CA"/>
        </w:rPr>
        <w:t xml:space="preserve">Payment date </w:t>
      </w:r>
      <w:r w:rsidR="00980C39" w:rsidRPr="004B1022">
        <w:rPr>
          <w:rFonts w:cs="Arial"/>
          <w:sz w:val="24"/>
          <w:lang w:val="en-CA"/>
        </w:rPr>
        <w:t xml:space="preserve">    </w:t>
      </w:r>
      <w:r w:rsidRPr="004B1022">
        <w:rPr>
          <w:rFonts w:cs="Arial"/>
          <w:sz w:val="24"/>
          <w:lang w:val="en-CA"/>
        </w:rPr>
        <w:tab/>
        <w:t xml:space="preserve">November 3, 2021  </w:t>
      </w:r>
    </w:p>
    <w:p w14:paraId="1674406B" w14:textId="77777777" w:rsidR="00980C39" w:rsidRPr="004B1022" w:rsidRDefault="0003543E" w:rsidP="000215F6">
      <w:pPr>
        <w:spacing w:before="360" w:after="360" w:line="276" w:lineRule="auto"/>
        <w:rPr>
          <w:rFonts w:cs="Arial"/>
          <w:b/>
          <w:bCs/>
          <w:sz w:val="24"/>
        </w:rPr>
      </w:pPr>
      <w:r w:rsidRPr="004B1022">
        <w:rPr>
          <w:rFonts w:cs="Arial"/>
          <w:b/>
          <w:bCs/>
          <w:sz w:val="24"/>
        </w:rPr>
        <w:t>3.2.3 Consistent navigation</w:t>
      </w:r>
    </w:p>
    <w:p w14:paraId="40A89107" w14:textId="04D809EA" w:rsidR="0003543E" w:rsidRPr="004B1022" w:rsidRDefault="0003543E" w:rsidP="000215F6">
      <w:pPr>
        <w:spacing w:before="360" w:after="360" w:line="276" w:lineRule="auto"/>
        <w:rPr>
          <w:rFonts w:cs="Arial"/>
          <w:sz w:val="24"/>
        </w:rPr>
      </w:pPr>
      <w:r w:rsidRPr="004B1022">
        <w:rPr>
          <w:rFonts w:cs="Arial"/>
          <w:sz w:val="24"/>
        </w:rPr>
        <w:t xml:space="preserve">transaction </w:t>
      </w:r>
      <w:proofErr w:type="spellStart"/>
      <w:r w:rsidRPr="004B1022">
        <w:rPr>
          <w:rFonts w:cs="Arial"/>
          <w:sz w:val="24"/>
        </w:rPr>
        <w:t>search</w:t>
      </w:r>
      <w:proofErr w:type="spellEnd"/>
      <w:r w:rsidRPr="004B1022">
        <w:rPr>
          <w:rFonts w:cs="Arial"/>
          <w:sz w:val="24"/>
        </w:rPr>
        <w:t xml:space="preserve"> </w:t>
      </w:r>
      <w:r w:rsidRPr="004B1022">
        <w:rPr>
          <w:rFonts w:cs="Arial"/>
          <w:sz w:val="24"/>
          <w:u w:color="000000"/>
        </w:rPr>
        <w:t xml:space="preserve">(T1 - Desjardins - </w:t>
      </w:r>
      <w:r w:rsidRPr="004B1022">
        <w:rPr>
          <w:rFonts w:cs="Arial"/>
          <w:sz w:val="24"/>
        </w:rPr>
        <w:t>JAWS</w:t>
      </w:r>
      <w:r w:rsidRPr="004B1022">
        <w:rPr>
          <w:rFonts w:cs="Arial"/>
          <w:sz w:val="24"/>
          <w:u w:color="000000"/>
        </w:rPr>
        <w:t>)</w:t>
      </w:r>
    </w:p>
    <w:p w14:paraId="7462FBB4" w14:textId="78211EFA" w:rsidR="008B3A9F" w:rsidRPr="004B1022" w:rsidRDefault="0003543E" w:rsidP="000215F6">
      <w:pPr>
        <w:spacing w:before="360" w:after="360" w:line="276" w:lineRule="auto"/>
        <w:rPr>
          <w:rFonts w:cs="Arial"/>
          <w:sz w:val="24"/>
          <w:lang w:val="en-CA"/>
        </w:rPr>
      </w:pPr>
      <w:r w:rsidRPr="004B1022">
        <w:rPr>
          <w:rFonts w:cs="Arial"/>
          <w:sz w:val="24"/>
          <w:lang w:val="en-CA"/>
        </w:rPr>
        <w:t xml:space="preserve">Searching accounts: radio buttons facilitate a choice from the following options: all amounts, a specific amount or an exact difference. This step should be marked up in a table because, after specific date and the chosen exact difference, there are edit fields for the amounts. It would be much more consistent to mark them up in tables like the </w:t>
      </w:r>
      <w:r w:rsidRPr="004B1022">
        <w:rPr>
          <w:rFonts w:cs="Arial"/>
          <w:sz w:val="24"/>
          <w:lang w:val="en-CA"/>
        </w:rPr>
        <w:lastRenderedPageBreak/>
        <w:t>first two steps (list of accounts and type of deposit or withdrawal). The same problem comes up in the step for determining the timeframe.</w:t>
      </w:r>
    </w:p>
    <w:p w14:paraId="3F22EA78" w14:textId="3989C24E" w:rsidR="008B3A9F" w:rsidRPr="004B1022" w:rsidRDefault="008B3A9F" w:rsidP="008B3A9F">
      <w:pPr>
        <w:spacing w:before="360" w:after="360" w:line="276" w:lineRule="auto"/>
        <w:rPr>
          <w:rFonts w:eastAsia="Times New Roman" w:cs="Arial"/>
          <w:sz w:val="24"/>
          <w:lang w:val="en-CA" w:eastAsia="fr-FR"/>
        </w:rPr>
      </w:pPr>
      <w:r w:rsidRPr="004B1022">
        <w:rPr>
          <w:rFonts w:eastAsia="Times New Roman" w:cs="Arial"/>
          <w:color w:val="222222"/>
          <w:sz w:val="24"/>
          <w:shd w:val="clear" w:color="auto" w:fill="FFFFFF"/>
          <w:lang w:val="en-CA" w:eastAsia="fr-FR"/>
        </w:rPr>
        <w:t xml:space="preserve">*Note to the reader for </w:t>
      </w:r>
      <w:r w:rsidRPr="004B1022">
        <w:rPr>
          <w:rFonts w:eastAsia="Times New Roman" w:cs="Arial"/>
          <w:b/>
          <w:color w:val="222222"/>
          <w:sz w:val="24"/>
          <w:shd w:val="clear" w:color="auto" w:fill="FFFFFF"/>
          <w:lang w:val="en-CA" w:eastAsia="fr-FR"/>
        </w:rPr>
        <w:t>APPENDIX 5</w:t>
      </w:r>
      <w:r w:rsidRPr="004B1022">
        <w:rPr>
          <w:rFonts w:eastAsia="Times New Roman" w:cs="Arial"/>
          <w:color w:val="222222"/>
          <w:sz w:val="24"/>
          <w:shd w:val="clear" w:color="auto" w:fill="FFFFFF"/>
          <w:lang w:val="en-CA" w:eastAsia="fr-FR"/>
        </w:rPr>
        <w:t>: Because our testers are Francophones, we</w:t>
      </w:r>
      <w:r w:rsidRPr="004B1022">
        <w:rPr>
          <w:rFonts w:eastAsia="Times New Roman" w:cs="Arial"/>
          <w:color w:val="222222"/>
          <w:sz w:val="24"/>
          <w:lang w:val="en-CA" w:eastAsia="fr-FR"/>
        </w:rPr>
        <w:t xml:space="preserve"> </w:t>
      </w:r>
      <w:r w:rsidRPr="004B1022">
        <w:rPr>
          <w:rFonts w:eastAsia="Times New Roman" w:cs="Arial"/>
          <w:color w:val="222222"/>
          <w:sz w:val="24"/>
          <w:shd w:val="clear" w:color="auto" w:fill="FFFFFF"/>
          <w:lang w:val="en-CA" w:eastAsia="fr-FR"/>
        </w:rPr>
        <w:t>conducted our testing on the French versions of the banking/financial</w:t>
      </w:r>
      <w:r w:rsidRPr="004B1022">
        <w:rPr>
          <w:rFonts w:eastAsia="Times New Roman" w:cs="Arial"/>
          <w:color w:val="222222"/>
          <w:sz w:val="24"/>
          <w:lang w:val="en-CA" w:eastAsia="fr-FR"/>
        </w:rPr>
        <w:t xml:space="preserve"> </w:t>
      </w:r>
      <w:r w:rsidRPr="004B1022">
        <w:rPr>
          <w:rFonts w:eastAsia="Times New Roman" w:cs="Arial"/>
          <w:color w:val="222222"/>
          <w:sz w:val="24"/>
          <w:shd w:val="clear" w:color="auto" w:fill="FFFFFF"/>
          <w:lang w:val="en-CA" w:eastAsia="fr-FR"/>
        </w:rPr>
        <w:t>websites in our study. The structure of the webpages in both languages</w:t>
      </w:r>
      <w:r w:rsidRPr="004B1022">
        <w:rPr>
          <w:rFonts w:eastAsia="Times New Roman" w:cs="Arial"/>
          <w:color w:val="222222"/>
          <w:sz w:val="24"/>
          <w:lang w:val="en-CA" w:eastAsia="fr-FR"/>
        </w:rPr>
        <w:t xml:space="preserve"> </w:t>
      </w:r>
      <w:r w:rsidRPr="004B1022">
        <w:rPr>
          <w:rFonts w:eastAsia="Times New Roman" w:cs="Arial"/>
          <w:color w:val="222222"/>
          <w:sz w:val="24"/>
          <w:shd w:val="clear" w:color="auto" w:fill="FFFFFF"/>
          <w:lang w:val="en-CA" w:eastAsia="fr-FR"/>
        </w:rPr>
        <w:t>is generally the same, so we believe that both the French and English</w:t>
      </w:r>
      <w:r w:rsidRPr="004B1022">
        <w:rPr>
          <w:rFonts w:eastAsia="Times New Roman" w:cs="Arial"/>
          <w:color w:val="222222"/>
          <w:sz w:val="24"/>
          <w:lang w:val="en-CA" w:eastAsia="fr-FR"/>
        </w:rPr>
        <w:t xml:space="preserve"> </w:t>
      </w:r>
      <w:r w:rsidRPr="004B1022">
        <w:rPr>
          <w:rFonts w:eastAsia="Times New Roman" w:cs="Arial"/>
          <w:color w:val="222222"/>
          <w:sz w:val="24"/>
          <w:shd w:val="clear" w:color="auto" w:fill="FFFFFF"/>
          <w:lang w:val="en-CA" w:eastAsia="fr-FR"/>
        </w:rPr>
        <w:t>versions of those pages contain the same problems for the most part.*</w:t>
      </w:r>
    </w:p>
    <w:p w14:paraId="22A21596" w14:textId="77777777" w:rsidR="008B3A9F" w:rsidRPr="004B1022" w:rsidRDefault="008B3A9F" w:rsidP="000215F6">
      <w:pPr>
        <w:spacing w:before="360" w:after="360" w:line="276" w:lineRule="auto"/>
        <w:rPr>
          <w:rFonts w:cs="Arial"/>
          <w:sz w:val="24"/>
          <w:lang w:val="en-CA"/>
        </w:rPr>
        <w:sectPr w:rsidR="008B3A9F" w:rsidRPr="004B1022" w:rsidSect="0099355F">
          <w:footerReference w:type="even" r:id="rId124"/>
          <w:footerReference w:type="default" r:id="rId125"/>
          <w:pgSz w:w="12240" w:h="15840"/>
          <w:pgMar w:top="1417" w:right="1417" w:bottom="1417" w:left="1417" w:header="708" w:footer="708" w:gutter="0"/>
          <w:cols w:space="708"/>
          <w:docGrid w:linePitch="360"/>
        </w:sectPr>
      </w:pPr>
    </w:p>
    <w:p w14:paraId="1A8C52E9" w14:textId="77777777" w:rsidR="00BD3013" w:rsidRPr="004B1022" w:rsidRDefault="0003543E" w:rsidP="00944AA8">
      <w:pPr>
        <w:pStyle w:val="Titre2"/>
        <w:spacing w:before="0" w:after="0" w:line="276" w:lineRule="auto"/>
        <w:rPr>
          <w:sz w:val="40"/>
          <w:szCs w:val="22"/>
        </w:rPr>
      </w:pPr>
      <w:bookmarkStart w:id="57" w:name="_Toc105704304"/>
      <w:r w:rsidRPr="004B1022">
        <w:rPr>
          <w:rStyle w:val="Titre2Car"/>
          <w:b/>
          <w:sz w:val="40"/>
          <w:szCs w:val="22"/>
        </w:rPr>
        <w:lastRenderedPageBreak/>
        <w:t xml:space="preserve">APPENDIX 5 – Compliance </w:t>
      </w:r>
      <w:proofErr w:type="spellStart"/>
      <w:r w:rsidRPr="004B1022">
        <w:rPr>
          <w:rStyle w:val="Titre2Car"/>
          <w:b/>
          <w:sz w:val="40"/>
          <w:szCs w:val="22"/>
        </w:rPr>
        <w:t>testing</w:t>
      </w:r>
      <w:bookmarkEnd w:id="57"/>
      <w:proofErr w:type="spellEnd"/>
    </w:p>
    <w:p w14:paraId="0F4526D2" w14:textId="6E56E6CC" w:rsidR="0003543E" w:rsidRPr="004B1022" w:rsidRDefault="0003543E" w:rsidP="00944AA8">
      <w:pPr>
        <w:spacing w:line="276" w:lineRule="auto"/>
        <w:rPr>
          <w:rFonts w:cs="Arial"/>
          <w:b/>
          <w:color w:val="auto"/>
          <w:sz w:val="24"/>
          <w:lang w:val="en-CA"/>
        </w:rPr>
      </w:pPr>
      <w:r w:rsidRPr="004B1022">
        <w:rPr>
          <w:rFonts w:cs="Arial"/>
          <w:b/>
          <w:color w:val="auto"/>
          <w:sz w:val="24"/>
          <w:lang w:val="en-CA"/>
        </w:rPr>
        <w:t>1. Home page</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03543E" w:rsidRPr="004B1022" w14:paraId="3CC60981" w14:textId="77777777" w:rsidTr="00944AA8">
        <w:trPr>
          <w:cantSplit/>
          <w:trHeight w:val="1974"/>
        </w:trPr>
        <w:tc>
          <w:tcPr>
            <w:tcW w:w="9747" w:type="dxa"/>
          </w:tcPr>
          <w:p w14:paraId="6F8E67BD" w14:textId="77777777" w:rsidR="0003543E" w:rsidRPr="00944AA8" w:rsidRDefault="0003543E" w:rsidP="00944AA8">
            <w:pPr>
              <w:spacing w:line="276" w:lineRule="auto"/>
              <w:rPr>
                <w:rFonts w:ascii="Arial" w:hAnsi="Arial" w:cs="Arial"/>
                <w:b/>
                <w:sz w:val="20"/>
                <w:szCs w:val="20"/>
                <w:lang w:val="en-CA"/>
              </w:rPr>
            </w:pPr>
            <w:proofErr w:type="spellStart"/>
            <w:r w:rsidRPr="00944AA8">
              <w:rPr>
                <w:rFonts w:ascii="Arial" w:hAnsi="Arial" w:cs="Arial"/>
                <w:b/>
                <w:sz w:val="20"/>
                <w:szCs w:val="20"/>
                <w:lang w:val="en-CA"/>
              </w:rPr>
              <w:t>Légende</w:t>
            </w:r>
            <w:proofErr w:type="spellEnd"/>
          </w:p>
          <w:p w14:paraId="452EBC5D" w14:textId="77777777" w:rsidR="0003543E" w:rsidRPr="00944AA8" w:rsidRDefault="0003543E" w:rsidP="00944AA8">
            <w:pPr>
              <w:spacing w:line="276" w:lineRule="auto"/>
              <w:rPr>
                <w:rFonts w:ascii="Arial" w:hAnsi="Arial" w:cs="Arial"/>
                <w:sz w:val="20"/>
                <w:szCs w:val="20"/>
                <w:lang w:val="en-CA"/>
              </w:rPr>
            </w:pPr>
            <w:r w:rsidRPr="00944AA8">
              <w:rPr>
                <w:rFonts w:ascii="Arial" w:hAnsi="Arial" w:cs="Arial"/>
                <w:sz w:val="20"/>
                <w:szCs w:val="20"/>
                <w:lang w:val="en-CA"/>
              </w:rPr>
              <w:t xml:space="preserve">1. Laurentian Bank; 2.Bank of Montreal; 3. National Bank of Canada; </w:t>
            </w:r>
          </w:p>
          <w:p w14:paraId="2CFD1B9F" w14:textId="186EE6BC" w:rsidR="0003543E" w:rsidRPr="00944AA8" w:rsidRDefault="0003543E" w:rsidP="00944AA8">
            <w:pPr>
              <w:spacing w:line="276" w:lineRule="auto"/>
              <w:rPr>
                <w:rFonts w:ascii="Arial" w:hAnsi="Arial" w:cs="Arial"/>
                <w:sz w:val="20"/>
                <w:szCs w:val="20"/>
                <w:lang w:val="en-CA"/>
              </w:rPr>
            </w:pPr>
            <w:r w:rsidRPr="00944AA8">
              <w:rPr>
                <w:rFonts w:ascii="Arial" w:hAnsi="Arial" w:cs="Arial"/>
                <w:sz w:val="20"/>
                <w:szCs w:val="20"/>
                <w:lang w:val="en-CA"/>
              </w:rPr>
              <w:t>4. Imperial Bank of Commerce; 5. Desja</w:t>
            </w:r>
            <w:r w:rsidR="00994FBF" w:rsidRPr="00944AA8">
              <w:rPr>
                <w:rFonts w:ascii="Arial" w:hAnsi="Arial" w:cs="Arial"/>
                <w:sz w:val="20"/>
                <w:szCs w:val="20"/>
                <w:lang w:val="en-CA"/>
              </w:rPr>
              <w:t>rdins</w:t>
            </w:r>
            <w:r w:rsidRPr="00944AA8">
              <w:rPr>
                <w:rFonts w:ascii="Arial" w:hAnsi="Arial" w:cs="Arial"/>
                <w:sz w:val="20"/>
                <w:szCs w:val="20"/>
                <w:lang w:val="en-CA"/>
              </w:rPr>
              <w:t xml:space="preserve">; </w:t>
            </w:r>
          </w:p>
          <w:p w14:paraId="05196274" w14:textId="77777777" w:rsidR="0003543E" w:rsidRPr="00944AA8" w:rsidRDefault="0003543E" w:rsidP="00944AA8">
            <w:pPr>
              <w:spacing w:line="276" w:lineRule="auto"/>
              <w:rPr>
                <w:rFonts w:ascii="Arial" w:hAnsi="Arial" w:cs="Arial"/>
                <w:sz w:val="20"/>
                <w:szCs w:val="20"/>
                <w:lang w:val="en-CA"/>
              </w:rPr>
            </w:pPr>
            <w:r w:rsidRPr="00944AA8">
              <w:rPr>
                <w:rFonts w:ascii="Arial" w:hAnsi="Arial" w:cs="Arial"/>
                <w:sz w:val="20"/>
                <w:szCs w:val="20"/>
                <w:lang w:val="en-CA"/>
              </w:rPr>
              <w:t xml:space="preserve">6. </w:t>
            </w:r>
            <w:r w:rsidRPr="00944AA8">
              <w:rPr>
                <w:rFonts w:ascii="Arial" w:eastAsia="Times New Roman" w:hAnsi="Arial" w:cs="Arial"/>
                <w:color w:val="000000"/>
                <w:sz w:val="20"/>
                <w:szCs w:val="20"/>
                <w:shd w:val="clear" w:color="auto" w:fill="F9F9F9"/>
                <w:lang w:val="en-CA"/>
              </w:rPr>
              <w:t>Hong Kong and Shanghai banking corporation</w:t>
            </w:r>
            <w:r w:rsidRPr="00944AA8">
              <w:rPr>
                <w:rFonts w:ascii="Arial" w:hAnsi="Arial" w:cs="Arial"/>
                <w:sz w:val="20"/>
                <w:szCs w:val="20"/>
                <w:lang w:val="en-CA"/>
              </w:rPr>
              <w:t>; 7. Royal Bank of Canada;</w:t>
            </w:r>
          </w:p>
          <w:p w14:paraId="4ABCB7F2" w14:textId="6335E37D" w:rsidR="0003543E" w:rsidRPr="00944AA8" w:rsidRDefault="0003543E" w:rsidP="00944AA8">
            <w:pPr>
              <w:spacing w:line="276" w:lineRule="auto"/>
              <w:rPr>
                <w:rFonts w:ascii="Arial" w:hAnsi="Arial" w:cs="Arial"/>
                <w:sz w:val="20"/>
                <w:szCs w:val="20"/>
                <w:lang w:val="en-CA"/>
              </w:rPr>
            </w:pPr>
            <w:r w:rsidRPr="00944AA8">
              <w:rPr>
                <w:rFonts w:ascii="Arial" w:hAnsi="Arial" w:cs="Arial"/>
                <w:sz w:val="20"/>
                <w:szCs w:val="20"/>
                <w:lang w:val="en-CA"/>
              </w:rPr>
              <w:t>8. Scotiabank; 9. Tangerine; 10. Toronto Dominion</w:t>
            </w:r>
          </w:p>
        </w:tc>
        <w:tc>
          <w:tcPr>
            <w:tcW w:w="467" w:type="dxa"/>
            <w:textDirection w:val="btLr"/>
          </w:tcPr>
          <w:p w14:paraId="44E9A3D8" w14:textId="5A22F48D" w:rsidR="0003543E" w:rsidRPr="00944AA8" w:rsidRDefault="0003543E" w:rsidP="00725326">
            <w:pPr>
              <w:spacing w:before="100" w:beforeAutospacing="1" w:after="100" w:afterAutospacing="1"/>
              <w:rPr>
                <w:color w:val="0000FF"/>
                <w:sz w:val="20"/>
                <w:szCs w:val="20"/>
              </w:rPr>
            </w:pPr>
            <w:r w:rsidRPr="00944AA8">
              <w:rPr>
                <w:color w:val="0000FF"/>
                <w:sz w:val="20"/>
                <w:szCs w:val="20"/>
              </w:rPr>
              <w:t xml:space="preserve">1. </w:t>
            </w:r>
            <w:hyperlink r:id="rId126" w:history="1">
              <w:r w:rsidR="0099355F" w:rsidRPr="00944AA8">
                <w:rPr>
                  <w:color w:val="0000FF"/>
                  <w:sz w:val="20"/>
                  <w:szCs w:val="20"/>
                </w:rPr>
                <w:t>1. bit.ly/3qJr3mv</w:t>
              </w:r>
            </w:hyperlink>
          </w:p>
        </w:tc>
        <w:tc>
          <w:tcPr>
            <w:tcW w:w="468" w:type="dxa"/>
            <w:textDirection w:val="btLr"/>
          </w:tcPr>
          <w:p w14:paraId="523F62A5" w14:textId="77777777" w:rsidR="0003543E" w:rsidRPr="00944AA8" w:rsidRDefault="0003543E" w:rsidP="00725326">
            <w:pPr>
              <w:spacing w:before="100" w:beforeAutospacing="1" w:after="100" w:afterAutospacing="1"/>
              <w:rPr>
                <w:color w:val="0000FF"/>
                <w:sz w:val="20"/>
                <w:szCs w:val="20"/>
              </w:rPr>
            </w:pPr>
            <w:r w:rsidRPr="00944AA8">
              <w:rPr>
                <w:color w:val="0000FF"/>
                <w:sz w:val="20"/>
                <w:szCs w:val="20"/>
              </w:rPr>
              <w:t xml:space="preserve">2. </w:t>
            </w:r>
            <w:hyperlink r:id="rId127" w:history="1">
              <w:r w:rsidRPr="00944AA8">
                <w:rPr>
                  <w:color w:val="0000FF"/>
                  <w:sz w:val="20"/>
                  <w:szCs w:val="20"/>
                </w:rPr>
                <w:t>bit.ly/3K6lkP2</w:t>
              </w:r>
            </w:hyperlink>
          </w:p>
        </w:tc>
        <w:tc>
          <w:tcPr>
            <w:tcW w:w="468" w:type="dxa"/>
            <w:textDirection w:val="btLr"/>
          </w:tcPr>
          <w:p w14:paraId="64B8313A" w14:textId="77777777" w:rsidR="0003543E" w:rsidRPr="00944AA8" w:rsidRDefault="0003543E" w:rsidP="00725326">
            <w:pPr>
              <w:spacing w:before="100" w:beforeAutospacing="1" w:after="100" w:afterAutospacing="1"/>
              <w:rPr>
                <w:color w:val="0000FF"/>
                <w:sz w:val="20"/>
                <w:szCs w:val="20"/>
              </w:rPr>
            </w:pPr>
            <w:r w:rsidRPr="00944AA8">
              <w:rPr>
                <w:color w:val="0000FF"/>
                <w:sz w:val="20"/>
                <w:szCs w:val="20"/>
              </w:rPr>
              <w:t xml:space="preserve">3. </w:t>
            </w:r>
            <w:hyperlink r:id="rId128" w:history="1">
              <w:r w:rsidRPr="00944AA8">
                <w:rPr>
                  <w:color w:val="0000FF"/>
                  <w:sz w:val="20"/>
                  <w:szCs w:val="20"/>
                </w:rPr>
                <w:t>www.bnc.ca/</w:t>
              </w:r>
            </w:hyperlink>
          </w:p>
        </w:tc>
        <w:tc>
          <w:tcPr>
            <w:tcW w:w="468" w:type="dxa"/>
            <w:textDirection w:val="btLr"/>
          </w:tcPr>
          <w:p w14:paraId="09455D62" w14:textId="77777777" w:rsidR="0003543E" w:rsidRPr="00944AA8" w:rsidRDefault="0003543E" w:rsidP="00725326">
            <w:pPr>
              <w:spacing w:before="100" w:beforeAutospacing="1" w:after="100" w:afterAutospacing="1"/>
              <w:rPr>
                <w:color w:val="0000FF"/>
                <w:sz w:val="20"/>
                <w:szCs w:val="20"/>
              </w:rPr>
            </w:pPr>
            <w:r w:rsidRPr="00944AA8">
              <w:rPr>
                <w:color w:val="0000FF"/>
                <w:sz w:val="20"/>
                <w:szCs w:val="20"/>
              </w:rPr>
              <w:t xml:space="preserve">4. </w:t>
            </w:r>
            <w:hyperlink r:id="rId129" w:history="1">
              <w:r w:rsidRPr="00944AA8">
                <w:rPr>
                  <w:color w:val="0000FF"/>
                  <w:sz w:val="20"/>
                  <w:szCs w:val="20"/>
                </w:rPr>
                <w:t>bit.ly/3wl6jT0</w:t>
              </w:r>
            </w:hyperlink>
          </w:p>
        </w:tc>
        <w:tc>
          <w:tcPr>
            <w:tcW w:w="468" w:type="dxa"/>
            <w:textDirection w:val="btLr"/>
          </w:tcPr>
          <w:p w14:paraId="451C2DE0" w14:textId="77777777" w:rsidR="0003543E" w:rsidRPr="00944AA8" w:rsidRDefault="0003543E" w:rsidP="00725326">
            <w:pPr>
              <w:spacing w:before="100" w:beforeAutospacing="1" w:after="100" w:afterAutospacing="1"/>
              <w:rPr>
                <w:color w:val="0000FF"/>
                <w:sz w:val="20"/>
                <w:szCs w:val="20"/>
              </w:rPr>
            </w:pPr>
            <w:r w:rsidRPr="00944AA8">
              <w:rPr>
                <w:color w:val="0000FF"/>
                <w:sz w:val="20"/>
                <w:szCs w:val="20"/>
              </w:rPr>
              <w:t xml:space="preserve">5. </w:t>
            </w:r>
            <w:hyperlink r:id="rId130" w:history="1">
              <w:r w:rsidRPr="00944AA8">
                <w:rPr>
                  <w:color w:val="0000FF"/>
                  <w:sz w:val="20"/>
                  <w:szCs w:val="20"/>
                </w:rPr>
                <w:t>bit.ly/3NzhIaz</w:t>
              </w:r>
            </w:hyperlink>
          </w:p>
        </w:tc>
        <w:tc>
          <w:tcPr>
            <w:tcW w:w="467" w:type="dxa"/>
            <w:textDirection w:val="btLr"/>
          </w:tcPr>
          <w:p w14:paraId="6518C9D5" w14:textId="77777777" w:rsidR="0003543E" w:rsidRPr="00944AA8" w:rsidRDefault="0003543E" w:rsidP="00725326">
            <w:pPr>
              <w:spacing w:before="100" w:beforeAutospacing="1" w:after="100" w:afterAutospacing="1"/>
              <w:rPr>
                <w:color w:val="0000FF"/>
                <w:sz w:val="20"/>
                <w:szCs w:val="20"/>
              </w:rPr>
            </w:pPr>
            <w:r w:rsidRPr="00944AA8">
              <w:rPr>
                <w:color w:val="0000FF"/>
                <w:sz w:val="20"/>
                <w:szCs w:val="20"/>
              </w:rPr>
              <w:t xml:space="preserve">6. </w:t>
            </w:r>
            <w:hyperlink r:id="rId131" w:history="1">
              <w:r w:rsidRPr="00944AA8">
                <w:rPr>
                  <w:color w:val="0000FF"/>
                  <w:sz w:val="20"/>
                  <w:szCs w:val="20"/>
                </w:rPr>
                <w:t>bit.ly/3uDzDnX</w:t>
              </w:r>
            </w:hyperlink>
          </w:p>
          <w:p w14:paraId="0303D9F5" w14:textId="77777777" w:rsidR="0003543E" w:rsidRPr="00944AA8" w:rsidRDefault="0003543E" w:rsidP="00725326">
            <w:pPr>
              <w:spacing w:before="100" w:beforeAutospacing="1" w:after="100" w:afterAutospacing="1"/>
              <w:rPr>
                <w:color w:val="0000FF"/>
                <w:sz w:val="20"/>
                <w:szCs w:val="20"/>
              </w:rPr>
            </w:pPr>
          </w:p>
        </w:tc>
        <w:tc>
          <w:tcPr>
            <w:tcW w:w="468" w:type="dxa"/>
            <w:textDirection w:val="btLr"/>
          </w:tcPr>
          <w:p w14:paraId="45CD3CDB" w14:textId="77777777" w:rsidR="0003543E" w:rsidRPr="00944AA8" w:rsidRDefault="0003543E" w:rsidP="00725326">
            <w:pPr>
              <w:spacing w:before="100" w:beforeAutospacing="1" w:after="100" w:afterAutospacing="1"/>
              <w:rPr>
                <w:color w:val="0000FF"/>
                <w:sz w:val="20"/>
                <w:szCs w:val="20"/>
              </w:rPr>
            </w:pPr>
            <w:r w:rsidRPr="00944AA8">
              <w:rPr>
                <w:color w:val="0000FF"/>
                <w:sz w:val="20"/>
                <w:szCs w:val="20"/>
              </w:rPr>
              <w:t xml:space="preserve">7. </w:t>
            </w:r>
            <w:hyperlink r:id="rId132" w:history="1">
              <w:r w:rsidRPr="00944AA8">
                <w:rPr>
                  <w:color w:val="0000FF"/>
                  <w:sz w:val="20"/>
                  <w:szCs w:val="20"/>
                </w:rPr>
                <w:t>bit.ly/3JXoQLC</w:t>
              </w:r>
            </w:hyperlink>
          </w:p>
        </w:tc>
        <w:tc>
          <w:tcPr>
            <w:tcW w:w="468" w:type="dxa"/>
            <w:textDirection w:val="btLr"/>
          </w:tcPr>
          <w:p w14:paraId="6DA487E2" w14:textId="77777777" w:rsidR="0003543E" w:rsidRPr="00944AA8" w:rsidRDefault="0003543E" w:rsidP="00725326">
            <w:pPr>
              <w:spacing w:before="100" w:beforeAutospacing="1" w:after="100" w:afterAutospacing="1"/>
              <w:rPr>
                <w:color w:val="0000FF"/>
                <w:sz w:val="20"/>
                <w:szCs w:val="20"/>
              </w:rPr>
            </w:pPr>
            <w:r w:rsidRPr="00944AA8">
              <w:rPr>
                <w:color w:val="0000FF"/>
                <w:sz w:val="20"/>
                <w:szCs w:val="20"/>
              </w:rPr>
              <w:t xml:space="preserve">8. </w:t>
            </w:r>
            <w:hyperlink r:id="rId133" w:history="1">
              <w:r w:rsidRPr="00944AA8">
                <w:rPr>
                  <w:color w:val="0000FF"/>
                  <w:sz w:val="20"/>
                  <w:szCs w:val="20"/>
                </w:rPr>
                <w:t>bit.ly/3IMOBx3</w:t>
              </w:r>
            </w:hyperlink>
          </w:p>
        </w:tc>
        <w:tc>
          <w:tcPr>
            <w:tcW w:w="468" w:type="dxa"/>
            <w:textDirection w:val="btLr"/>
          </w:tcPr>
          <w:p w14:paraId="5BFDD047" w14:textId="77777777" w:rsidR="0003543E" w:rsidRPr="00944AA8" w:rsidRDefault="0003543E" w:rsidP="00725326">
            <w:pPr>
              <w:spacing w:before="100" w:beforeAutospacing="1" w:after="100" w:afterAutospacing="1"/>
              <w:rPr>
                <w:color w:val="0000FF"/>
                <w:sz w:val="20"/>
                <w:szCs w:val="20"/>
              </w:rPr>
            </w:pPr>
            <w:r w:rsidRPr="00944AA8">
              <w:rPr>
                <w:color w:val="0000FF"/>
                <w:sz w:val="20"/>
                <w:szCs w:val="20"/>
              </w:rPr>
              <w:t xml:space="preserve">9. </w:t>
            </w:r>
            <w:hyperlink r:id="rId134" w:history="1">
              <w:r w:rsidRPr="00944AA8">
                <w:rPr>
                  <w:color w:val="0000FF"/>
                  <w:sz w:val="20"/>
                  <w:szCs w:val="20"/>
                </w:rPr>
                <w:t>bit.ly/3LtGbfO</w:t>
              </w:r>
            </w:hyperlink>
          </w:p>
        </w:tc>
        <w:tc>
          <w:tcPr>
            <w:tcW w:w="468" w:type="dxa"/>
            <w:textDirection w:val="btLr"/>
          </w:tcPr>
          <w:p w14:paraId="332C1247" w14:textId="77777777" w:rsidR="0003543E" w:rsidRPr="00944AA8" w:rsidRDefault="0003543E" w:rsidP="00725326">
            <w:pPr>
              <w:spacing w:before="100" w:beforeAutospacing="1" w:after="100" w:afterAutospacing="1"/>
              <w:rPr>
                <w:color w:val="0000FF"/>
                <w:sz w:val="20"/>
                <w:szCs w:val="20"/>
              </w:rPr>
            </w:pPr>
            <w:r w:rsidRPr="00944AA8">
              <w:rPr>
                <w:color w:val="0000FF"/>
                <w:sz w:val="20"/>
                <w:szCs w:val="20"/>
              </w:rPr>
              <w:t xml:space="preserve">10. </w:t>
            </w:r>
            <w:hyperlink r:id="rId135" w:history="1">
              <w:r w:rsidRPr="00944AA8">
                <w:rPr>
                  <w:color w:val="0000FF"/>
                  <w:sz w:val="20"/>
                  <w:szCs w:val="20"/>
                </w:rPr>
                <w:t>go.td.com/3iPG2a0</w:t>
              </w:r>
            </w:hyperlink>
          </w:p>
        </w:tc>
      </w:tr>
      <w:tr w:rsidR="0003543E" w:rsidRPr="004B1022" w14:paraId="56258B8E" w14:textId="77777777" w:rsidTr="0099355F">
        <w:tc>
          <w:tcPr>
            <w:tcW w:w="9747" w:type="dxa"/>
          </w:tcPr>
          <w:p w14:paraId="1467804B" w14:textId="77777777" w:rsidR="0003543E" w:rsidRPr="00944AA8" w:rsidRDefault="0003543E" w:rsidP="00725326">
            <w:pPr>
              <w:spacing w:before="100" w:beforeAutospacing="1" w:after="100" w:afterAutospacing="1" w:line="276" w:lineRule="auto"/>
              <w:rPr>
                <w:rFonts w:ascii="Arial" w:hAnsi="Arial" w:cs="Arial"/>
                <w:b/>
                <w:sz w:val="20"/>
                <w:szCs w:val="20"/>
                <w:lang w:val="en-CA"/>
              </w:rPr>
            </w:pPr>
            <w:r w:rsidRPr="00944AA8">
              <w:rPr>
                <w:rFonts w:ascii="Arial" w:hAnsi="Arial" w:cs="Arial"/>
                <w:b/>
                <w:sz w:val="20"/>
                <w:szCs w:val="20"/>
                <w:lang w:val="en-CA"/>
              </w:rPr>
              <w:t>Wave</w:t>
            </w:r>
          </w:p>
        </w:tc>
        <w:tc>
          <w:tcPr>
            <w:tcW w:w="467" w:type="dxa"/>
          </w:tcPr>
          <w:p w14:paraId="61B17C5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0FBC6D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607C02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26486A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58E2AEE"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0A11AEE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37071FE"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BD20A7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3E783D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3B9B37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2DF91ED7" w14:textId="77777777" w:rsidTr="0099355F">
        <w:tc>
          <w:tcPr>
            <w:tcW w:w="9747" w:type="dxa"/>
          </w:tcPr>
          <w:p w14:paraId="7967A57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Missing alternative text (</w:t>
            </w:r>
            <w:r w:rsidRPr="00944AA8">
              <w:rPr>
                <w:rFonts w:ascii="Arial" w:hAnsi="Arial" w:cs="Arial"/>
                <w:color w:val="C00000"/>
                <w:sz w:val="20"/>
                <w:szCs w:val="20"/>
                <w:lang w:val="en-CA"/>
              </w:rPr>
              <w:t>Error</w:t>
            </w:r>
            <w:r w:rsidRPr="00944AA8">
              <w:rPr>
                <w:rFonts w:ascii="Arial" w:hAnsi="Arial" w:cs="Arial"/>
                <w:sz w:val="20"/>
                <w:szCs w:val="20"/>
                <w:lang w:val="en-CA"/>
              </w:rPr>
              <w:t>)</w:t>
            </w:r>
          </w:p>
        </w:tc>
        <w:tc>
          <w:tcPr>
            <w:tcW w:w="467" w:type="dxa"/>
          </w:tcPr>
          <w:p w14:paraId="1842DE9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862B23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D5B632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15F8EA4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94158D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2AFA649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2F27E1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3</w:t>
            </w:r>
          </w:p>
        </w:tc>
        <w:tc>
          <w:tcPr>
            <w:tcW w:w="468" w:type="dxa"/>
          </w:tcPr>
          <w:p w14:paraId="0BDC859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c>
          <w:tcPr>
            <w:tcW w:w="468" w:type="dxa"/>
          </w:tcPr>
          <w:p w14:paraId="25FD92A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BF0BFC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r>
      <w:tr w:rsidR="0003543E" w:rsidRPr="004B1022" w14:paraId="5AA0FEAF" w14:textId="77777777" w:rsidTr="0099355F">
        <w:tc>
          <w:tcPr>
            <w:tcW w:w="9747" w:type="dxa"/>
          </w:tcPr>
          <w:p w14:paraId="4920DBC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Missing or empty form label (</w:t>
            </w:r>
            <w:r w:rsidRPr="00944AA8">
              <w:rPr>
                <w:rFonts w:ascii="Arial" w:hAnsi="Arial" w:cs="Arial"/>
                <w:color w:val="C00000"/>
                <w:sz w:val="20"/>
                <w:szCs w:val="20"/>
                <w:lang w:val="en-CA"/>
              </w:rPr>
              <w:t>Error</w:t>
            </w:r>
            <w:r w:rsidRPr="00944AA8">
              <w:rPr>
                <w:rFonts w:ascii="Arial" w:hAnsi="Arial" w:cs="Arial"/>
                <w:sz w:val="20"/>
                <w:szCs w:val="20"/>
                <w:lang w:val="en-CA"/>
              </w:rPr>
              <w:t>)</w:t>
            </w:r>
          </w:p>
        </w:tc>
        <w:tc>
          <w:tcPr>
            <w:tcW w:w="467" w:type="dxa"/>
          </w:tcPr>
          <w:p w14:paraId="0C9C013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7E75CFE"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1E7571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0304C68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c>
          <w:tcPr>
            <w:tcW w:w="468" w:type="dxa"/>
          </w:tcPr>
          <w:p w14:paraId="6940F33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7BBFA4C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2224E2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91DD80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8F49F6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2B93A80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05793F1E" w14:textId="77777777" w:rsidTr="0099355F">
        <w:tc>
          <w:tcPr>
            <w:tcW w:w="9747" w:type="dxa"/>
          </w:tcPr>
          <w:p w14:paraId="6D5774F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Missing or empty button (</w:t>
            </w:r>
            <w:r w:rsidRPr="00944AA8">
              <w:rPr>
                <w:rFonts w:ascii="Arial" w:hAnsi="Arial" w:cs="Arial"/>
                <w:color w:val="C00000"/>
                <w:sz w:val="20"/>
                <w:szCs w:val="20"/>
                <w:lang w:val="en-CA"/>
              </w:rPr>
              <w:t>Error</w:t>
            </w:r>
            <w:r w:rsidRPr="00944AA8">
              <w:rPr>
                <w:rFonts w:ascii="Arial" w:hAnsi="Arial" w:cs="Arial"/>
                <w:sz w:val="20"/>
                <w:szCs w:val="20"/>
                <w:lang w:val="en-CA"/>
              </w:rPr>
              <w:t>)</w:t>
            </w:r>
          </w:p>
        </w:tc>
        <w:tc>
          <w:tcPr>
            <w:tcW w:w="467" w:type="dxa"/>
          </w:tcPr>
          <w:p w14:paraId="4F2FD99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9BB3B0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1ED3D50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FA05FF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068E21D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15B59EF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739FF30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3AF4B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2CBBC1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3</w:t>
            </w:r>
          </w:p>
        </w:tc>
        <w:tc>
          <w:tcPr>
            <w:tcW w:w="468" w:type="dxa"/>
          </w:tcPr>
          <w:p w14:paraId="7CFCB35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76DAE10C" w14:textId="77777777" w:rsidTr="0099355F">
        <w:tc>
          <w:tcPr>
            <w:tcW w:w="9747" w:type="dxa"/>
          </w:tcPr>
          <w:p w14:paraId="1777170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Empty link (</w:t>
            </w:r>
            <w:r w:rsidRPr="00944AA8">
              <w:rPr>
                <w:rFonts w:ascii="Arial" w:hAnsi="Arial" w:cs="Arial"/>
                <w:color w:val="C00000"/>
                <w:sz w:val="20"/>
                <w:szCs w:val="20"/>
                <w:lang w:val="en-CA"/>
              </w:rPr>
              <w:t>Error</w:t>
            </w:r>
            <w:r w:rsidRPr="00944AA8">
              <w:rPr>
                <w:rFonts w:ascii="Arial" w:hAnsi="Arial" w:cs="Arial"/>
                <w:sz w:val="20"/>
                <w:szCs w:val="20"/>
                <w:lang w:val="en-CA"/>
              </w:rPr>
              <w:t>)</w:t>
            </w:r>
          </w:p>
        </w:tc>
        <w:tc>
          <w:tcPr>
            <w:tcW w:w="467" w:type="dxa"/>
          </w:tcPr>
          <w:p w14:paraId="4EBB12B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79C94ED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AE28AF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FF8E45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2A5CBE9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430775C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03F0AF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D95A41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0C4DCD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2B5855A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9</w:t>
            </w:r>
          </w:p>
        </w:tc>
      </w:tr>
      <w:tr w:rsidR="0003543E" w:rsidRPr="004B1022" w14:paraId="499BC7D9" w14:textId="77777777" w:rsidTr="0099355F">
        <w:tc>
          <w:tcPr>
            <w:tcW w:w="9747" w:type="dxa"/>
          </w:tcPr>
          <w:p w14:paraId="45F8937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Very low contrast (</w:t>
            </w:r>
            <w:r w:rsidRPr="00944AA8">
              <w:rPr>
                <w:rFonts w:ascii="Arial" w:hAnsi="Arial" w:cs="Arial"/>
                <w:color w:val="C00000"/>
                <w:sz w:val="20"/>
                <w:szCs w:val="20"/>
                <w:lang w:val="en-CA"/>
              </w:rPr>
              <w:t>Error</w:t>
            </w:r>
            <w:r w:rsidRPr="00944AA8">
              <w:rPr>
                <w:rFonts w:ascii="Arial" w:hAnsi="Arial" w:cs="Arial"/>
                <w:sz w:val="20"/>
                <w:szCs w:val="20"/>
                <w:lang w:val="en-CA"/>
              </w:rPr>
              <w:t>)</w:t>
            </w:r>
          </w:p>
        </w:tc>
        <w:tc>
          <w:tcPr>
            <w:tcW w:w="467" w:type="dxa"/>
          </w:tcPr>
          <w:p w14:paraId="6C3D99F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249586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2D0303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4</w:t>
            </w:r>
          </w:p>
        </w:tc>
        <w:tc>
          <w:tcPr>
            <w:tcW w:w="468" w:type="dxa"/>
          </w:tcPr>
          <w:p w14:paraId="27D6A9E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c>
          <w:tcPr>
            <w:tcW w:w="468" w:type="dxa"/>
          </w:tcPr>
          <w:p w14:paraId="71413A1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4</w:t>
            </w:r>
          </w:p>
        </w:tc>
        <w:tc>
          <w:tcPr>
            <w:tcW w:w="467" w:type="dxa"/>
          </w:tcPr>
          <w:p w14:paraId="6E5F6F0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3</w:t>
            </w:r>
          </w:p>
        </w:tc>
        <w:tc>
          <w:tcPr>
            <w:tcW w:w="468" w:type="dxa"/>
          </w:tcPr>
          <w:p w14:paraId="5E327EF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23D781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c>
          <w:tcPr>
            <w:tcW w:w="468" w:type="dxa"/>
          </w:tcPr>
          <w:p w14:paraId="1B35B4B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7662DBE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r>
      <w:tr w:rsidR="0003543E" w:rsidRPr="004B1022" w14:paraId="79216785" w14:textId="77777777" w:rsidTr="0099355F">
        <w:tc>
          <w:tcPr>
            <w:tcW w:w="9747" w:type="dxa"/>
          </w:tcPr>
          <w:p w14:paraId="784EA4D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Broken ARIA reference (</w:t>
            </w:r>
            <w:r w:rsidRPr="00944AA8">
              <w:rPr>
                <w:rFonts w:ascii="Arial" w:hAnsi="Arial" w:cs="Arial"/>
                <w:color w:val="C00000"/>
                <w:sz w:val="20"/>
                <w:szCs w:val="20"/>
                <w:lang w:val="en-CA"/>
              </w:rPr>
              <w:t>Error</w:t>
            </w:r>
            <w:r w:rsidRPr="00944AA8">
              <w:rPr>
                <w:rFonts w:ascii="Arial" w:hAnsi="Arial" w:cs="Arial"/>
                <w:sz w:val="20"/>
                <w:szCs w:val="20"/>
                <w:lang w:val="en-CA"/>
              </w:rPr>
              <w:t>)</w:t>
            </w:r>
          </w:p>
        </w:tc>
        <w:tc>
          <w:tcPr>
            <w:tcW w:w="467" w:type="dxa"/>
          </w:tcPr>
          <w:p w14:paraId="7C18056E"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095481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39FA9EC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EAAE42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CFFA98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57174F1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4424E9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ECEE9B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2EA493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1085E9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r>
      <w:tr w:rsidR="0003543E" w:rsidRPr="004B1022" w14:paraId="56F8E7D3" w14:textId="77777777" w:rsidTr="0099355F">
        <w:tc>
          <w:tcPr>
            <w:tcW w:w="9747" w:type="dxa"/>
          </w:tcPr>
          <w:p w14:paraId="118D610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Redundant alternative text (Alert)</w:t>
            </w:r>
          </w:p>
        </w:tc>
        <w:tc>
          <w:tcPr>
            <w:tcW w:w="467" w:type="dxa"/>
          </w:tcPr>
          <w:p w14:paraId="77CF882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FA6443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4</w:t>
            </w:r>
          </w:p>
        </w:tc>
        <w:tc>
          <w:tcPr>
            <w:tcW w:w="468" w:type="dxa"/>
          </w:tcPr>
          <w:p w14:paraId="5894A18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4</w:t>
            </w:r>
          </w:p>
        </w:tc>
        <w:tc>
          <w:tcPr>
            <w:tcW w:w="468" w:type="dxa"/>
          </w:tcPr>
          <w:p w14:paraId="5905183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37E2EC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0AD632E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66ADBB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C7C16F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F898B2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AACEC7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r>
      <w:tr w:rsidR="0003543E" w:rsidRPr="004B1022" w14:paraId="3B4627E5" w14:textId="77777777" w:rsidTr="0099355F">
        <w:tc>
          <w:tcPr>
            <w:tcW w:w="9747" w:type="dxa"/>
          </w:tcPr>
          <w:p w14:paraId="25E26BE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Redundant link (Alert)</w:t>
            </w:r>
          </w:p>
        </w:tc>
        <w:tc>
          <w:tcPr>
            <w:tcW w:w="467" w:type="dxa"/>
          </w:tcPr>
          <w:p w14:paraId="7A519BF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7D9048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9</w:t>
            </w:r>
          </w:p>
        </w:tc>
        <w:tc>
          <w:tcPr>
            <w:tcW w:w="468" w:type="dxa"/>
          </w:tcPr>
          <w:p w14:paraId="4B90B3D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95053C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9AA481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4</w:t>
            </w:r>
          </w:p>
        </w:tc>
        <w:tc>
          <w:tcPr>
            <w:tcW w:w="467" w:type="dxa"/>
          </w:tcPr>
          <w:p w14:paraId="449B810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7</w:t>
            </w:r>
          </w:p>
        </w:tc>
        <w:tc>
          <w:tcPr>
            <w:tcW w:w="468" w:type="dxa"/>
          </w:tcPr>
          <w:p w14:paraId="1CB2B78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F3672E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7</w:t>
            </w:r>
          </w:p>
        </w:tc>
        <w:tc>
          <w:tcPr>
            <w:tcW w:w="468" w:type="dxa"/>
          </w:tcPr>
          <w:p w14:paraId="36E3EE9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6145512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13</w:t>
            </w:r>
          </w:p>
        </w:tc>
      </w:tr>
      <w:tr w:rsidR="0003543E" w:rsidRPr="004B1022" w14:paraId="5D7708E1" w14:textId="77777777" w:rsidTr="0099355F">
        <w:tc>
          <w:tcPr>
            <w:tcW w:w="9747" w:type="dxa"/>
          </w:tcPr>
          <w:p w14:paraId="0D754BE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Very small text (Alert)</w:t>
            </w:r>
          </w:p>
        </w:tc>
        <w:tc>
          <w:tcPr>
            <w:tcW w:w="467" w:type="dxa"/>
          </w:tcPr>
          <w:p w14:paraId="67EE340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84F29E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007DE6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5</w:t>
            </w:r>
          </w:p>
        </w:tc>
        <w:tc>
          <w:tcPr>
            <w:tcW w:w="468" w:type="dxa"/>
          </w:tcPr>
          <w:p w14:paraId="58EB306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1AD320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7C659A2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0D8837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c>
          <w:tcPr>
            <w:tcW w:w="468" w:type="dxa"/>
          </w:tcPr>
          <w:p w14:paraId="6D3770D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2F0224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515FA62E"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6</w:t>
            </w:r>
          </w:p>
        </w:tc>
      </w:tr>
      <w:tr w:rsidR="0003543E" w:rsidRPr="004B1022" w14:paraId="21EF79E5" w14:textId="77777777" w:rsidTr="0099355F">
        <w:tc>
          <w:tcPr>
            <w:tcW w:w="9747" w:type="dxa"/>
          </w:tcPr>
          <w:p w14:paraId="3A9C8C3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22BCB43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C5B44D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46D3DF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DEF976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B9046B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58F60E2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28A046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3D79E2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1DB745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B0A371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230A6474" w14:textId="77777777" w:rsidTr="0099355F">
        <w:tc>
          <w:tcPr>
            <w:tcW w:w="9747" w:type="dxa"/>
          </w:tcPr>
          <w:p w14:paraId="7B23FD2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b/>
                <w:sz w:val="20"/>
                <w:szCs w:val="20"/>
                <w:lang w:val="en-CA"/>
              </w:rPr>
              <w:t>AXE-DevTools</w:t>
            </w:r>
          </w:p>
        </w:tc>
        <w:tc>
          <w:tcPr>
            <w:tcW w:w="467" w:type="dxa"/>
          </w:tcPr>
          <w:p w14:paraId="2EB500B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0E9441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FE54D5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D4E48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450451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0678789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6B66FB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FE9019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8EFFC7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9B4400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4580DE68" w14:textId="77777777" w:rsidTr="0099355F">
        <w:tc>
          <w:tcPr>
            <w:tcW w:w="9747" w:type="dxa"/>
          </w:tcPr>
          <w:p w14:paraId="60BC8A49"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Images must have alternate text (</w:t>
            </w:r>
            <w:r w:rsidRPr="00944AA8">
              <w:rPr>
                <w:rFonts w:ascii="Arial" w:eastAsia="Times New Roman" w:hAnsi="Arial" w:cs="Arial"/>
                <w:color w:val="C00000"/>
                <w:sz w:val="20"/>
                <w:szCs w:val="20"/>
                <w:lang w:val="en-CA"/>
              </w:rPr>
              <w:t>Critical</w:t>
            </w:r>
            <w:r w:rsidRPr="00944AA8">
              <w:rPr>
                <w:rFonts w:ascii="Arial" w:eastAsia="Times New Roman" w:hAnsi="Arial" w:cs="Arial"/>
                <w:sz w:val="20"/>
                <w:szCs w:val="20"/>
                <w:lang w:val="en-CA"/>
              </w:rPr>
              <w:t>)</w:t>
            </w:r>
          </w:p>
        </w:tc>
        <w:tc>
          <w:tcPr>
            <w:tcW w:w="467" w:type="dxa"/>
          </w:tcPr>
          <w:p w14:paraId="3C11EBA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68B784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F91541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553E79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EE7B78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1A79DBE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FF585E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3</w:t>
            </w:r>
          </w:p>
        </w:tc>
        <w:tc>
          <w:tcPr>
            <w:tcW w:w="468" w:type="dxa"/>
          </w:tcPr>
          <w:p w14:paraId="191DF09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CA3A14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C6E10A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3E9D07CA" w14:textId="77777777" w:rsidTr="0099355F">
        <w:tc>
          <w:tcPr>
            <w:tcW w:w="9747" w:type="dxa"/>
          </w:tcPr>
          <w:p w14:paraId="7BE12786"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Buttons must have programmatically determinable text (</w:t>
            </w:r>
            <w:r w:rsidRPr="00944AA8">
              <w:rPr>
                <w:rFonts w:ascii="Arial" w:eastAsia="Times New Roman" w:hAnsi="Arial" w:cs="Arial"/>
                <w:color w:val="C00000"/>
                <w:sz w:val="20"/>
                <w:szCs w:val="20"/>
                <w:lang w:val="en-CA"/>
              </w:rPr>
              <w:t>Critical</w:t>
            </w:r>
            <w:r w:rsidRPr="00944AA8">
              <w:rPr>
                <w:rFonts w:ascii="Arial" w:eastAsia="Times New Roman" w:hAnsi="Arial" w:cs="Arial"/>
                <w:sz w:val="20"/>
                <w:szCs w:val="20"/>
                <w:lang w:val="en-CA"/>
              </w:rPr>
              <w:t>)</w:t>
            </w:r>
          </w:p>
        </w:tc>
        <w:tc>
          <w:tcPr>
            <w:tcW w:w="467" w:type="dxa"/>
          </w:tcPr>
          <w:p w14:paraId="07B6478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6E2C5A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4C5A00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C99699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474842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04FD70E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9E221D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33A1F7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27D5B53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C96573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6DBCEBD" w14:textId="77777777" w:rsidTr="0099355F">
        <w:tc>
          <w:tcPr>
            <w:tcW w:w="9747" w:type="dxa"/>
          </w:tcPr>
          <w:p w14:paraId="2940A14F"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IDs used in ARIA and labels must be unique (</w:t>
            </w:r>
            <w:r w:rsidRPr="00944AA8">
              <w:rPr>
                <w:rFonts w:ascii="Arial" w:eastAsia="Times New Roman" w:hAnsi="Arial" w:cs="Arial"/>
                <w:color w:val="C00000"/>
                <w:sz w:val="20"/>
                <w:szCs w:val="20"/>
                <w:lang w:val="en-CA"/>
              </w:rPr>
              <w:t>Critical</w:t>
            </w:r>
            <w:r w:rsidRPr="00944AA8">
              <w:rPr>
                <w:rFonts w:ascii="Arial" w:eastAsia="Times New Roman" w:hAnsi="Arial" w:cs="Arial"/>
                <w:sz w:val="20"/>
                <w:szCs w:val="20"/>
                <w:lang w:val="en-CA"/>
              </w:rPr>
              <w:t>)</w:t>
            </w:r>
          </w:p>
        </w:tc>
        <w:tc>
          <w:tcPr>
            <w:tcW w:w="467" w:type="dxa"/>
          </w:tcPr>
          <w:p w14:paraId="2F790DC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2120FA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9EECE9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7978195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F704DE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6269A58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9FF391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F3E823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6</w:t>
            </w:r>
          </w:p>
        </w:tc>
        <w:tc>
          <w:tcPr>
            <w:tcW w:w="468" w:type="dxa"/>
          </w:tcPr>
          <w:p w14:paraId="3C168E2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857AED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09FD6284" w14:textId="77777777" w:rsidTr="0099355F">
        <w:tc>
          <w:tcPr>
            <w:tcW w:w="9747" w:type="dxa"/>
          </w:tcPr>
          <w:p w14:paraId="199717EE"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Certain ARIA roles must be contained by particular parent elements (</w:t>
            </w:r>
            <w:r w:rsidRPr="00944AA8">
              <w:rPr>
                <w:rFonts w:ascii="Arial" w:eastAsia="Times New Roman" w:hAnsi="Arial" w:cs="Arial"/>
                <w:color w:val="C00000"/>
                <w:sz w:val="20"/>
                <w:szCs w:val="20"/>
                <w:lang w:val="en-CA"/>
              </w:rPr>
              <w:t>Critical</w:t>
            </w:r>
            <w:r w:rsidRPr="00944AA8">
              <w:rPr>
                <w:rFonts w:ascii="Arial" w:eastAsia="Times New Roman" w:hAnsi="Arial" w:cs="Arial"/>
                <w:sz w:val="20"/>
                <w:szCs w:val="20"/>
                <w:lang w:val="en-CA"/>
              </w:rPr>
              <w:t>)</w:t>
            </w:r>
          </w:p>
        </w:tc>
        <w:tc>
          <w:tcPr>
            <w:tcW w:w="467" w:type="dxa"/>
          </w:tcPr>
          <w:p w14:paraId="547DD52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A68501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ED5E21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E4F74E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943C47E"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07D5C6B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F34B25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3A9BFD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9</w:t>
            </w:r>
          </w:p>
        </w:tc>
        <w:tc>
          <w:tcPr>
            <w:tcW w:w="468" w:type="dxa"/>
          </w:tcPr>
          <w:p w14:paraId="723182F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079C16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54C4E807" w14:textId="77777777" w:rsidTr="0099355F">
        <w:tc>
          <w:tcPr>
            <w:tcW w:w="9747" w:type="dxa"/>
          </w:tcPr>
          <w:p w14:paraId="58B90A30"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ARIA attributes must conform to valid names (</w:t>
            </w:r>
            <w:r w:rsidRPr="00944AA8">
              <w:rPr>
                <w:rFonts w:ascii="Arial" w:eastAsia="Times New Roman" w:hAnsi="Arial" w:cs="Arial"/>
                <w:color w:val="C00000"/>
                <w:sz w:val="20"/>
                <w:szCs w:val="20"/>
                <w:lang w:val="en-CA"/>
              </w:rPr>
              <w:t>Critical</w:t>
            </w:r>
            <w:r w:rsidRPr="00944AA8">
              <w:rPr>
                <w:rFonts w:ascii="Arial" w:eastAsia="Times New Roman" w:hAnsi="Arial" w:cs="Arial"/>
                <w:sz w:val="20"/>
                <w:szCs w:val="20"/>
                <w:lang w:val="en-CA"/>
              </w:rPr>
              <w:t>)</w:t>
            </w:r>
          </w:p>
        </w:tc>
        <w:tc>
          <w:tcPr>
            <w:tcW w:w="467" w:type="dxa"/>
          </w:tcPr>
          <w:p w14:paraId="4DC8C20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29C88AA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D7B985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98FDE2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F4A5FD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634CE8D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88C8F0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6</w:t>
            </w:r>
          </w:p>
        </w:tc>
        <w:tc>
          <w:tcPr>
            <w:tcW w:w="468" w:type="dxa"/>
          </w:tcPr>
          <w:p w14:paraId="635848C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CEDB5F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66AA83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r>
      <w:tr w:rsidR="0003543E" w:rsidRPr="004B1022" w14:paraId="309B78FD" w14:textId="77777777" w:rsidTr="0099355F">
        <w:tc>
          <w:tcPr>
            <w:tcW w:w="9747" w:type="dxa"/>
          </w:tcPr>
          <w:p w14:paraId="21063368"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Elements must only use allowed ARIA attributes  (</w:t>
            </w:r>
            <w:r w:rsidRPr="00944AA8">
              <w:rPr>
                <w:rFonts w:ascii="Arial" w:eastAsia="Times New Roman" w:hAnsi="Arial" w:cs="Arial"/>
                <w:color w:val="C00000"/>
                <w:sz w:val="20"/>
                <w:szCs w:val="20"/>
                <w:lang w:val="en-CA"/>
              </w:rPr>
              <w:t>Critical</w:t>
            </w:r>
            <w:r w:rsidRPr="00944AA8">
              <w:rPr>
                <w:rFonts w:ascii="Arial" w:eastAsia="Times New Roman" w:hAnsi="Arial" w:cs="Arial"/>
                <w:sz w:val="20"/>
                <w:szCs w:val="20"/>
                <w:lang w:val="en-CA"/>
              </w:rPr>
              <w:t>)</w:t>
            </w:r>
          </w:p>
        </w:tc>
        <w:tc>
          <w:tcPr>
            <w:tcW w:w="467" w:type="dxa"/>
          </w:tcPr>
          <w:p w14:paraId="05EECE9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579087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F47B11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C61F86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584609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527B39F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4</w:t>
            </w:r>
          </w:p>
        </w:tc>
        <w:tc>
          <w:tcPr>
            <w:tcW w:w="468" w:type="dxa"/>
          </w:tcPr>
          <w:p w14:paraId="5C6C2EF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D51CEC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677AD5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3840FFA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2FC98BC5" w14:textId="77777777" w:rsidTr="0099355F">
        <w:tc>
          <w:tcPr>
            <w:tcW w:w="9747" w:type="dxa"/>
          </w:tcPr>
          <w:p w14:paraId="577D4FE9"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ID attribute value must be unique (</w:t>
            </w:r>
            <w:r w:rsidRPr="00944AA8">
              <w:rPr>
                <w:rFonts w:ascii="Arial" w:eastAsia="Times New Roman" w:hAnsi="Arial" w:cs="Arial"/>
                <w:color w:val="C00000"/>
                <w:sz w:val="20"/>
                <w:szCs w:val="20"/>
                <w:lang w:val="en-CA"/>
              </w:rPr>
              <w:t>Serious</w:t>
            </w:r>
            <w:r w:rsidRPr="00944AA8">
              <w:rPr>
                <w:rFonts w:ascii="Arial" w:eastAsia="Times New Roman" w:hAnsi="Arial" w:cs="Arial"/>
                <w:sz w:val="20"/>
                <w:szCs w:val="20"/>
                <w:lang w:val="en-CA"/>
              </w:rPr>
              <w:t>)</w:t>
            </w:r>
          </w:p>
        </w:tc>
        <w:tc>
          <w:tcPr>
            <w:tcW w:w="467" w:type="dxa"/>
          </w:tcPr>
          <w:p w14:paraId="7D6F7AD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8C8FBE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174866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E546A0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4774046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7" w:type="dxa"/>
          </w:tcPr>
          <w:p w14:paraId="48DAB5C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97D11AE"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c>
          <w:tcPr>
            <w:tcW w:w="468" w:type="dxa"/>
          </w:tcPr>
          <w:p w14:paraId="1E1BE70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F7AAE7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7</w:t>
            </w:r>
          </w:p>
        </w:tc>
        <w:tc>
          <w:tcPr>
            <w:tcW w:w="468" w:type="dxa"/>
          </w:tcPr>
          <w:p w14:paraId="1083EA8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r>
      <w:tr w:rsidR="0003543E" w:rsidRPr="004B1022" w14:paraId="45061020" w14:textId="77777777" w:rsidTr="0099355F">
        <w:tc>
          <w:tcPr>
            <w:tcW w:w="9747" w:type="dxa"/>
          </w:tcPr>
          <w:p w14:paraId="6203E406"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Text elements must have sufficient color contrast against the background (</w:t>
            </w:r>
            <w:r w:rsidRPr="00944AA8">
              <w:rPr>
                <w:rFonts w:ascii="Arial" w:eastAsia="Times New Roman" w:hAnsi="Arial" w:cs="Arial"/>
                <w:color w:val="C00000"/>
                <w:sz w:val="20"/>
                <w:szCs w:val="20"/>
                <w:lang w:val="en-CA"/>
              </w:rPr>
              <w:t>Serious</w:t>
            </w:r>
            <w:r w:rsidRPr="00944AA8">
              <w:rPr>
                <w:rFonts w:ascii="Arial" w:eastAsia="Times New Roman" w:hAnsi="Arial" w:cs="Arial"/>
                <w:sz w:val="20"/>
                <w:szCs w:val="20"/>
                <w:lang w:val="en-CA"/>
              </w:rPr>
              <w:t>)</w:t>
            </w:r>
          </w:p>
        </w:tc>
        <w:tc>
          <w:tcPr>
            <w:tcW w:w="467" w:type="dxa"/>
          </w:tcPr>
          <w:p w14:paraId="4A4FA3C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19</w:t>
            </w:r>
          </w:p>
        </w:tc>
        <w:tc>
          <w:tcPr>
            <w:tcW w:w="468" w:type="dxa"/>
          </w:tcPr>
          <w:p w14:paraId="6C49FA5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3</w:t>
            </w:r>
          </w:p>
        </w:tc>
        <w:tc>
          <w:tcPr>
            <w:tcW w:w="468" w:type="dxa"/>
          </w:tcPr>
          <w:p w14:paraId="6D1552D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7</w:t>
            </w:r>
          </w:p>
        </w:tc>
        <w:tc>
          <w:tcPr>
            <w:tcW w:w="468" w:type="dxa"/>
          </w:tcPr>
          <w:p w14:paraId="6617D25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AEDB53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8</w:t>
            </w:r>
          </w:p>
        </w:tc>
        <w:tc>
          <w:tcPr>
            <w:tcW w:w="467" w:type="dxa"/>
          </w:tcPr>
          <w:p w14:paraId="4C4DD5B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10</w:t>
            </w:r>
          </w:p>
        </w:tc>
        <w:tc>
          <w:tcPr>
            <w:tcW w:w="468" w:type="dxa"/>
          </w:tcPr>
          <w:p w14:paraId="610DE74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23</w:t>
            </w:r>
          </w:p>
        </w:tc>
        <w:tc>
          <w:tcPr>
            <w:tcW w:w="468" w:type="dxa"/>
          </w:tcPr>
          <w:p w14:paraId="6D6DDE3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c>
          <w:tcPr>
            <w:tcW w:w="468" w:type="dxa"/>
          </w:tcPr>
          <w:p w14:paraId="2AF3AF6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5</w:t>
            </w:r>
          </w:p>
        </w:tc>
        <w:tc>
          <w:tcPr>
            <w:tcW w:w="468" w:type="dxa"/>
          </w:tcPr>
          <w:p w14:paraId="619C521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17</w:t>
            </w:r>
          </w:p>
        </w:tc>
      </w:tr>
      <w:tr w:rsidR="0003543E" w:rsidRPr="004B1022" w14:paraId="4B66C4AE" w14:textId="77777777" w:rsidTr="0099355F">
        <w:tc>
          <w:tcPr>
            <w:tcW w:w="9747" w:type="dxa"/>
          </w:tcPr>
          <w:p w14:paraId="14A57850"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Links must have programmatically determinable text (</w:t>
            </w:r>
            <w:r w:rsidRPr="00944AA8">
              <w:rPr>
                <w:rFonts w:ascii="Arial" w:eastAsia="Times New Roman" w:hAnsi="Arial" w:cs="Arial"/>
                <w:color w:val="C00000"/>
                <w:sz w:val="20"/>
                <w:szCs w:val="20"/>
                <w:lang w:val="en-CA"/>
              </w:rPr>
              <w:t>Serious</w:t>
            </w:r>
            <w:r w:rsidRPr="00944AA8">
              <w:rPr>
                <w:rFonts w:ascii="Arial" w:eastAsia="Times New Roman" w:hAnsi="Arial" w:cs="Arial"/>
                <w:sz w:val="20"/>
                <w:szCs w:val="20"/>
                <w:lang w:val="en-CA"/>
              </w:rPr>
              <w:t>)</w:t>
            </w:r>
          </w:p>
        </w:tc>
        <w:tc>
          <w:tcPr>
            <w:tcW w:w="467" w:type="dxa"/>
          </w:tcPr>
          <w:p w14:paraId="2B0562F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08B35A2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39666A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BEC0DE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17</w:t>
            </w:r>
          </w:p>
        </w:tc>
        <w:tc>
          <w:tcPr>
            <w:tcW w:w="468" w:type="dxa"/>
          </w:tcPr>
          <w:p w14:paraId="49DD069E"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3F53B6B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996344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25F289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7A4B1D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447A3E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9</w:t>
            </w:r>
          </w:p>
        </w:tc>
      </w:tr>
      <w:tr w:rsidR="0003543E" w:rsidRPr="004B1022" w14:paraId="60C00311" w14:textId="77777777" w:rsidTr="0099355F">
        <w:tc>
          <w:tcPr>
            <w:tcW w:w="9747" w:type="dxa"/>
          </w:tcPr>
          <w:p w14:paraId="40942E2A"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Interactive controls must not have focusable descendants (</w:t>
            </w:r>
            <w:r w:rsidRPr="00944AA8">
              <w:rPr>
                <w:rFonts w:ascii="Arial" w:eastAsia="Times New Roman" w:hAnsi="Arial" w:cs="Arial"/>
                <w:color w:val="C00000"/>
                <w:sz w:val="20"/>
                <w:szCs w:val="20"/>
                <w:lang w:val="en-CA"/>
              </w:rPr>
              <w:t>Serious</w:t>
            </w:r>
            <w:r w:rsidRPr="00944AA8">
              <w:rPr>
                <w:rFonts w:ascii="Arial" w:eastAsia="Times New Roman" w:hAnsi="Arial" w:cs="Arial"/>
                <w:sz w:val="20"/>
                <w:szCs w:val="20"/>
                <w:lang w:val="en-CA"/>
              </w:rPr>
              <w:t>)</w:t>
            </w:r>
          </w:p>
        </w:tc>
        <w:tc>
          <w:tcPr>
            <w:tcW w:w="467" w:type="dxa"/>
          </w:tcPr>
          <w:p w14:paraId="0FBBCAC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25E7BF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DC5DC5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A2BEE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081D6D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001AED4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40DEFC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5B53CA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6</w:t>
            </w:r>
          </w:p>
        </w:tc>
        <w:tc>
          <w:tcPr>
            <w:tcW w:w="468" w:type="dxa"/>
          </w:tcPr>
          <w:p w14:paraId="54E3B45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E8A753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1C53C62C" w14:textId="77777777" w:rsidTr="0099355F">
        <w:tc>
          <w:tcPr>
            <w:tcW w:w="9747" w:type="dxa"/>
          </w:tcPr>
          <w:p w14:paraId="41428A94"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&lt;li&gt; elements must be contained in a &lt;</w:t>
            </w:r>
            <w:proofErr w:type="spellStart"/>
            <w:r w:rsidRPr="00944AA8">
              <w:rPr>
                <w:rFonts w:ascii="Arial" w:eastAsia="Times New Roman" w:hAnsi="Arial" w:cs="Arial"/>
                <w:sz w:val="20"/>
                <w:szCs w:val="20"/>
                <w:lang w:val="en-CA"/>
              </w:rPr>
              <w:t>ul</w:t>
            </w:r>
            <w:proofErr w:type="spellEnd"/>
            <w:r w:rsidRPr="00944AA8">
              <w:rPr>
                <w:rFonts w:ascii="Arial" w:eastAsia="Times New Roman" w:hAnsi="Arial" w:cs="Arial"/>
                <w:sz w:val="20"/>
                <w:szCs w:val="20"/>
                <w:lang w:val="en-CA"/>
              </w:rPr>
              <w:t>&gt; or &lt;</w:t>
            </w:r>
            <w:proofErr w:type="spellStart"/>
            <w:r w:rsidRPr="00944AA8">
              <w:rPr>
                <w:rFonts w:ascii="Arial" w:eastAsia="Times New Roman" w:hAnsi="Arial" w:cs="Arial"/>
                <w:sz w:val="20"/>
                <w:szCs w:val="20"/>
                <w:lang w:val="en-CA"/>
              </w:rPr>
              <w:t>ol</w:t>
            </w:r>
            <w:proofErr w:type="spellEnd"/>
            <w:r w:rsidRPr="00944AA8">
              <w:rPr>
                <w:rFonts w:ascii="Arial" w:eastAsia="Times New Roman" w:hAnsi="Arial" w:cs="Arial"/>
                <w:sz w:val="20"/>
                <w:szCs w:val="20"/>
                <w:lang w:val="en-CA"/>
              </w:rPr>
              <w:t>&gt; (</w:t>
            </w:r>
            <w:r w:rsidRPr="00944AA8">
              <w:rPr>
                <w:rFonts w:ascii="Arial" w:eastAsia="Times New Roman" w:hAnsi="Arial" w:cs="Arial"/>
                <w:color w:val="C00000"/>
                <w:sz w:val="20"/>
                <w:szCs w:val="20"/>
                <w:lang w:val="en-CA"/>
              </w:rPr>
              <w:t>Serious</w:t>
            </w:r>
            <w:r w:rsidRPr="00944AA8">
              <w:rPr>
                <w:rFonts w:ascii="Arial" w:eastAsia="Times New Roman" w:hAnsi="Arial" w:cs="Arial"/>
                <w:sz w:val="20"/>
                <w:szCs w:val="20"/>
                <w:lang w:val="en-CA"/>
              </w:rPr>
              <w:t>)</w:t>
            </w:r>
          </w:p>
        </w:tc>
        <w:tc>
          <w:tcPr>
            <w:tcW w:w="467" w:type="dxa"/>
          </w:tcPr>
          <w:p w14:paraId="30CB1CB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B19873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D65816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2140D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8C0CFA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27EAC37C"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45A3E0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50A14B7"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7</w:t>
            </w:r>
          </w:p>
        </w:tc>
        <w:tc>
          <w:tcPr>
            <w:tcW w:w="468" w:type="dxa"/>
          </w:tcPr>
          <w:p w14:paraId="2EC994A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0658EB9E"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4AADE1E8" w14:textId="77777777" w:rsidTr="0099355F">
        <w:tc>
          <w:tcPr>
            <w:tcW w:w="9747" w:type="dxa"/>
          </w:tcPr>
          <w:p w14:paraId="54E63B2F"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&lt;</w:t>
            </w:r>
            <w:proofErr w:type="spellStart"/>
            <w:r w:rsidRPr="00944AA8">
              <w:rPr>
                <w:rFonts w:ascii="Arial" w:eastAsia="Times New Roman" w:hAnsi="Arial" w:cs="Arial"/>
                <w:sz w:val="20"/>
                <w:szCs w:val="20"/>
                <w:lang w:val="en-CA"/>
              </w:rPr>
              <w:t>ul</w:t>
            </w:r>
            <w:proofErr w:type="spellEnd"/>
            <w:r w:rsidRPr="00944AA8">
              <w:rPr>
                <w:rFonts w:ascii="Arial" w:eastAsia="Times New Roman" w:hAnsi="Arial" w:cs="Arial"/>
                <w:sz w:val="20"/>
                <w:szCs w:val="20"/>
                <w:lang w:val="en-CA"/>
              </w:rPr>
              <w:t>&gt; and &lt;</w:t>
            </w:r>
            <w:proofErr w:type="spellStart"/>
            <w:r w:rsidRPr="00944AA8">
              <w:rPr>
                <w:rFonts w:ascii="Arial" w:eastAsia="Times New Roman" w:hAnsi="Arial" w:cs="Arial"/>
                <w:sz w:val="20"/>
                <w:szCs w:val="20"/>
                <w:lang w:val="en-CA"/>
              </w:rPr>
              <w:t>ol</w:t>
            </w:r>
            <w:proofErr w:type="spellEnd"/>
            <w:r w:rsidRPr="00944AA8">
              <w:rPr>
                <w:rFonts w:ascii="Arial" w:eastAsia="Times New Roman" w:hAnsi="Arial" w:cs="Arial"/>
                <w:sz w:val="20"/>
                <w:szCs w:val="20"/>
                <w:lang w:val="en-CA"/>
              </w:rPr>
              <w:t>&gt; must only directly contain &lt;li&gt;, &lt;script&gt; or &lt;template&gt; elements (</w:t>
            </w:r>
            <w:r w:rsidRPr="00944AA8">
              <w:rPr>
                <w:rFonts w:ascii="Arial" w:eastAsia="Times New Roman" w:hAnsi="Arial" w:cs="Arial"/>
                <w:color w:val="C00000"/>
                <w:sz w:val="20"/>
                <w:szCs w:val="20"/>
                <w:lang w:val="en-CA"/>
              </w:rPr>
              <w:t>Serious</w:t>
            </w:r>
            <w:r w:rsidRPr="00944AA8">
              <w:rPr>
                <w:rFonts w:ascii="Arial" w:eastAsia="Times New Roman" w:hAnsi="Arial" w:cs="Arial"/>
                <w:sz w:val="20"/>
                <w:szCs w:val="20"/>
                <w:lang w:val="en-CA"/>
              </w:rPr>
              <w:t>)</w:t>
            </w:r>
          </w:p>
        </w:tc>
        <w:tc>
          <w:tcPr>
            <w:tcW w:w="467" w:type="dxa"/>
          </w:tcPr>
          <w:p w14:paraId="1F79529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C614C0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BADBF9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39B0B8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E15D21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7629C85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BF6D751"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7AF1D10"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63FAB219"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38F474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45F1DE4A" w14:textId="77777777" w:rsidTr="0099355F">
        <w:tc>
          <w:tcPr>
            <w:tcW w:w="9747" w:type="dxa"/>
          </w:tcPr>
          <w:p w14:paraId="0BC051D5"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 xml:space="preserve">Certain ARIA roles must contain particular children </w:t>
            </w:r>
          </w:p>
        </w:tc>
        <w:tc>
          <w:tcPr>
            <w:tcW w:w="467" w:type="dxa"/>
          </w:tcPr>
          <w:p w14:paraId="6C1015F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027B0C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DB5622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4282BA1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C2B163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0BFF5B5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E5F4CD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9142EE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657F00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69FA7B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3DA7AC6C" w14:textId="77777777" w:rsidTr="0099355F">
        <w:tc>
          <w:tcPr>
            <w:tcW w:w="9747" w:type="dxa"/>
          </w:tcPr>
          <w:p w14:paraId="6AE9894F"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ID attribute value must be unique</w:t>
            </w:r>
          </w:p>
        </w:tc>
        <w:tc>
          <w:tcPr>
            <w:tcW w:w="467" w:type="dxa"/>
          </w:tcPr>
          <w:p w14:paraId="1C458008"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14D6EC6"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29F80CB"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C1C9D9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4</w:t>
            </w:r>
          </w:p>
        </w:tc>
        <w:tc>
          <w:tcPr>
            <w:tcW w:w="468" w:type="dxa"/>
          </w:tcPr>
          <w:p w14:paraId="30D5E23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1854A30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c>
          <w:tcPr>
            <w:tcW w:w="468" w:type="dxa"/>
          </w:tcPr>
          <w:p w14:paraId="01FF738E"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000B58D"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c>
          <w:tcPr>
            <w:tcW w:w="468" w:type="dxa"/>
          </w:tcPr>
          <w:p w14:paraId="7641A71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5</w:t>
            </w:r>
          </w:p>
        </w:tc>
        <w:tc>
          <w:tcPr>
            <w:tcW w:w="468" w:type="dxa"/>
          </w:tcPr>
          <w:p w14:paraId="4FB3BEB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r>
      <w:tr w:rsidR="0003543E" w:rsidRPr="004B1022" w14:paraId="32F88715" w14:textId="77777777" w:rsidTr="0099355F">
        <w:tc>
          <w:tcPr>
            <w:tcW w:w="9747" w:type="dxa"/>
          </w:tcPr>
          <w:p w14:paraId="648E8B71" w14:textId="77777777" w:rsidR="0003543E" w:rsidRPr="00944AA8" w:rsidRDefault="0003543E" w:rsidP="00725326">
            <w:pPr>
              <w:spacing w:before="100" w:beforeAutospacing="1" w:after="100" w:afterAutospacing="1" w:line="276" w:lineRule="auto"/>
              <w:rPr>
                <w:rFonts w:ascii="Arial" w:eastAsia="Times New Roman" w:hAnsi="Arial" w:cs="Arial"/>
                <w:sz w:val="20"/>
                <w:szCs w:val="20"/>
                <w:lang w:val="en-CA"/>
              </w:rPr>
            </w:pPr>
            <w:r w:rsidRPr="00944AA8">
              <w:rPr>
                <w:rFonts w:ascii="Arial" w:eastAsia="Times New Roman" w:hAnsi="Arial" w:cs="Arial"/>
                <w:sz w:val="20"/>
                <w:szCs w:val="20"/>
                <w:lang w:val="en-CA"/>
              </w:rPr>
              <w:t>Ensure that links with the same accessible name serve a similar purpose</w:t>
            </w:r>
          </w:p>
        </w:tc>
        <w:tc>
          <w:tcPr>
            <w:tcW w:w="467" w:type="dxa"/>
          </w:tcPr>
          <w:p w14:paraId="4B88509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4788387F"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FEC4E3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37811A9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2</w:t>
            </w:r>
          </w:p>
        </w:tc>
        <w:tc>
          <w:tcPr>
            <w:tcW w:w="468" w:type="dxa"/>
          </w:tcPr>
          <w:p w14:paraId="6EE552A4"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8</w:t>
            </w:r>
          </w:p>
        </w:tc>
        <w:tc>
          <w:tcPr>
            <w:tcW w:w="467" w:type="dxa"/>
          </w:tcPr>
          <w:p w14:paraId="6EA0443A"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4</w:t>
            </w:r>
          </w:p>
        </w:tc>
        <w:tc>
          <w:tcPr>
            <w:tcW w:w="468" w:type="dxa"/>
          </w:tcPr>
          <w:p w14:paraId="15665F95"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1</w:t>
            </w:r>
          </w:p>
        </w:tc>
        <w:tc>
          <w:tcPr>
            <w:tcW w:w="468" w:type="dxa"/>
          </w:tcPr>
          <w:p w14:paraId="136D8A0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C542F03"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49C8072" w14:textId="77777777" w:rsidR="0003543E" w:rsidRPr="00944AA8" w:rsidRDefault="0003543E" w:rsidP="00725326">
            <w:pPr>
              <w:spacing w:before="100" w:beforeAutospacing="1" w:after="100" w:afterAutospacing="1" w:line="276" w:lineRule="auto"/>
              <w:rPr>
                <w:rFonts w:ascii="Arial" w:hAnsi="Arial" w:cs="Arial"/>
                <w:sz w:val="20"/>
                <w:szCs w:val="20"/>
                <w:lang w:val="en-CA"/>
              </w:rPr>
            </w:pPr>
            <w:r w:rsidRPr="00944AA8">
              <w:rPr>
                <w:rFonts w:ascii="Arial" w:hAnsi="Arial" w:cs="Arial"/>
                <w:sz w:val="20"/>
                <w:szCs w:val="20"/>
                <w:lang w:val="en-CA"/>
              </w:rPr>
              <w:t>3</w:t>
            </w:r>
          </w:p>
        </w:tc>
      </w:tr>
    </w:tbl>
    <w:p w14:paraId="74BAD9B0" w14:textId="77777777" w:rsidR="001B242C" w:rsidRPr="004B1022" w:rsidRDefault="0003543E" w:rsidP="00944AA8">
      <w:pPr>
        <w:pStyle w:val="Titre2"/>
        <w:spacing w:before="0" w:after="0" w:line="276" w:lineRule="auto"/>
        <w:rPr>
          <w:sz w:val="40"/>
          <w:szCs w:val="22"/>
          <w:lang w:val="en-CA"/>
        </w:rPr>
      </w:pPr>
      <w:bookmarkStart w:id="58" w:name="_Toc105704305"/>
      <w:r w:rsidRPr="004B1022">
        <w:rPr>
          <w:sz w:val="40"/>
          <w:szCs w:val="22"/>
          <w:lang w:val="en-CA"/>
        </w:rPr>
        <w:lastRenderedPageBreak/>
        <w:t>APPENDIX 5 – Compliance testing</w:t>
      </w:r>
      <w:bookmarkEnd w:id="58"/>
      <w:r w:rsidRPr="004B1022">
        <w:rPr>
          <w:sz w:val="40"/>
          <w:szCs w:val="22"/>
          <w:lang w:val="en-CA"/>
        </w:rPr>
        <w:t xml:space="preserve"> </w:t>
      </w:r>
    </w:p>
    <w:p w14:paraId="31973A3E" w14:textId="736A3E06" w:rsidR="0003543E" w:rsidRPr="004B1022" w:rsidRDefault="0003543E" w:rsidP="00944AA8">
      <w:pPr>
        <w:spacing w:line="276" w:lineRule="auto"/>
        <w:rPr>
          <w:rFonts w:cs="Arial"/>
          <w:b/>
          <w:color w:val="auto"/>
          <w:sz w:val="22"/>
          <w:szCs w:val="22"/>
          <w:lang w:val="en-CA"/>
        </w:rPr>
      </w:pPr>
      <w:r w:rsidRPr="004B1022">
        <w:rPr>
          <w:rFonts w:cs="Arial"/>
          <w:b/>
          <w:color w:val="auto"/>
          <w:sz w:val="22"/>
          <w:szCs w:val="22"/>
          <w:lang w:val="en-CA"/>
        </w:rPr>
        <w:t>2. Frequently Asked Questions (FAQ)</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03543E" w:rsidRPr="004B1022" w14:paraId="237C79F7" w14:textId="77777777" w:rsidTr="00DB5313">
        <w:trPr>
          <w:cantSplit/>
          <w:trHeight w:val="2134"/>
        </w:trPr>
        <w:tc>
          <w:tcPr>
            <w:tcW w:w="9747" w:type="dxa"/>
          </w:tcPr>
          <w:p w14:paraId="13E4A3CD" w14:textId="77777777" w:rsidR="0003543E" w:rsidRPr="00DB5313" w:rsidRDefault="0003543E" w:rsidP="00944AA8">
            <w:pPr>
              <w:spacing w:line="276" w:lineRule="auto"/>
              <w:rPr>
                <w:rFonts w:ascii="Arial" w:hAnsi="Arial" w:cs="Arial"/>
                <w:b/>
                <w:sz w:val="18"/>
                <w:szCs w:val="18"/>
                <w:lang w:val="en-CA"/>
              </w:rPr>
            </w:pPr>
            <w:proofErr w:type="spellStart"/>
            <w:r w:rsidRPr="00DB5313">
              <w:rPr>
                <w:rFonts w:ascii="Arial" w:hAnsi="Arial" w:cs="Arial"/>
                <w:b/>
                <w:sz w:val="18"/>
                <w:szCs w:val="18"/>
                <w:lang w:val="en-CA"/>
              </w:rPr>
              <w:t>Légende</w:t>
            </w:r>
            <w:proofErr w:type="spellEnd"/>
          </w:p>
          <w:p w14:paraId="456CA99E" w14:textId="77777777" w:rsidR="0003543E" w:rsidRPr="00DB5313" w:rsidRDefault="0003543E" w:rsidP="00944AA8">
            <w:pPr>
              <w:spacing w:line="276" w:lineRule="auto"/>
              <w:rPr>
                <w:rFonts w:ascii="Arial" w:hAnsi="Arial" w:cs="Arial"/>
                <w:sz w:val="18"/>
                <w:szCs w:val="18"/>
                <w:lang w:val="en-CA"/>
              </w:rPr>
            </w:pPr>
            <w:r w:rsidRPr="00DB5313">
              <w:rPr>
                <w:rFonts w:ascii="Arial" w:hAnsi="Arial" w:cs="Arial"/>
                <w:sz w:val="18"/>
                <w:szCs w:val="18"/>
                <w:lang w:val="en-CA"/>
              </w:rPr>
              <w:t xml:space="preserve">1. Laurentian Bank; 2.Bank of Montreal; 3. National Bank of Canada; </w:t>
            </w:r>
          </w:p>
          <w:p w14:paraId="74B3EA70" w14:textId="34290927" w:rsidR="0003543E" w:rsidRPr="00DB5313" w:rsidRDefault="0003543E" w:rsidP="00944AA8">
            <w:pPr>
              <w:spacing w:line="276" w:lineRule="auto"/>
              <w:rPr>
                <w:rFonts w:ascii="Arial" w:hAnsi="Arial" w:cs="Arial"/>
                <w:sz w:val="18"/>
                <w:szCs w:val="18"/>
                <w:lang w:val="en-CA"/>
              </w:rPr>
            </w:pPr>
            <w:r w:rsidRPr="00DB5313">
              <w:rPr>
                <w:rFonts w:ascii="Arial" w:hAnsi="Arial" w:cs="Arial"/>
                <w:sz w:val="18"/>
                <w:szCs w:val="18"/>
                <w:lang w:val="en-CA"/>
              </w:rPr>
              <w:t xml:space="preserve">4. Imperial </w:t>
            </w:r>
            <w:r w:rsidR="00994FBF" w:rsidRPr="00DB5313">
              <w:rPr>
                <w:rFonts w:ascii="Arial" w:hAnsi="Arial" w:cs="Arial"/>
                <w:sz w:val="18"/>
                <w:szCs w:val="18"/>
                <w:lang w:val="en-CA"/>
              </w:rPr>
              <w:t>Bank of Commerce; 5. Desjardins</w:t>
            </w:r>
            <w:r w:rsidRPr="00DB5313">
              <w:rPr>
                <w:rFonts w:ascii="Arial" w:hAnsi="Arial" w:cs="Arial"/>
                <w:sz w:val="18"/>
                <w:szCs w:val="18"/>
                <w:lang w:val="en-CA"/>
              </w:rPr>
              <w:t xml:space="preserve">; </w:t>
            </w:r>
          </w:p>
          <w:p w14:paraId="3535B4F0" w14:textId="77777777" w:rsidR="0003543E" w:rsidRPr="00DB5313" w:rsidRDefault="0003543E" w:rsidP="00944AA8">
            <w:pPr>
              <w:spacing w:line="276" w:lineRule="auto"/>
              <w:rPr>
                <w:rFonts w:ascii="Arial" w:hAnsi="Arial" w:cs="Arial"/>
                <w:sz w:val="18"/>
                <w:szCs w:val="18"/>
                <w:lang w:val="en-CA"/>
              </w:rPr>
            </w:pPr>
            <w:r w:rsidRPr="00DB5313">
              <w:rPr>
                <w:rFonts w:ascii="Arial" w:hAnsi="Arial" w:cs="Arial"/>
                <w:sz w:val="18"/>
                <w:szCs w:val="18"/>
                <w:lang w:val="en-CA"/>
              </w:rPr>
              <w:t xml:space="preserve">6. </w:t>
            </w:r>
            <w:r w:rsidRPr="00DB5313">
              <w:rPr>
                <w:rFonts w:ascii="Arial" w:eastAsia="Times New Roman" w:hAnsi="Arial" w:cs="Arial"/>
                <w:color w:val="000000"/>
                <w:sz w:val="18"/>
                <w:szCs w:val="18"/>
                <w:shd w:val="clear" w:color="auto" w:fill="F9F9F9"/>
                <w:lang w:val="en-CA"/>
              </w:rPr>
              <w:t>Hong Kong and Shanghai banking corporation</w:t>
            </w:r>
            <w:r w:rsidRPr="00DB5313">
              <w:rPr>
                <w:rFonts w:ascii="Arial" w:hAnsi="Arial" w:cs="Arial"/>
                <w:sz w:val="18"/>
                <w:szCs w:val="18"/>
                <w:lang w:val="en-CA"/>
              </w:rPr>
              <w:t>; 7. Royal Bank of Canada;</w:t>
            </w:r>
          </w:p>
          <w:p w14:paraId="7165BBAA" w14:textId="2F7780AD" w:rsidR="0003543E" w:rsidRPr="00DB5313" w:rsidRDefault="0003543E" w:rsidP="00944AA8">
            <w:pPr>
              <w:spacing w:line="276" w:lineRule="auto"/>
              <w:rPr>
                <w:rFonts w:ascii="Arial" w:hAnsi="Arial" w:cs="Arial"/>
                <w:sz w:val="18"/>
                <w:szCs w:val="18"/>
                <w:lang w:val="en-CA"/>
              </w:rPr>
            </w:pPr>
            <w:r w:rsidRPr="00DB5313">
              <w:rPr>
                <w:rFonts w:ascii="Arial" w:hAnsi="Arial" w:cs="Arial"/>
                <w:sz w:val="18"/>
                <w:szCs w:val="18"/>
                <w:lang w:val="en-CA"/>
              </w:rPr>
              <w:t>8. Scotiabank; 9. Tangerine; 10. Toronto Dominion</w:t>
            </w:r>
          </w:p>
          <w:p w14:paraId="66DD5A6C" w14:textId="77777777" w:rsidR="0003543E" w:rsidRPr="00DB5313" w:rsidRDefault="0003543E" w:rsidP="00944AA8">
            <w:pPr>
              <w:spacing w:line="276" w:lineRule="auto"/>
              <w:rPr>
                <w:rFonts w:ascii="Arial" w:hAnsi="Arial" w:cs="Arial"/>
                <w:sz w:val="18"/>
                <w:szCs w:val="18"/>
                <w:lang w:val="en-CA"/>
              </w:rPr>
            </w:pPr>
            <w:r w:rsidRPr="00DB5313">
              <w:rPr>
                <w:rFonts w:ascii="Arial" w:hAnsi="Arial" w:cs="Arial"/>
                <w:sz w:val="18"/>
                <w:szCs w:val="18"/>
                <w:lang w:val="en-CA"/>
              </w:rPr>
              <w:t xml:space="preserve">Note : for Laurentian Bank, the lang </w:t>
            </w:r>
            <w:proofErr w:type="spellStart"/>
            <w:r w:rsidRPr="00DB5313">
              <w:rPr>
                <w:rFonts w:ascii="Arial" w:hAnsi="Arial" w:cs="Arial"/>
                <w:sz w:val="18"/>
                <w:szCs w:val="18"/>
                <w:lang w:val="en-CA"/>
              </w:rPr>
              <w:t>attribut</w:t>
            </w:r>
            <w:proofErr w:type="spellEnd"/>
            <w:r w:rsidRPr="00DB5313">
              <w:rPr>
                <w:rFonts w:ascii="Arial" w:hAnsi="Arial" w:cs="Arial"/>
                <w:sz w:val="18"/>
                <w:szCs w:val="18"/>
                <w:lang w:val="en-CA"/>
              </w:rPr>
              <w:t xml:space="preserve"> of the HTML tag is absent.</w:t>
            </w:r>
          </w:p>
        </w:tc>
        <w:tc>
          <w:tcPr>
            <w:tcW w:w="467" w:type="dxa"/>
            <w:textDirection w:val="btLr"/>
          </w:tcPr>
          <w:p w14:paraId="54E2D034" w14:textId="37A8E4BD" w:rsidR="0003543E" w:rsidRPr="00DB5313" w:rsidRDefault="0003543E" w:rsidP="00725326">
            <w:pPr>
              <w:spacing w:before="100" w:beforeAutospacing="1" w:after="100" w:afterAutospacing="1"/>
              <w:rPr>
                <w:color w:val="0000FF"/>
                <w:sz w:val="18"/>
                <w:szCs w:val="18"/>
              </w:rPr>
            </w:pPr>
            <w:r w:rsidRPr="00DB5313">
              <w:rPr>
                <w:color w:val="0000FF"/>
                <w:sz w:val="18"/>
                <w:szCs w:val="18"/>
              </w:rPr>
              <w:t xml:space="preserve">1. </w:t>
            </w:r>
            <w:hyperlink r:id="rId136" w:history="1">
              <w:r w:rsidRPr="00DB5313">
                <w:rPr>
                  <w:color w:val="0000FF"/>
                  <w:sz w:val="18"/>
                  <w:szCs w:val="18"/>
                </w:rPr>
                <w:t>bit.ly/3wP47pB</w:t>
              </w:r>
            </w:hyperlink>
          </w:p>
          <w:p w14:paraId="1C5A351B" w14:textId="77777777" w:rsidR="0003543E" w:rsidRPr="00DB5313" w:rsidRDefault="0003543E" w:rsidP="00725326">
            <w:pPr>
              <w:spacing w:before="100" w:beforeAutospacing="1" w:after="100" w:afterAutospacing="1"/>
              <w:rPr>
                <w:color w:val="0000FF"/>
                <w:sz w:val="18"/>
                <w:szCs w:val="18"/>
              </w:rPr>
            </w:pPr>
          </w:p>
        </w:tc>
        <w:tc>
          <w:tcPr>
            <w:tcW w:w="468" w:type="dxa"/>
            <w:textDirection w:val="btLr"/>
          </w:tcPr>
          <w:p w14:paraId="4BB41AF5" w14:textId="77777777" w:rsidR="0003543E" w:rsidRPr="00DB5313" w:rsidRDefault="0003543E" w:rsidP="00725326">
            <w:pPr>
              <w:spacing w:before="100" w:beforeAutospacing="1" w:after="100" w:afterAutospacing="1"/>
              <w:rPr>
                <w:color w:val="0000FF"/>
                <w:sz w:val="18"/>
                <w:szCs w:val="18"/>
              </w:rPr>
            </w:pPr>
            <w:r w:rsidRPr="00DB5313">
              <w:rPr>
                <w:color w:val="0000FF"/>
                <w:sz w:val="18"/>
                <w:szCs w:val="18"/>
              </w:rPr>
              <w:t xml:space="preserve">2. </w:t>
            </w:r>
            <w:hyperlink r:id="rId137" w:history="1">
              <w:r w:rsidRPr="00DB5313">
                <w:rPr>
                  <w:color w:val="0000FF"/>
                  <w:sz w:val="18"/>
                  <w:szCs w:val="18"/>
                </w:rPr>
                <w:t>bit.ly/3NDiSlm</w:t>
              </w:r>
            </w:hyperlink>
          </w:p>
        </w:tc>
        <w:tc>
          <w:tcPr>
            <w:tcW w:w="468" w:type="dxa"/>
            <w:textDirection w:val="btLr"/>
          </w:tcPr>
          <w:p w14:paraId="577B1426" w14:textId="77777777" w:rsidR="0003543E" w:rsidRPr="00DB5313" w:rsidRDefault="0003543E" w:rsidP="00725326">
            <w:pPr>
              <w:spacing w:before="100" w:beforeAutospacing="1" w:after="100" w:afterAutospacing="1"/>
              <w:rPr>
                <w:color w:val="0000FF"/>
                <w:sz w:val="18"/>
                <w:szCs w:val="18"/>
              </w:rPr>
            </w:pPr>
            <w:r w:rsidRPr="00DB5313">
              <w:rPr>
                <w:color w:val="0000FF"/>
                <w:sz w:val="18"/>
                <w:szCs w:val="18"/>
              </w:rPr>
              <w:t xml:space="preserve">3. </w:t>
            </w:r>
            <w:hyperlink r:id="rId138" w:history="1">
              <w:r w:rsidRPr="00DB5313">
                <w:rPr>
                  <w:color w:val="0000FF"/>
                  <w:sz w:val="18"/>
                  <w:szCs w:val="18"/>
                </w:rPr>
                <w:t>bit.ly/3l1TSbC</w:t>
              </w:r>
            </w:hyperlink>
          </w:p>
        </w:tc>
        <w:tc>
          <w:tcPr>
            <w:tcW w:w="468" w:type="dxa"/>
            <w:textDirection w:val="btLr"/>
          </w:tcPr>
          <w:p w14:paraId="27C0EC45" w14:textId="77777777" w:rsidR="0003543E" w:rsidRPr="00DB5313" w:rsidRDefault="0003543E" w:rsidP="00725326">
            <w:pPr>
              <w:spacing w:before="100" w:beforeAutospacing="1" w:after="100" w:afterAutospacing="1"/>
              <w:rPr>
                <w:color w:val="0000FF"/>
                <w:sz w:val="18"/>
                <w:szCs w:val="18"/>
              </w:rPr>
            </w:pPr>
            <w:r w:rsidRPr="00DB5313">
              <w:rPr>
                <w:color w:val="0000FF"/>
                <w:sz w:val="18"/>
                <w:szCs w:val="18"/>
              </w:rPr>
              <w:t xml:space="preserve">4. </w:t>
            </w:r>
            <w:hyperlink r:id="rId139" w:history="1">
              <w:r w:rsidRPr="00DB5313">
                <w:rPr>
                  <w:color w:val="0000FF"/>
                  <w:sz w:val="18"/>
                  <w:szCs w:val="18"/>
                </w:rPr>
                <w:t>bit.ly/3IZTrXI</w:t>
              </w:r>
            </w:hyperlink>
          </w:p>
        </w:tc>
        <w:tc>
          <w:tcPr>
            <w:tcW w:w="468" w:type="dxa"/>
            <w:textDirection w:val="btLr"/>
          </w:tcPr>
          <w:p w14:paraId="2F34CD36" w14:textId="77777777" w:rsidR="0003543E" w:rsidRPr="00DB5313" w:rsidRDefault="0003543E" w:rsidP="00725326">
            <w:pPr>
              <w:spacing w:before="100" w:beforeAutospacing="1" w:after="100" w:afterAutospacing="1"/>
              <w:rPr>
                <w:color w:val="0000FF"/>
                <w:sz w:val="18"/>
                <w:szCs w:val="18"/>
              </w:rPr>
            </w:pPr>
            <w:r w:rsidRPr="00DB5313">
              <w:rPr>
                <w:color w:val="0000FF"/>
                <w:sz w:val="18"/>
                <w:szCs w:val="18"/>
              </w:rPr>
              <w:t xml:space="preserve">5. </w:t>
            </w:r>
            <w:hyperlink r:id="rId140" w:history="1">
              <w:r w:rsidRPr="00DB5313">
                <w:rPr>
                  <w:color w:val="0000FF"/>
                  <w:sz w:val="18"/>
                  <w:szCs w:val="18"/>
                </w:rPr>
                <w:t>bit.ly/3JWnGjL</w:t>
              </w:r>
            </w:hyperlink>
          </w:p>
        </w:tc>
        <w:tc>
          <w:tcPr>
            <w:tcW w:w="467" w:type="dxa"/>
            <w:textDirection w:val="btLr"/>
          </w:tcPr>
          <w:p w14:paraId="17B168A9" w14:textId="77777777" w:rsidR="0003543E" w:rsidRPr="00DB5313" w:rsidRDefault="0003543E" w:rsidP="00725326">
            <w:pPr>
              <w:spacing w:before="100" w:beforeAutospacing="1" w:after="100" w:afterAutospacing="1"/>
              <w:rPr>
                <w:color w:val="0000FF"/>
                <w:sz w:val="18"/>
                <w:szCs w:val="18"/>
              </w:rPr>
            </w:pPr>
            <w:r w:rsidRPr="00DB5313">
              <w:rPr>
                <w:color w:val="0000FF"/>
                <w:sz w:val="18"/>
                <w:szCs w:val="18"/>
              </w:rPr>
              <w:t xml:space="preserve">6. </w:t>
            </w:r>
            <w:hyperlink r:id="rId141" w:history="1">
              <w:r w:rsidRPr="00DB5313">
                <w:rPr>
                  <w:color w:val="0000FF"/>
                  <w:sz w:val="18"/>
                  <w:szCs w:val="18"/>
                </w:rPr>
                <w:t>bit.ly/3qNjOtS</w:t>
              </w:r>
            </w:hyperlink>
          </w:p>
          <w:p w14:paraId="0C08DF48" w14:textId="77777777" w:rsidR="0003543E" w:rsidRPr="00DB5313" w:rsidRDefault="0003543E" w:rsidP="00725326">
            <w:pPr>
              <w:spacing w:before="100" w:beforeAutospacing="1" w:after="100" w:afterAutospacing="1"/>
              <w:rPr>
                <w:color w:val="0000FF"/>
                <w:sz w:val="18"/>
                <w:szCs w:val="18"/>
              </w:rPr>
            </w:pPr>
          </w:p>
        </w:tc>
        <w:tc>
          <w:tcPr>
            <w:tcW w:w="468" w:type="dxa"/>
            <w:textDirection w:val="btLr"/>
          </w:tcPr>
          <w:p w14:paraId="4B6A965C" w14:textId="2CC5BFE5" w:rsidR="0003543E" w:rsidRPr="00DB5313" w:rsidRDefault="0003543E" w:rsidP="00725326">
            <w:pPr>
              <w:spacing w:before="100" w:beforeAutospacing="1" w:after="100" w:afterAutospacing="1"/>
              <w:rPr>
                <w:color w:val="0000FF"/>
                <w:sz w:val="18"/>
                <w:szCs w:val="18"/>
              </w:rPr>
            </w:pPr>
            <w:r w:rsidRPr="00DB5313">
              <w:rPr>
                <w:color w:val="0000FF"/>
                <w:sz w:val="18"/>
                <w:szCs w:val="18"/>
              </w:rPr>
              <w:t xml:space="preserve">7. </w:t>
            </w:r>
            <w:hyperlink r:id="rId142" w:history="1">
              <w:r w:rsidRPr="00DB5313">
                <w:rPr>
                  <w:color w:val="0000FF"/>
                  <w:sz w:val="18"/>
                  <w:szCs w:val="18"/>
                </w:rPr>
                <w:t>bit.ly/36HdxJe</w:t>
              </w:r>
            </w:hyperlink>
          </w:p>
        </w:tc>
        <w:tc>
          <w:tcPr>
            <w:tcW w:w="468" w:type="dxa"/>
            <w:textDirection w:val="btLr"/>
          </w:tcPr>
          <w:p w14:paraId="53173305" w14:textId="2468C98A" w:rsidR="0003543E" w:rsidRPr="00DB5313" w:rsidRDefault="0003543E" w:rsidP="00725326">
            <w:pPr>
              <w:spacing w:before="100" w:beforeAutospacing="1" w:after="100" w:afterAutospacing="1"/>
              <w:rPr>
                <w:color w:val="0000FF"/>
                <w:sz w:val="18"/>
                <w:szCs w:val="18"/>
              </w:rPr>
            </w:pPr>
            <w:r w:rsidRPr="00DB5313">
              <w:rPr>
                <w:color w:val="0000FF"/>
                <w:sz w:val="18"/>
                <w:szCs w:val="18"/>
              </w:rPr>
              <w:t>8.</w:t>
            </w:r>
            <w:hyperlink r:id="rId143" w:history="1">
              <w:r w:rsidRPr="00DB5313">
                <w:rPr>
                  <w:rStyle w:val="Lienhypertexte"/>
                  <w:color w:val="0000FF"/>
                  <w:sz w:val="18"/>
                  <w:szCs w:val="18"/>
                </w:rPr>
                <w:t xml:space="preserve"> bit.ly/3wP3jkz</w:t>
              </w:r>
            </w:hyperlink>
          </w:p>
        </w:tc>
        <w:tc>
          <w:tcPr>
            <w:tcW w:w="468" w:type="dxa"/>
            <w:textDirection w:val="btLr"/>
          </w:tcPr>
          <w:p w14:paraId="3C0D1A5D" w14:textId="40B29042" w:rsidR="0003543E" w:rsidRPr="00DB5313" w:rsidRDefault="0003543E" w:rsidP="00725326">
            <w:pPr>
              <w:spacing w:before="100" w:beforeAutospacing="1" w:after="100" w:afterAutospacing="1"/>
              <w:rPr>
                <w:color w:val="0000FF"/>
                <w:sz w:val="18"/>
                <w:szCs w:val="18"/>
              </w:rPr>
            </w:pPr>
            <w:r w:rsidRPr="00DB5313">
              <w:rPr>
                <w:color w:val="0000FF"/>
                <w:sz w:val="18"/>
                <w:szCs w:val="18"/>
              </w:rPr>
              <w:t xml:space="preserve">9. </w:t>
            </w:r>
            <w:hyperlink r:id="rId144" w:history="1">
              <w:r w:rsidRPr="00DB5313">
                <w:rPr>
                  <w:rStyle w:val="Lienhypertexte"/>
                  <w:sz w:val="18"/>
                  <w:szCs w:val="18"/>
                </w:rPr>
                <w:t>bit.ly/3qRaF3k</w:t>
              </w:r>
            </w:hyperlink>
          </w:p>
        </w:tc>
        <w:tc>
          <w:tcPr>
            <w:tcW w:w="468" w:type="dxa"/>
            <w:textDirection w:val="btLr"/>
          </w:tcPr>
          <w:p w14:paraId="5DB92991" w14:textId="1A8B63D9" w:rsidR="0003543E" w:rsidRPr="00DB5313" w:rsidRDefault="0003543E" w:rsidP="00725326">
            <w:pPr>
              <w:spacing w:before="100" w:beforeAutospacing="1" w:after="100" w:afterAutospacing="1"/>
              <w:rPr>
                <w:color w:val="0000FF"/>
                <w:sz w:val="18"/>
                <w:szCs w:val="18"/>
              </w:rPr>
            </w:pPr>
            <w:r w:rsidRPr="00DB5313">
              <w:rPr>
                <w:color w:val="0000FF"/>
                <w:sz w:val="18"/>
                <w:szCs w:val="18"/>
              </w:rPr>
              <w:t xml:space="preserve">10. </w:t>
            </w:r>
            <w:hyperlink r:id="rId145" w:history="1">
              <w:r w:rsidRPr="00DB5313">
                <w:rPr>
                  <w:color w:val="0000FF"/>
                  <w:sz w:val="18"/>
                  <w:szCs w:val="18"/>
                </w:rPr>
                <w:t>go.td.com/3NE6CkM</w:t>
              </w:r>
            </w:hyperlink>
          </w:p>
        </w:tc>
      </w:tr>
      <w:tr w:rsidR="0003543E" w:rsidRPr="004B1022" w14:paraId="2101E7BD" w14:textId="77777777" w:rsidTr="001B242C">
        <w:tc>
          <w:tcPr>
            <w:tcW w:w="9747" w:type="dxa"/>
          </w:tcPr>
          <w:p w14:paraId="795FCDD9" w14:textId="77777777" w:rsidR="0003543E" w:rsidRPr="00DB5313" w:rsidRDefault="0003543E" w:rsidP="00725326">
            <w:pPr>
              <w:spacing w:before="100" w:beforeAutospacing="1" w:after="100" w:afterAutospacing="1" w:line="276" w:lineRule="auto"/>
              <w:rPr>
                <w:rFonts w:ascii="Arial" w:hAnsi="Arial" w:cs="Arial"/>
                <w:b/>
                <w:sz w:val="18"/>
                <w:szCs w:val="18"/>
                <w:lang w:val="en-CA"/>
              </w:rPr>
            </w:pPr>
            <w:r w:rsidRPr="00DB5313">
              <w:rPr>
                <w:rFonts w:ascii="Arial" w:hAnsi="Arial" w:cs="Arial"/>
                <w:b/>
                <w:sz w:val="18"/>
                <w:szCs w:val="18"/>
                <w:lang w:val="en-CA"/>
              </w:rPr>
              <w:t>Wave</w:t>
            </w:r>
          </w:p>
        </w:tc>
        <w:tc>
          <w:tcPr>
            <w:tcW w:w="467" w:type="dxa"/>
          </w:tcPr>
          <w:p w14:paraId="6B68E4D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2209C7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81F8BA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D3C3F6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B59612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5EF1165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1F30D8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459D80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5C1F11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C4AEA0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020DA871" w14:textId="77777777" w:rsidTr="001B242C">
        <w:tc>
          <w:tcPr>
            <w:tcW w:w="9747" w:type="dxa"/>
          </w:tcPr>
          <w:p w14:paraId="6124108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Missing alternative text (</w:t>
            </w:r>
            <w:r w:rsidRPr="00DB5313">
              <w:rPr>
                <w:rFonts w:ascii="Arial" w:hAnsi="Arial" w:cs="Arial"/>
                <w:color w:val="C00000"/>
                <w:sz w:val="18"/>
                <w:szCs w:val="18"/>
                <w:lang w:val="en-CA"/>
              </w:rPr>
              <w:t>Error</w:t>
            </w:r>
            <w:r w:rsidRPr="00DB5313">
              <w:rPr>
                <w:rFonts w:ascii="Arial" w:hAnsi="Arial" w:cs="Arial"/>
                <w:sz w:val="18"/>
                <w:szCs w:val="18"/>
                <w:lang w:val="en-CA"/>
              </w:rPr>
              <w:t>)</w:t>
            </w:r>
          </w:p>
        </w:tc>
        <w:tc>
          <w:tcPr>
            <w:tcW w:w="467" w:type="dxa"/>
          </w:tcPr>
          <w:p w14:paraId="3F9B073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970088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A048E3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3</w:t>
            </w:r>
          </w:p>
        </w:tc>
        <w:tc>
          <w:tcPr>
            <w:tcW w:w="468" w:type="dxa"/>
          </w:tcPr>
          <w:p w14:paraId="3BD1C0E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8E1683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7A678561"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074C90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B5210C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65B65E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B61628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r>
      <w:tr w:rsidR="0003543E" w:rsidRPr="004B1022" w14:paraId="52D409AB" w14:textId="77777777" w:rsidTr="001B242C">
        <w:tc>
          <w:tcPr>
            <w:tcW w:w="9747" w:type="dxa"/>
          </w:tcPr>
          <w:p w14:paraId="6103B0E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Missing or empty form label (</w:t>
            </w:r>
            <w:r w:rsidRPr="00DB5313">
              <w:rPr>
                <w:rFonts w:ascii="Arial" w:hAnsi="Arial" w:cs="Arial"/>
                <w:color w:val="C00000"/>
                <w:sz w:val="18"/>
                <w:szCs w:val="18"/>
                <w:lang w:val="en-CA"/>
              </w:rPr>
              <w:t>Error</w:t>
            </w:r>
            <w:r w:rsidRPr="00DB5313">
              <w:rPr>
                <w:rFonts w:ascii="Arial" w:hAnsi="Arial" w:cs="Arial"/>
                <w:sz w:val="18"/>
                <w:szCs w:val="18"/>
                <w:lang w:val="en-CA"/>
              </w:rPr>
              <w:t>)</w:t>
            </w:r>
          </w:p>
        </w:tc>
        <w:tc>
          <w:tcPr>
            <w:tcW w:w="467" w:type="dxa"/>
          </w:tcPr>
          <w:p w14:paraId="65A623B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1B55B9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58721C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3</w:t>
            </w:r>
          </w:p>
        </w:tc>
        <w:tc>
          <w:tcPr>
            <w:tcW w:w="468" w:type="dxa"/>
          </w:tcPr>
          <w:p w14:paraId="7C2756B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2</w:t>
            </w:r>
          </w:p>
        </w:tc>
        <w:tc>
          <w:tcPr>
            <w:tcW w:w="468" w:type="dxa"/>
          </w:tcPr>
          <w:p w14:paraId="0C365D4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1CA572F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4</w:t>
            </w:r>
          </w:p>
        </w:tc>
        <w:tc>
          <w:tcPr>
            <w:tcW w:w="468" w:type="dxa"/>
          </w:tcPr>
          <w:p w14:paraId="123939F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8717B5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495A4C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2BE0316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61190A80" w14:textId="77777777" w:rsidTr="001B242C">
        <w:tc>
          <w:tcPr>
            <w:tcW w:w="9747" w:type="dxa"/>
          </w:tcPr>
          <w:p w14:paraId="2B83C96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Missing or empty button (</w:t>
            </w:r>
            <w:r w:rsidRPr="00DB5313">
              <w:rPr>
                <w:rFonts w:ascii="Arial" w:hAnsi="Arial" w:cs="Arial"/>
                <w:color w:val="C00000"/>
                <w:sz w:val="18"/>
                <w:szCs w:val="18"/>
                <w:lang w:val="en-CA"/>
              </w:rPr>
              <w:t>Error</w:t>
            </w:r>
            <w:r w:rsidRPr="00DB5313">
              <w:rPr>
                <w:rFonts w:ascii="Arial" w:hAnsi="Arial" w:cs="Arial"/>
                <w:sz w:val="18"/>
                <w:szCs w:val="18"/>
                <w:lang w:val="en-CA"/>
              </w:rPr>
              <w:t>)</w:t>
            </w:r>
          </w:p>
        </w:tc>
        <w:tc>
          <w:tcPr>
            <w:tcW w:w="467" w:type="dxa"/>
          </w:tcPr>
          <w:p w14:paraId="79D1430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C0698D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421B29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2BCD1FE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74D9A9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77314DA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397BF62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39FEA5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08EE358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3</w:t>
            </w:r>
          </w:p>
        </w:tc>
        <w:tc>
          <w:tcPr>
            <w:tcW w:w="468" w:type="dxa"/>
          </w:tcPr>
          <w:p w14:paraId="3588EDD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2EAA3323" w14:textId="77777777" w:rsidTr="001B242C">
        <w:tc>
          <w:tcPr>
            <w:tcW w:w="9747" w:type="dxa"/>
          </w:tcPr>
          <w:p w14:paraId="18B4AF9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Empty link (</w:t>
            </w:r>
            <w:r w:rsidRPr="00DB5313">
              <w:rPr>
                <w:rFonts w:ascii="Arial" w:hAnsi="Arial" w:cs="Arial"/>
                <w:color w:val="C00000"/>
                <w:sz w:val="18"/>
                <w:szCs w:val="18"/>
                <w:lang w:val="en-CA"/>
              </w:rPr>
              <w:t>Error</w:t>
            </w:r>
            <w:r w:rsidRPr="00DB5313">
              <w:rPr>
                <w:rFonts w:ascii="Arial" w:hAnsi="Arial" w:cs="Arial"/>
                <w:sz w:val="18"/>
                <w:szCs w:val="18"/>
                <w:lang w:val="en-CA"/>
              </w:rPr>
              <w:t>)</w:t>
            </w:r>
          </w:p>
        </w:tc>
        <w:tc>
          <w:tcPr>
            <w:tcW w:w="467" w:type="dxa"/>
          </w:tcPr>
          <w:p w14:paraId="66C0D43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E9A7A8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75B757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AB7448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13CDD70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5ABDE58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21C482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20922F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390126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092013F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14B5D6AE" w14:textId="77777777" w:rsidTr="001B242C">
        <w:tc>
          <w:tcPr>
            <w:tcW w:w="9747" w:type="dxa"/>
          </w:tcPr>
          <w:p w14:paraId="527881B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Very low contrast (</w:t>
            </w:r>
            <w:r w:rsidRPr="00DB5313">
              <w:rPr>
                <w:rFonts w:ascii="Arial" w:hAnsi="Arial" w:cs="Arial"/>
                <w:color w:val="C00000"/>
                <w:sz w:val="18"/>
                <w:szCs w:val="18"/>
                <w:lang w:val="en-CA"/>
              </w:rPr>
              <w:t>Error</w:t>
            </w:r>
            <w:r w:rsidRPr="00DB5313">
              <w:rPr>
                <w:rFonts w:ascii="Arial" w:hAnsi="Arial" w:cs="Arial"/>
                <w:sz w:val="18"/>
                <w:szCs w:val="18"/>
                <w:lang w:val="en-CA"/>
              </w:rPr>
              <w:t>)</w:t>
            </w:r>
          </w:p>
        </w:tc>
        <w:tc>
          <w:tcPr>
            <w:tcW w:w="467" w:type="dxa"/>
          </w:tcPr>
          <w:p w14:paraId="7415CFB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2</w:t>
            </w:r>
          </w:p>
        </w:tc>
        <w:tc>
          <w:tcPr>
            <w:tcW w:w="468" w:type="dxa"/>
          </w:tcPr>
          <w:p w14:paraId="03CF08E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89498C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4</w:t>
            </w:r>
          </w:p>
        </w:tc>
        <w:tc>
          <w:tcPr>
            <w:tcW w:w="468" w:type="dxa"/>
          </w:tcPr>
          <w:p w14:paraId="37B4BEA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2</w:t>
            </w:r>
          </w:p>
        </w:tc>
        <w:tc>
          <w:tcPr>
            <w:tcW w:w="468" w:type="dxa"/>
          </w:tcPr>
          <w:p w14:paraId="2C02589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7" w:type="dxa"/>
          </w:tcPr>
          <w:p w14:paraId="710D8FD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054160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4DDEC2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0BA47D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35623C7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r>
      <w:tr w:rsidR="0003543E" w:rsidRPr="004B1022" w14:paraId="7E582574" w14:textId="77777777" w:rsidTr="001B242C">
        <w:tc>
          <w:tcPr>
            <w:tcW w:w="9747" w:type="dxa"/>
          </w:tcPr>
          <w:p w14:paraId="1EF98EF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Broken ARIA reference (</w:t>
            </w:r>
            <w:r w:rsidRPr="00DB5313">
              <w:rPr>
                <w:rFonts w:ascii="Arial" w:hAnsi="Arial" w:cs="Arial"/>
                <w:color w:val="C00000"/>
                <w:sz w:val="18"/>
                <w:szCs w:val="18"/>
                <w:lang w:val="en-CA"/>
              </w:rPr>
              <w:t>Error</w:t>
            </w:r>
            <w:r w:rsidRPr="00DB5313">
              <w:rPr>
                <w:rFonts w:ascii="Arial" w:hAnsi="Arial" w:cs="Arial"/>
                <w:sz w:val="18"/>
                <w:szCs w:val="18"/>
                <w:lang w:val="en-CA"/>
              </w:rPr>
              <w:t>)</w:t>
            </w:r>
          </w:p>
        </w:tc>
        <w:tc>
          <w:tcPr>
            <w:tcW w:w="467" w:type="dxa"/>
          </w:tcPr>
          <w:p w14:paraId="66EDF3E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1B2561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19D3ED1"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87FB3F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626DA1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7B8AD29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7BDEA5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BD2B17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CEFEB9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B2ED2C1"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521D0B89" w14:textId="77777777" w:rsidTr="001B242C">
        <w:tc>
          <w:tcPr>
            <w:tcW w:w="9747" w:type="dxa"/>
          </w:tcPr>
          <w:p w14:paraId="16A1D05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Redundant alternative text (Alert)</w:t>
            </w:r>
          </w:p>
        </w:tc>
        <w:tc>
          <w:tcPr>
            <w:tcW w:w="467" w:type="dxa"/>
          </w:tcPr>
          <w:p w14:paraId="58C2ADE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F95C93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054FE1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4</w:t>
            </w:r>
          </w:p>
        </w:tc>
        <w:tc>
          <w:tcPr>
            <w:tcW w:w="468" w:type="dxa"/>
          </w:tcPr>
          <w:p w14:paraId="07A4EAF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CD7A09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57386891"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A1066D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246B3C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D6BB96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8B5662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2</w:t>
            </w:r>
          </w:p>
        </w:tc>
      </w:tr>
      <w:tr w:rsidR="0003543E" w:rsidRPr="004B1022" w14:paraId="4AE6FD8B" w14:textId="77777777" w:rsidTr="001B242C">
        <w:tc>
          <w:tcPr>
            <w:tcW w:w="9747" w:type="dxa"/>
          </w:tcPr>
          <w:p w14:paraId="3F505C0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Redundant link (Alert)</w:t>
            </w:r>
          </w:p>
        </w:tc>
        <w:tc>
          <w:tcPr>
            <w:tcW w:w="467" w:type="dxa"/>
          </w:tcPr>
          <w:p w14:paraId="08E7BA3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CE0580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21</w:t>
            </w:r>
          </w:p>
        </w:tc>
        <w:tc>
          <w:tcPr>
            <w:tcW w:w="468" w:type="dxa"/>
          </w:tcPr>
          <w:p w14:paraId="059DE24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4</w:t>
            </w:r>
          </w:p>
        </w:tc>
        <w:tc>
          <w:tcPr>
            <w:tcW w:w="468" w:type="dxa"/>
          </w:tcPr>
          <w:p w14:paraId="14FEA08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8</w:t>
            </w:r>
          </w:p>
        </w:tc>
        <w:tc>
          <w:tcPr>
            <w:tcW w:w="468" w:type="dxa"/>
          </w:tcPr>
          <w:p w14:paraId="0762042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3</w:t>
            </w:r>
          </w:p>
        </w:tc>
        <w:tc>
          <w:tcPr>
            <w:tcW w:w="467" w:type="dxa"/>
          </w:tcPr>
          <w:p w14:paraId="56456E0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5</w:t>
            </w:r>
          </w:p>
        </w:tc>
        <w:tc>
          <w:tcPr>
            <w:tcW w:w="468" w:type="dxa"/>
          </w:tcPr>
          <w:p w14:paraId="409C09E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2</w:t>
            </w:r>
          </w:p>
        </w:tc>
        <w:tc>
          <w:tcPr>
            <w:tcW w:w="468" w:type="dxa"/>
          </w:tcPr>
          <w:p w14:paraId="3D3464D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E0E67D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29B2C97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3</w:t>
            </w:r>
          </w:p>
        </w:tc>
      </w:tr>
      <w:tr w:rsidR="0003543E" w:rsidRPr="004B1022" w14:paraId="2C69CA02" w14:textId="77777777" w:rsidTr="001B242C">
        <w:tc>
          <w:tcPr>
            <w:tcW w:w="9747" w:type="dxa"/>
          </w:tcPr>
          <w:p w14:paraId="1A99A34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Orphaned form label (Alert)</w:t>
            </w:r>
          </w:p>
        </w:tc>
        <w:tc>
          <w:tcPr>
            <w:tcW w:w="467" w:type="dxa"/>
          </w:tcPr>
          <w:p w14:paraId="13189B5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20CA20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9B0308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742399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2</w:t>
            </w:r>
          </w:p>
        </w:tc>
        <w:tc>
          <w:tcPr>
            <w:tcW w:w="468" w:type="dxa"/>
          </w:tcPr>
          <w:p w14:paraId="72A7C5B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295A083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DF9883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8EC3B5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9AE496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E4306D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5A17EBE9" w14:textId="77777777" w:rsidTr="001B242C">
        <w:tc>
          <w:tcPr>
            <w:tcW w:w="9747" w:type="dxa"/>
          </w:tcPr>
          <w:p w14:paraId="7177842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Very small text (Alert)</w:t>
            </w:r>
          </w:p>
        </w:tc>
        <w:tc>
          <w:tcPr>
            <w:tcW w:w="467" w:type="dxa"/>
          </w:tcPr>
          <w:p w14:paraId="11155BF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B766C3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923925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5</w:t>
            </w:r>
          </w:p>
        </w:tc>
        <w:tc>
          <w:tcPr>
            <w:tcW w:w="468" w:type="dxa"/>
          </w:tcPr>
          <w:p w14:paraId="34B1EB5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89E83B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642F9071"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FC5292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3</w:t>
            </w:r>
          </w:p>
        </w:tc>
        <w:tc>
          <w:tcPr>
            <w:tcW w:w="468" w:type="dxa"/>
          </w:tcPr>
          <w:p w14:paraId="19C8787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2</w:t>
            </w:r>
          </w:p>
        </w:tc>
        <w:tc>
          <w:tcPr>
            <w:tcW w:w="468" w:type="dxa"/>
          </w:tcPr>
          <w:p w14:paraId="3AC12E2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014D40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5</w:t>
            </w:r>
          </w:p>
        </w:tc>
      </w:tr>
      <w:tr w:rsidR="0003543E" w:rsidRPr="004B1022" w14:paraId="1641623C" w14:textId="77777777" w:rsidTr="001B242C">
        <w:tc>
          <w:tcPr>
            <w:tcW w:w="9747" w:type="dxa"/>
          </w:tcPr>
          <w:p w14:paraId="62C226C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4D56980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E13286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00295F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E3F2F2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9015EA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749A462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D821331"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227348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5166D2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865D8F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164FAA56" w14:textId="77777777" w:rsidTr="001B242C">
        <w:tc>
          <w:tcPr>
            <w:tcW w:w="9747" w:type="dxa"/>
          </w:tcPr>
          <w:p w14:paraId="65625DD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b/>
                <w:sz w:val="18"/>
                <w:szCs w:val="18"/>
                <w:lang w:val="en-CA"/>
              </w:rPr>
              <w:t>AXE-DevTools</w:t>
            </w:r>
          </w:p>
        </w:tc>
        <w:tc>
          <w:tcPr>
            <w:tcW w:w="467" w:type="dxa"/>
          </w:tcPr>
          <w:p w14:paraId="09B76E0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D04E9B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0871641"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96D905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B47DD9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0F0D688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07038E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C437CF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41DC60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543D50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5BEAAC0C" w14:textId="77777777" w:rsidTr="001B242C">
        <w:tc>
          <w:tcPr>
            <w:tcW w:w="9747" w:type="dxa"/>
          </w:tcPr>
          <w:p w14:paraId="09465B58"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Images must have alternate text (</w:t>
            </w:r>
            <w:r w:rsidRPr="00DB5313">
              <w:rPr>
                <w:rFonts w:ascii="Arial" w:eastAsia="Times New Roman" w:hAnsi="Arial" w:cs="Arial"/>
                <w:color w:val="C00000"/>
                <w:sz w:val="18"/>
                <w:szCs w:val="18"/>
                <w:lang w:val="en-CA"/>
              </w:rPr>
              <w:t>Critical</w:t>
            </w:r>
            <w:r w:rsidRPr="00DB5313">
              <w:rPr>
                <w:rFonts w:ascii="Arial" w:eastAsia="Times New Roman" w:hAnsi="Arial" w:cs="Arial"/>
                <w:sz w:val="18"/>
                <w:szCs w:val="18"/>
                <w:lang w:val="en-CA"/>
              </w:rPr>
              <w:t>)</w:t>
            </w:r>
          </w:p>
        </w:tc>
        <w:tc>
          <w:tcPr>
            <w:tcW w:w="467" w:type="dxa"/>
          </w:tcPr>
          <w:p w14:paraId="6B2AF7F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A78878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CF3AE4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2</w:t>
            </w:r>
          </w:p>
        </w:tc>
        <w:tc>
          <w:tcPr>
            <w:tcW w:w="468" w:type="dxa"/>
          </w:tcPr>
          <w:p w14:paraId="1B7236D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7AE5D1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4735779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93AE0C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2CF3B1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319DB2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1F9818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64B6DA82" w14:textId="77777777" w:rsidTr="001B242C">
        <w:tc>
          <w:tcPr>
            <w:tcW w:w="9747" w:type="dxa"/>
          </w:tcPr>
          <w:p w14:paraId="54D7354E"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IDs used in ARIA and labels must be unique (</w:t>
            </w:r>
            <w:r w:rsidRPr="00DB5313">
              <w:rPr>
                <w:rFonts w:ascii="Arial" w:eastAsia="Times New Roman" w:hAnsi="Arial" w:cs="Arial"/>
                <w:color w:val="C00000"/>
                <w:sz w:val="18"/>
                <w:szCs w:val="18"/>
                <w:lang w:val="en-CA"/>
              </w:rPr>
              <w:t>Critical</w:t>
            </w:r>
            <w:r w:rsidRPr="00DB5313">
              <w:rPr>
                <w:rFonts w:ascii="Arial" w:eastAsia="Times New Roman" w:hAnsi="Arial" w:cs="Arial"/>
                <w:sz w:val="18"/>
                <w:szCs w:val="18"/>
                <w:lang w:val="en-CA"/>
              </w:rPr>
              <w:t>)</w:t>
            </w:r>
          </w:p>
        </w:tc>
        <w:tc>
          <w:tcPr>
            <w:tcW w:w="467" w:type="dxa"/>
          </w:tcPr>
          <w:p w14:paraId="5F24E63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5A1005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C969EB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295474A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80CFDA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156B72E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623676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742945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04190B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E5A994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045183D9" w14:textId="77777777" w:rsidTr="001B242C">
        <w:tc>
          <w:tcPr>
            <w:tcW w:w="9747" w:type="dxa"/>
          </w:tcPr>
          <w:p w14:paraId="55E9A363"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Certain ARIA roles must be contained by particular parent elements (</w:t>
            </w:r>
            <w:r w:rsidRPr="00DB5313">
              <w:rPr>
                <w:rFonts w:ascii="Arial" w:eastAsia="Times New Roman" w:hAnsi="Arial" w:cs="Arial"/>
                <w:color w:val="C00000"/>
                <w:sz w:val="18"/>
                <w:szCs w:val="18"/>
                <w:lang w:val="en-CA"/>
              </w:rPr>
              <w:t>Critical</w:t>
            </w:r>
            <w:r w:rsidRPr="00DB5313">
              <w:rPr>
                <w:rFonts w:ascii="Arial" w:eastAsia="Times New Roman" w:hAnsi="Arial" w:cs="Arial"/>
                <w:sz w:val="18"/>
                <w:szCs w:val="18"/>
                <w:lang w:val="en-CA"/>
              </w:rPr>
              <w:t>)</w:t>
            </w:r>
          </w:p>
        </w:tc>
        <w:tc>
          <w:tcPr>
            <w:tcW w:w="467" w:type="dxa"/>
          </w:tcPr>
          <w:p w14:paraId="7F2DF7F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18E80E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2F393A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05744BE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4</w:t>
            </w:r>
          </w:p>
        </w:tc>
        <w:tc>
          <w:tcPr>
            <w:tcW w:w="468" w:type="dxa"/>
          </w:tcPr>
          <w:p w14:paraId="5991B06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4529D33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09980E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BF2410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7B4BA9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B6672D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0630E27A" w14:textId="77777777" w:rsidTr="001B242C">
        <w:tc>
          <w:tcPr>
            <w:tcW w:w="9747" w:type="dxa"/>
          </w:tcPr>
          <w:p w14:paraId="463BBD1A"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Elements must only use allowed ARIA attributes (</w:t>
            </w:r>
            <w:r w:rsidRPr="00DB5313">
              <w:rPr>
                <w:rFonts w:ascii="Arial" w:eastAsia="Times New Roman" w:hAnsi="Arial" w:cs="Arial"/>
                <w:color w:val="C00000"/>
                <w:sz w:val="18"/>
                <w:szCs w:val="18"/>
                <w:lang w:val="en-CA"/>
              </w:rPr>
              <w:t>Critical</w:t>
            </w:r>
            <w:r w:rsidRPr="00DB5313">
              <w:rPr>
                <w:rFonts w:ascii="Arial" w:eastAsia="Times New Roman" w:hAnsi="Arial" w:cs="Arial"/>
                <w:sz w:val="18"/>
                <w:szCs w:val="18"/>
                <w:lang w:val="en-CA"/>
              </w:rPr>
              <w:t>)</w:t>
            </w:r>
          </w:p>
        </w:tc>
        <w:tc>
          <w:tcPr>
            <w:tcW w:w="467" w:type="dxa"/>
          </w:tcPr>
          <w:p w14:paraId="7CD25AC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CF2217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FFADF0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64AA84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92636A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7A0BB1D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5</w:t>
            </w:r>
          </w:p>
        </w:tc>
        <w:tc>
          <w:tcPr>
            <w:tcW w:w="468" w:type="dxa"/>
          </w:tcPr>
          <w:p w14:paraId="2DB21A5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5</w:t>
            </w:r>
          </w:p>
        </w:tc>
        <w:tc>
          <w:tcPr>
            <w:tcW w:w="468" w:type="dxa"/>
          </w:tcPr>
          <w:p w14:paraId="24A8322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397BEE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4F83967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1C25AF23" w14:textId="77777777" w:rsidTr="001B242C">
        <w:tc>
          <w:tcPr>
            <w:tcW w:w="9747" w:type="dxa"/>
          </w:tcPr>
          <w:p w14:paraId="1C6D041E"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ID attribute value must be unique (</w:t>
            </w:r>
            <w:r w:rsidRPr="00DB5313">
              <w:rPr>
                <w:rFonts w:ascii="Arial" w:eastAsia="Times New Roman" w:hAnsi="Arial" w:cs="Arial"/>
                <w:color w:val="C00000"/>
                <w:sz w:val="18"/>
                <w:szCs w:val="18"/>
                <w:lang w:val="en-CA"/>
              </w:rPr>
              <w:t>Serious</w:t>
            </w:r>
            <w:r w:rsidRPr="00DB5313">
              <w:rPr>
                <w:rFonts w:ascii="Arial" w:eastAsia="Times New Roman" w:hAnsi="Arial" w:cs="Arial"/>
                <w:sz w:val="18"/>
                <w:szCs w:val="18"/>
                <w:lang w:val="en-CA"/>
              </w:rPr>
              <w:t>)</w:t>
            </w:r>
          </w:p>
        </w:tc>
        <w:tc>
          <w:tcPr>
            <w:tcW w:w="467" w:type="dxa"/>
          </w:tcPr>
          <w:p w14:paraId="1D43A34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6DCA7D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A2018B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C61A32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8BD44F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7" w:type="dxa"/>
          </w:tcPr>
          <w:p w14:paraId="000AC4B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829814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B51C17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A76A6B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4E6FA8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r>
      <w:tr w:rsidR="0003543E" w:rsidRPr="004B1022" w14:paraId="44B256ED" w14:textId="77777777" w:rsidTr="001B242C">
        <w:tc>
          <w:tcPr>
            <w:tcW w:w="9747" w:type="dxa"/>
          </w:tcPr>
          <w:p w14:paraId="6CBC9DFD"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Text elements must have sufficient color contrast against the background (</w:t>
            </w:r>
            <w:r w:rsidRPr="00DB5313">
              <w:rPr>
                <w:rFonts w:ascii="Arial" w:eastAsia="Times New Roman" w:hAnsi="Arial" w:cs="Arial"/>
                <w:color w:val="C00000"/>
                <w:sz w:val="18"/>
                <w:szCs w:val="18"/>
                <w:lang w:val="en-CA"/>
              </w:rPr>
              <w:t>Serious</w:t>
            </w:r>
            <w:r w:rsidRPr="00DB5313">
              <w:rPr>
                <w:rFonts w:ascii="Arial" w:eastAsia="Times New Roman" w:hAnsi="Arial" w:cs="Arial"/>
                <w:sz w:val="18"/>
                <w:szCs w:val="18"/>
                <w:lang w:val="en-CA"/>
              </w:rPr>
              <w:t>)</w:t>
            </w:r>
          </w:p>
        </w:tc>
        <w:tc>
          <w:tcPr>
            <w:tcW w:w="467" w:type="dxa"/>
          </w:tcPr>
          <w:p w14:paraId="1B05EFA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129</w:t>
            </w:r>
          </w:p>
        </w:tc>
        <w:tc>
          <w:tcPr>
            <w:tcW w:w="468" w:type="dxa"/>
          </w:tcPr>
          <w:p w14:paraId="4DC8373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4FBB08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19</w:t>
            </w:r>
          </w:p>
        </w:tc>
        <w:tc>
          <w:tcPr>
            <w:tcW w:w="468" w:type="dxa"/>
          </w:tcPr>
          <w:p w14:paraId="16B0A3B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3</w:t>
            </w:r>
          </w:p>
        </w:tc>
        <w:tc>
          <w:tcPr>
            <w:tcW w:w="468" w:type="dxa"/>
          </w:tcPr>
          <w:p w14:paraId="1186119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33</w:t>
            </w:r>
          </w:p>
        </w:tc>
        <w:tc>
          <w:tcPr>
            <w:tcW w:w="467" w:type="dxa"/>
          </w:tcPr>
          <w:p w14:paraId="5F5E248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7</w:t>
            </w:r>
          </w:p>
        </w:tc>
        <w:tc>
          <w:tcPr>
            <w:tcW w:w="468" w:type="dxa"/>
          </w:tcPr>
          <w:p w14:paraId="39AC11E1"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15</w:t>
            </w:r>
          </w:p>
        </w:tc>
        <w:tc>
          <w:tcPr>
            <w:tcW w:w="468" w:type="dxa"/>
          </w:tcPr>
          <w:p w14:paraId="1936BF7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25</w:t>
            </w:r>
          </w:p>
        </w:tc>
        <w:tc>
          <w:tcPr>
            <w:tcW w:w="468" w:type="dxa"/>
          </w:tcPr>
          <w:p w14:paraId="645C83E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C3C69C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14</w:t>
            </w:r>
          </w:p>
        </w:tc>
      </w:tr>
      <w:tr w:rsidR="0003543E" w:rsidRPr="004B1022" w14:paraId="78DDF0E4" w14:textId="77777777" w:rsidTr="001B242C">
        <w:tc>
          <w:tcPr>
            <w:tcW w:w="9747" w:type="dxa"/>
          </w:tcPr>
          <w:p w14:paraId="08BD89F5"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Links must have programmatically determinable text (</w:t>
            </w:r>
            <w:r w:rsidRPr="00DB5313">
              <w:rPr>
                <w:rFonts w:ascii="Arial" w:eastAsia="Times New Roman" w:hAnsi="Arial" w:cs="Arial"/>
                <w:color w:val="C00000"/>
                <w:sz w:val="18"/>
                <w:szCs w:val="18"/>
                <w:lang w:val="en-CA"/>
              </w:rPr>
              <w:t>Serious</w:t>
            </w:r>
            <w:r w:rsidRPr="00DB5313">
              <w:rPr>
                <w:rFonts w:ascii="Arial" w:eastAsia="Times New Roman" w:hAnsi="Arial" w:cs="Arial"/>
                <w:sz w:val="18"/>
                <w:szCs w:val="18"/>
                <w:lang w:val="en-CA"/>
              </w:rPr>
              <w:t>)</w:t>
            </w:r>
          </w:p>
        </w:tc>
        <w:tc>
          <w:tcPr>
            <w:tcW w:w="467" w:type="dxa"/>
          </w:tcPr>
          <w:p w14:paraId="6A6236E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4E0E68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2F9969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C14451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40AAD8A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75461D9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DEAEA8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834E6E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08A46C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3C99EC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0E355FB1" w14:textId="77777777" w:rsidTr="001B242C">
        <w:tc>
          <w:tcPr>
            <w:tcW w:w="9747" w:type="dxa"/>
          </w:tcPr>
          <w:p w14:paraId="756F5F00"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Interactive controls must not have focusable descendants (</w:t>
            </w:r>
            <w:r w:rsidRPr="00DB5313">
              <w:rPr>
                <w:rFonts w:ascii="Arial" w:eastAsia="Times New Roman" w:hAnsi="Arial" w:cs="Arial"/>
                <w:color w:val="C00000"/>
                <w:sz w:val="18"/>
                <w:szCs w:val="18"/>
                <w:lang w:val="en-CA"/>
              </w:rPr>
              <w:t>Serious</w:t>
            </w:r>
            <w:r w:rsidRPr="00DB5313">
              <w:rPr>
                <w:rFonts w:ascii="Arial" w:eastAsia="Times New Roman" w:hAnsi="Arial" w:cs="Arial"/>
                <w:sz w:val="18"/>
                <w:szCs w:val="18"/>
                <w:lang w:val="en-CA"/>
              </w:rPr>
              <w:t>)</w:t>
            </w:r>
          </w:p>
        </w:tc>
        <w:tc>
          <w:tcPr>
            <w:tcW w:w="467" w:type="dxa"/>
          </w:tcPr>
          <w:p w14:paraId="4C9C6CB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803DA7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6DFBD6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070D8A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43545A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4ABE0B9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7CF2CE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1FA17E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527389C7"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5796C1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78175E40" w14:textId="77777777" w:rsidTr="001B242C">
        <w:tc>
          <w:tcPr>
            <w:tcW w:w="9747" w:type="dxa"/>
          </w:tcPr>
          <w:p w14:paraId="30A4C3E5"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&lt;li&gt; elements must be contained in a &lt;</w:t>
            </w:r>
            <w:proofErr w:type="spellStart"/>
            <w:r w:rsidRPr="00DB5313">
              <w:rPr>
                <w:rFonts w:ascii="Arial" w:eastAsia="Times New Roman" w:hAnsi="Arial" w:cs="Arial"/>
                <w:sz w:val="18"/>
                <w:szCs w:val="18"/>
                <w:lang w:val="en-CA"/>
              </w:rPr>
              <w:t>ul</w:t>
            </w:r>
            <w:proofErr w:type="spellEnd"/>
            <w:r w:rsidRPr="00DB5313">
              <w:rPr>
                <w:rFonts w:ascii="Arial" w:eastAsia="Times New Roman" w:hAnsi="Arial" w:cs="Arial"/>
                <w:sz w:val="18"/>
                <w:szCs w:val="18"/>
                <w:lang w:val="en-CA"/>
              </w:rPr>
              <w:t>&gt; or &lt;</w:t>
            </w:r>
            <w:proofErr w:type="spellStart"/>
            <w:r w:rsidRPr="00DB5313">
              <w:rPr>
                <w:rFonts w:ascii="Arial" w:eastAsia="Times New Roman" w:hAnsi="Arial" w:cs="Arial"/>
                <w:sz w:val="18"/>
                <w:szCs w:val="18"/>
                <w:lang w:val="en-CA"/>
              </w:rPr>
              <w:t>ol</w:t>
            </w:r>
            <w:proofErr w:type="spellEnd"/>
            <w:r w:rsidRPr="00DB5313">
              <w:rPr>
                <w:rFonts w:ascii="Arial" w:eastAsia="Times New Roman" w:hAnsi="Arial" w:cs="Arial"/>
                <w:sz w:val="18"/>
                <w:szCs w:val="18"/>
                <w:lang w:val="en-CA"/>
              </w:rPr>
              <w:t>&gt; (</w:t>
            </w:r>
            <w:r w:rsidRPr="00DB5313">
              <w:rPr>
                <w:rFonts w:ascii="Arial" w:eastAsia="Times New Roman" w:hAnsi="Arial" w:cs="Arial"/>
                <w:color w:val="C00000"/>
                <w:sz w:val="18"/>
                <w:szCs w:val="18"/>
                <w:lang w:val="en-CA"/>
              </w:rPr>
              <w:t>Serious</w:t>
            </w:r>
            <w:r w:rsidRPr="00DB5313">
              <w:rPr>
                <w:rFonts w:ascii="Arial" w:eastAsia="Times New Roman" w:hAnsi="Arial" w:cs="Arial"/>
                <w:sz w:val="18"/>
                <w:szCs w:val="18"/>
                <w:lang w:val="en-CA"/>
              </w:rPr>
              <w:t>)</w:t>
            </w:r>
          </w:p>
        </w:tc>
        <w:tc>
          <w:tcPr>
            <w:tcW w:w="467" w:type="dxa"/>
          </w:tcPr>
          <w:p w14:paraId="3BFC03A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E25FBB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23726C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8D66A3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4</w:t>
            </w:r>
          </w:p>
        </w:tc>
        <w:tc>
          <w:tcPr>
            <w:tcW w:w="468" w:type="dxa"/>
          </w:tcPr>
          <w:p w14:paraId="14B5B15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1961765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B063E6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995AC5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E028B0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29BA50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2412D8CD" w14:textId="77777777" w:rsidTr="001B242C">
        <w:tc>
          <w:tcPr>
            <w:tcW w:w="9747" w:type="dxa"/>
          </w:tcPr>
          <w:p w14:paraId="3387B37D"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&lt;</w:t>
            </w:r>
            <w:proofErr w:type="spellStart"/>
            <w:r w:rsidRPr="00DB5313">
              <w:rPr>
                <w:rFonts w:ascii="Arial" w:eastAsia="Times New Roman" w:hAnsi="Arial" w:cs="Arial"/>
                <w:sz w:val="18"/>
                <w:szCs w:val="18"/>
                <w:lang w:val="en-CA"/>
              </w:rPr>
              <w:t>ul</w:t>
            </w:r>
            <w:proofErr w:type="spellEnd"/>
            <w:r w:rsidRPr="00DB5313">
              <w:rPr>
                <w:rFonts w:ascii="Arial" w:eastAsia="Times New Roman" w:hAnsi="Arial" w:cs="Arial"/>
                <w:sz w:val="18"/>
                <w:szCs w:val="18"/>
                <w:lang w:val="en-CA"/>
              </w:rPr>
              <w:t>&gt; and &lt;</w:t>
            </w:r>
            <w:proofErr w:type="spellStart"/>
            <w:r w:rsidRPr="00DB5313">
              <w:rPr>
                <w:rFonts w:ascii="Arial" w:eastAsia="Times New Roman" w:hAnsi="Arial" w:cs="Arial"/>
                <w:sz w:val="18"/>
                <w:szCs w:val="18"/>
                <w:lang w:val="en-CA"/>
              </w:rPr>
              <w:t>ol</w:t>
            </w:r>
            <w:proofErr w:type="spellEnd"/>
            <w:r w:rsidRPr="00DB5313">
              <w:rPr>
                <w:rFonts w:ascii="Arial" w:eastAsia="Times New Roman" w:hAnsi="Arial" w:cs="Arial"/>
                <w:sz w:val="18"/>
                <w:szCs w:val="18"/>
                <w:lang w:val="en-CA"/>
              </w:rPr>
              <w:t>&gt; must only directly contain &lt;li&gt;, &lt;script&gt; or &lt;template&gt; elements (</w:t>
            </w:r>
            <w:r w:rsidRPr="00DB5313">
              <w:rPr>
                <w:rFonts w:ascii="Arial" w:eastAsia="Times New Roman" w:hAnsi="Arial" w:cs="Arial"/>
                <w:color w:val="C00000"/>
                <w:sz w:val="18"/>
                <w:szCs w:val="18"/>
                <w:lang w:val="en-CA"/>
              </w:rPr>
              <w:t>Serious</w:t>
            </w:r>
            <w:r w:rsidRPr="00DB5313">
              <w:rPr>
                <w:rFonts w:ascii="Arial" w:eastAsia="Times New Roman" w:hAnsi="Arial" w:cs="Arial"/>
                <w:sz w:val="18"/>
                <w:szCs w:val="18"/>
                <w:lang w:val="en-CA"/>
              </w:rPr>
              <w:t>)</w:t>
            </w:r>
          </w:p>
        </w:tc>
        <w:tc>
          <w:tcPr>
            <w:tcW w:w="467" w:type="dxa"/>
          </w:tcPr>
          <w:p w14:paraId="77FD8E2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543AD3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059B7D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CEE227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6AD495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00E41A41"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9CFDC32"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63F46E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490D27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2E69C9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6</w:t>
            </w:r>
          </w:p>
        </w:tc>
      </w:tr>
      <w:tr w:rsidR="0003543E" w:rsidRPr="004B1022" w14:paraId="22BB233E" w14:textId="77777777" w:rsidTr="001B242C">
        <w:tc>
          <w:tcPr>
            <w:tcW w:w="9747" w:type="dxa"/>
          </w:tcPr>
          <w:p w14:paraId="0213F8EF"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 xml:space="preserve">Certain ARIA roles must contain particular children </w:t>
            </w:r>
          </w:p>
        </w:tc>
        <w:tc>
          <w:tcPr>
            <w:tcW w:w="467" w:type="dxa"/>
          </w:tcPr>
          <w:p w14:paraId="53418EB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50DBF0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B67572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68634B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75A09B3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2D6F147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9714618"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299ABBE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027FEDD"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9692B9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4F25E53E" w14:textId="77777777" w:rsidTr="001B242C">
        <w:tc>
          <w:tcPr>
            <w:tcW w:w="9747" w:type="dxa"/>
          </w:tcPr>
          <w:p w14:paraId="0043C902"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ID attribute value must be unique</w:t>
            </w:r>
          </w:p>
        </w:tc>
        <w:tc>
          <w:tcPr>
            <w:tcW w:w="467" w:type="dxa"/>
          </w:tcPr>
          <w:p w14:paraId="4383102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60F1AA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C7F7920"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1569A6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3</w:t>
            </w:r>
          </w:p>
        </w:tc>
        <w:tc>
          <w:tcPr>
            <w:tcW w:w="468" w:type="dxa"/>
          </w:tcPr>
          <w:p w14:paraId="126DB909"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1660456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0653E7B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BED737B"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F74164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3870DB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r>
      <w:tr w:rsidR="0003543E" w:rsidRPr="004B1022" w14:paraId="0538593C" w14:textId="77777777" w:rsidTr="001B242C">
        <w:tc>
          <w:tcPr>
            <w:tcW w:w="9747" w:type="dxa"/>
          </w:tcPr>
          <w:p w14:paraId="7BD86B77" w14:textId="77777777" w:rsidR="0003543E" w:rsidRPr="00DB5313" w:rsidRDefault="0003543E" w:rsidP="00725326">
            <w:pPr>
              <w:spacing w:before="100" w:beforeAutospacing="1" w:after="100" w:afterAutospacing="1" w:line="276" w:lineRule="auto"/>
              <w:rPr>
                <w:rFonts w:ascii="Arial" w:eastAsia="Times New Roman" w:hAnsi="Arial" w:cs="Arial"/>
                <w:sz w:val="18"/>
                <w:szCs w:val="18"/>
                <w:lang w:val="en-CA"/>
              </w:rPr>
            </w:pPr>
            <w:r w:rsidRPr="00DB5313">
              <w:rPr>
                <w:rFonts w:ascii="Arial" w:eastAsia="Times New Roman" w:hAnsi="Arial" w:cs="Arial"/>
                <w:sz w:val="18"/>
                <w:szCs w:val="18"/>
                <w:lang w:val="en-CA"/>
              </w:rPr>
              <w:t>Ensure that links with the same accessible name serve a similar purpose</w:t>
            </w:r>
          </w:p>
        </w:tc>
        <w:tc>
          <w:tcPr>
            <w:tcW w:w="467" w:type="dxa"/>
          </w:tcPr>
          <w:p w14:paraId="389F9C4F"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E3C41B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8B1DA1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1</w:t>
            </w:r>
          </w:p>
        </w:tc>
        <w:tc>
          <w:tcPr>
            <w:tcW w:w="468" w:type="dxa"/>
          </w:tcPr>
          <w:p w14:paraId="6A09025E"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6ACB1B4"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6</w:t>
            </w:r>
          </w:p>
        </w:tc>
        <w:tc>
          <w:tcPr>
            <w:tcW w:w="467" w:type="dxa"/>
          </w:tcPr>
          <w:p w14:paraId="5A2A3343"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FFD6855"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7985A4C"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r w:rsidRPr="00DB5313">
              <w:rPr>
                <w:rFonts w:ascii="Arial" w:hAnsi="Arial" w:cs="Arial"/>
                <w:sz w:val="18"/>
                <w:szCs w:val="18"/>
                <w:lang w:val="en-CA"/>
              </w:rPr>
              <w:t>7</w:t>
            </w:r>
          </w:p>
        </w:tc>
        <w:tc>
          <w:tcPr>
            <w:tcW w:w="468" w:type="dxa"/>
          </w:tcPr>
          <w:p w14:paraId="0ACCF226"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3725BCA" w14:textId="77777777" w:rsidR="0003543E" w:rsidRPr="00DB5313" w:rsidRDefault="0003543E" w:rsidP="00725326">
            <w:pPr>
              <w:spacing w:before="100" w:beforeAutospacing="1" w:after="100" w:afterAutospacing="1" w:line="276" w:lineRule="auto"/>
              <w:rPr>
                <w:rFonts w:ascii="Arial" w:hAnsi="Arial" w:cs="Arial"/>
                <w:sz w:val="18"/>
                <w:szCs w:val="18"/>
                <w:lang w:val="en-CA"/>
              </w:rPr>
            </w:pPr>
          </w:p>
        </w:tc>
      </w:tr>
    </w:tbl>
    <w:p w14:paraId="371D094F" w14:textId="77777777" w:rsidR="001B242C" w:rsidRPr="004B1022" w:rsidRDefault="001B242C" w:rsidP="00725326">
      <w:pPr>
        <w:spacing w:before="100" w:beforeAutospacing="1" w:after="100" w:afterAutospacing="1" w:line="276" w:lineRule="auto"/>
        <w:rPr>
          <w:rFonts w:cs="Arial"/>
          <w:b/>
          <w:sz w:val="22"/>
          <w:szCs w:val="22"/>
          <w:lang w:val="en-CA"/>
        </w:rPr>
      </w:pPr>
      <w:r w:rsidRPr="004B1022">
        <w:rPr>
          <w:rFonts w:cs="Arial"/>
          <w:b/>
          <w:sz w:val="22"/>
          <w:szCs w:val="22"/>
          <w:lang w:val="en-CA"/>
        </w:rPr>
        <w:br w:type="page"/>
      </w:r>
    </w:p>
    <w:p w14:paraId="09EC9DD5" w14:textId="77777777" w:rsidR="001B242C" w:rsidRPr="004B1022" w:rsidRDefault="0003543E" w:rsidP="00DB5313">
      <w:pPr>
        <w:pStyle w:val="Titre2"/>
        <w:spacing w:before="0" w:after="0" w:line="276" w:lineRule="auto"/>
        <w:rPr>
          <w:sz w:val="40"/>
          <w:szCs w:val="22"/>
          <w:lang w:val="en-CA"/>
        </w:rPr>
      </w:pPr>
      <w:bookmarkStart w:id="59" w:name="_Toc105704306"/>
      <w:r w:rsidRPr="004B1022">
        <w:rPr>
          <w:sz w:val="40"/>
          <w:szCs w:val="22"/>
          <w:lang w:val="en-CA"/>
        </w:rPr>
        <w:lastRenderedPageBreak/>
        <w:t>APPENDIX 5 - Compliance testing</w:t>
      </w:r>
      <w:bookmarkEnd w:id="59"/>
      <w:r w:rsidRPr="004B1022">
        <w:rPr>
          <w:sz w:val="40"/>
          <w:szCs w:val="22"/>
          <w:lang w:val="en-CA"/>
        </w:rPr>
        <w:t xml:space="preserve"> </w:t>
      </w:r>
    </w:p>
    <w:p w14:paraId="6CBFE8FD" w14:textId="71C7D5F3" w:rsidR="0003543E" w:rsidRPr="004B1022" w:rsidRDefault="0003543E" w:rsidP="00DB5313">
      <w:pPr>
        <w:spacing w:line="276" w:lineRule="auto"/>
        <w:rPr>
          <w:rFonts w:cs="Arial"/>
          <w:b/>
          <w:color w:val="auto"/>
          <w:sz w:val="22"/>
          <w:szCs w:val="22"/>
          <w:lang w:val="en-CA"/>
        </w:rPr>
      </w:pPr>
      <w:r w:rsidRPr="004B1022">
        <w:rPr>
          <w:rFonts w:cs="Arial"/>
          <w:b/>
          <w:color w:val="auto"/>
          <w:sz w:val="22"/>
          <w:szCs w:val="22"/>
          <w:lang w:val="en-CA"/>
        </w:rPr>
        <w:t>3. Contacting us</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03543E" w:rsidRPr="004B1022" w14:paraId="3C47BAC9" w14:textId="77777777" w:rsidTr="0099355F">
        <w:trPr>
          <w:cantSplit/>
          <w:trHeight w:val="2457"/>
        </w:trPr>
        <w:tc>
          <w:tcPr>
            <w:tcW w:w="9747" w:type="dxa"/>
          </w:tcPr>
          <w:p w14:paraId="195A303E" w14:textId="77777777" w:rsidR="0003543E" w:rsidRPr="00DB5313" w:rsidRDefault="0003543E" w:rsidP="00DB5313">
            <w:pPr>
              <w:spacing w:line="276" w:lineRule="auto"/>
              <w:rPr>
                <w:rFonts w:ascii="Arial" w:hAnsi="Arial" w:cs="Arial"/>
                <w:b/>
                <w:sz w:val="20"/>
                <w:szCs w:val="20"/>
                <w:lang w:val="en-CA"/>
              </w:rPr>
            </w:pPr>
          </w:p>
          <w:p w14:paraId="33F97797" w14:textId="77777777" w:rsidR="0003543E" w:rsidRPr="00DB5313" w:rsidRDefault="0003543E" w:rsidP="00DB5313">
            <w:pPr>
              <w:spacing w:line="276" w:lineRule="auto"/>
              <w:rPr>
                <w:rFonts w:ascii="Arial" w:hAnsi="Arial" w:cs="Arial"/>
                <w:b/>
                <w:sz w:val="20"/>
                <w:szCs w:val="20"/>
                <w:lang w:val="en-CA"/>
              </w:rPr>
            </w:pPr>
            <w:proofErr w:type="spellStart"/>
            <w:r w:rsidRPr="00DB5313">
              <w:rPr>
                <w:rFonts w:ascii="Arial" w:hAnsi="Arial" w:cs="Arial"/>
                <w:b/>
                <w:sz w:val="20"/>
                <w:szCs w:val="20"/>
                <w:lang w:val="en-CA"/>
              </w:rPr>
              <w:t>Légende</w:t>
            </w:r>
            <w:proofErr w:type="spellEnd"/>
          </w:p>
          <w:p w14:paraId="046DB71F" w14:textId="77777777" w:rsidR="0003543E" w:rsidRPr="00DB5313" w:rsidRDefault="0003543E" w:rsidP="00DB5313">
            <w:pPr>
              <w:spacing w:line="276" w:lineRule="auto"/>
              <w:rPr>
                <w:rFonts w:ascii="Arial" w:hAnsi="Arial" w:cs="Arial"/>
                <w:sz w:val="20"/>
                <w:szCs w:val="20"/>
                <w:lang w:val="en-CA"/>
              </w:rPr>
            </w:pPr>
            <w:r w:rsidRPr="00DB5313">
              <w:rPr>
                <w:rFonts w:ascii="Arial" w:hAnsi="Arial" w:cs="Arial"/>
                <w:sz w:val="20"/>
                <w:szCs w:val="20"/>
                <w:lang w:val="en-CA"/>
              </w:rPr>
              <w:t xml:space="preserve">1. Laurentian Bank; 2.Bank of Montreal; 3. National Bank of Canada; </w:t>
            </w:r>
          </w:p>
          <w:p w14:paraId="0016DCE2" w14:textId="2D18654C" w:rsidR="0003543E" w:rsidRPr="00DB5313" w:rsidRDefault="0003543E" w:rsidP="00DB5313">
            <w:pPr>
              <w:spacing w:line="276" w:lineRule="auto"/>
              <w:rPr>
                <w:rFonts w:ascii="Arial" w:hAnsi="Arial" w:cs="Arial"/>
                <w:sz w:val="20"/>
                <w:szCs w:val="20"/>
                <w:lang w:val="en-CA"/>
              </w:rPr>
            </w:pPr>
            <w:r w:rsidRPr="00DB5313">
              <w:rPr>
                <w:rFonts w:ascii="Arial" w:hAnsi="Arial" w:cs="Arial"/>
                <w:sz w:val="20"/>
                <w:szCs w:val="20"/>
                <w:lang w:val="en-CA"/>
              </w:rPr>
              <w:t xml:space="preserve">4. Imperial </w:t>
            </w:r>
            <w:r w:rsidR="00994FBF" w:rsidRPr="00DB5313">
              <w:rPr>
                <w:rFonts w:ascii="Arial" w:hAnsi="Arial" w:cs="Arial"/>
                <w:sz w:val="20"/>
                <w:szCs w:val="20"/>
                <w:lang w:val="en-CA"/>
              </w:rPr>
              <w:t>Bank of Commerce; 5. Desjardins</w:t>
            </w:r>
            <w:r w:rsidRPr="00DB5313">
              <w:rPr>
                <w:rFonts w:ascii="Arial" w:hAnsi="Arial" w:cs="Arial"/>
                <w:sz w:val="20"/>
                <w:szCs w:val="20"/>
                <w:lang w:val="en-CA"/>
              </w:rPr>
              <w:t xml:space="preserve">; </w:t>
            </w:r>
          </w:p>
          <w:p w14:paraId="08247B8F" w14:textId="77777777" w:rsidR="0003543E" w:rsidRPr="00DB5313" w:rsidRDefault="0003543E" w:rsidP="00DB5313">
            <w:pPr>
              <w:spacing w:line="276" w:lineRule="auto"/>
              <w:rPr>
                <w:rFonts w:ascii="Arial" w:hAnsi="Arial" w:cs="Arial"/>
                <w:sz w:val="20"/>
                <w:szCs w:val="20"/>
                <w:lang w:val="en-CA"/>
              </w:rPr>
            </w:pPr>
            <w:r w:rsidRPr="00DB5313">
              <w:rPr>
                <w:rFonts w:ascii="Arial" w:hAnsi="Arial" w:cs="Arial"/>
                <w:sz w:val="20"/>
                <w:szCs w:val="20"/>
                <w:lang w:val="en-CA"/>
              </w:rPr>
              <w:t xml:space="preserve">6. </w:t>
            </w:r>
            <w:r w:rsidRPr="00DB5313">
              <w:rPr>
                <w:rFonts w:ascii="Arial" w:eastAsia="Times New Roman" w:hAnsi="Arial" w:cs="Arial"/>
                <w:color w:val="000000"/>
                <w:sz w:val="20"/>
                <w:szCs w:val="20"/>
                <w:shd w:val="clear" w:color="auto" w:fill="F9F9F9"/>
                <w:lang w:val="en-CA"/>
              </w:rPr>
              <w:t>Hong Kong and Shanghai banking corporation</w:t>
            </w:r>
            <w:r w:rsidRPr="00DB5313">
              <w:rPr>
                <w:rFonts w:ascii="Arial" w:hAnsi="Arial" w:cs="Arial"/>
                <w:sz w:val="20"/>
                <w:szCs w:val="20"/>
                <w:lang w:val="en-CA"/>
              </w:rPr>
              <w:t>; 7. Royal Bank of Canada;</w:t>
            </w:r>
          </w:p>
          <w:p w14:paraId="7AA4CBED" w14:textId="77777777" w:rsidR="0003543E" w:rsidRPr="00DB5313" w:rsidRDefault="0003543E" w:rsidP="00DB5313">
            <w:pPr>
              <w:spacing w:line="276" w:lineRule="auto"/>
              <w:rPr>
                <w:rFonts w:ascii="Arial" w:hAnsi="Arial" w:cs="Arial"/>
                <w:sz w:val="20"/>
                <w:szCs w:val="20"/>
                <w:lang w:val="en-CA"/>
              </w:rPr>
            </w:pPr>
            <w:r w:rsidRPr="00DB5313">
              <w:rPr>
                <w:rFonts w:ascii="Arial" w:hAnsi="Arial" w:cs="Arial"/>
                <w:sz w:val="20"/>
                <w:szCs w:val="20"/>
                <w:lang w:val="en-CA"/>
              </w:rPr>
              <w:t>8. Scotiabank; 9. Tangerine; 10. Toronto Dominion</w:t>
            </w:r>
          </w:p>
          <w:p w14:paraId="1F304CB0" w14:textId="77777777" w:rsidR="0003543E" w:rsidRPr="00DB5313" w:rsidRDefault="0003543E" w:rsidP="00DB5313">
            <w:pPr>
              <w:spacing w:line="276" w:lineRule="auto"/>
              <w:rPr>
                <w:rFonts w:ascii="Arial" w:hAnsi="Arial" w:cs="Arial"/>
                <w:sz w:val="20"/>
                <w:szCs w:val="20"/>
                <w:lang w:val="en-CA"/>
              </w:rPr>
            </w:pPr>
          </w:p>
          <w:p w14:paraId="1AFABA81" w14:textId="77777777" w:rsidR="0003543E" w:rsidRPr="00DB5313" w:rsidRDefault="0003543E" w:rsidP="00DB5313">
            <w:pPr>
              <w:spacing w:line="276" w:lineRule="auto"/>
              <w:rPr>
                <w:rFonts w:ascii="Arial" w:hAnsi="Arial" w:cs="Arial"/>
                <w:sz w:val="20"/>
                <w:szCs w:val="20"/>
                <w:lang w:val="en-CA"/>
              </w:rPr>
            </w:pPr>
            <w:r w:rsidRPr="00DB5313">
              <w:rPr>
                <w:rFonts w:ascii="Arial" w:hAnsi="Arial" w:cs="Arial"/>
                <w:sz w:val="20"/>
                <w:szCs w:val="20"/>
                <w:lang w:val="en-CA"/>
              </w:rPr>
              <w:t xml:space="preserve">Note : for Laurentian Bank, the lang </w:t>
            </w:r>
            <w:proofErr w:type="spellStart"/>
            <w:r w:rsidRPr="00DB5313">
              <w:rPr>
                <w:rFonts w:ascii="Arial" w:hAnsi="Arial" w:cs="Arial"/>
                <w:sz w:val="20"/>
                <w:szCs w:val="20"/>
                <w:lang w:val="en-CA"/>
              </w:rPr>
              <w:t>attribut</w:t>
            </w:r>
            <w:proofErr w:type="spellEnd"/>
            <w:r w:rsidRPr="00DB5313">
              <w:rPr>
                <w:rFonts w:ascii="Arial" w:hAnsi="Arial" w:cs="Arial"/>
                <w:sz w:val="20"/>
                <w:szCs w:val="20"/>
                <w:lang w:val="en-CA"/>
              </w:rPr>
              <w:t xml:space="preserve"> of the HTML tag is absent.</w:t>
            </w:r>
          </w:p>
        </w:tc>
        <w:tc>
          <w:tcPr>
            <w:tcW w:w="467" w:type="dxa"/>
            <w:textDirection w:val="btLr"/>
          </w:tcPr>
          <w:p w14:paraId="1FD1B40B" w14:textId="2FE01542" w:rsidR="0003543E" w:rsidRPr="00DB5313" w:rsidRDefault="0003543E" w:rsidP="00725326">
            <w:pPr>
              <w:spacing w:before="100" w:beforeAutospacing="1" w:after="100" w:afterAutospacing="1"/>
              <w:rPr>
                <w:color w:val="0000FF"/>
                <w:sz w:val="20"/>
                <w:szCs w:val="20"/>
              </w:rPr>
            </w:pPr>
            <w:r w:rsidRPr="00DB5313">
              <w:rPr>
                <w:color w:val="0000FF"/>
                <w:sz w:val="20"/>
                <w:szCs w:val="20"/>
              </w:rPr>
              <w:t xml:space="preserve">1. </w:t>
            </w:r>
            <w:hyperlink r:id="rId146" w:history="1">
              <w:r w:rsidRPr="00DB5313">
                <w:rPr>
                  <w:color w:val="0000FF"/>
                  <w:sz w:val="20"/>
                  <w:szCs w:val="20"/>
                </w:rPr>
                <w:t>bit.ly/3IPo1U1</w:t>
              </w:r>
            </w:hyperlink>
          </w:p>
          <w:p w14:paraId="4AF4C0EB" w14:textId="77777777" w:rsidR="0003543E" w:rsidRPr="00DB5313" w:rsidRDefault="0003543E" w:rsidP="00725326">
            <w:pPr>
              <w:spacing w:before="100" w:beforeAutospacing="1" w:after="100" w:afterAutospacing="1"/>
              <w:rPr>
                <w:color w:val="0000FF"/>
                <w:sz w:val="20"/>
                <w:szCs w:val="20"/>
              </w:rPr>
            </w:pPr>
          </w:p>
        </w:tc>
        <w:tc>
          <w:tcPr>
            <w:tcW w:w="468" w:type="dxa"/>
            <w:textDirection w:val="btLr"/>
          </w:tcPr>
          <w:p w14:paraId="2A99D6AE" w14:textId="76D53353" w:rsidR="0003543E" w:rsidRPr="00DB5313" w:rsidRDefault="0003543E" w:rsidP="00725326">
            <w:pPr>
              <w:spacing w:before="100" w:beforeAutospacing="1" w:after="100" w:afterAutospacing="1"/>
              <w:rPr>
                <w:color w:val="0000FF"/>
                <w:sz w:val="20"/>
                <w:szCs w:val="20"/>
              </w:rPr>
            </w:pPr>
            <w:r w:rsidRPr="00DB5313">
              <w:rPr>
                <w:color w:val="0000FF"/>
                <w:sz w:val="20"/>
                <w:szCs w:val="20"/>
              </w:rPr>
              <w:t xml:space="preserve">2. </w:t>
            </w:r>
            <w:hyperlink r:id="rId147" w:history="1">
              <w:r w:rsidRPr="00DB5313">
                <w:rPr>
                  <w:color w:val="0000FF"/>
                  <w:sz w:val="20"/>
                  <w:szCs w:val="20"/>
                </w:rPr>
                <w:t>bit.ly/35wsGww</w:t>
              </w:r>
            </w:hyperlink>
          </w:p>
        </w:tc>
        <w:tc>
          <w:tcPr>
            <w:tcW w:w="468" w:type="dxa"/>
            <w:textDirection w:val="btLr"/>
          </w:tcPr>
          <w:p w14:paraId="6ACDACD9" w14:textId="5A425F62" w:rsidR="0003543E" w:rsidRPr="00DB5313" w:rsidRDefault="0003543E" w:rsidP="00725326">
            <w:pPr>
              <w:spacing w:before="100" w:beforeAutospacing="1" w:after="100" w:afterAutospacing="1"/>
              <w:rPr>
                <w:color w:val="0000FF"/>
                <w:sz w:val="20"/>
                <w:szCs w:val="20"/>
              </w:rPr>
            </w:pPr>
            <w:r w:rsidRPr="00DB5313">
              <w:rPr>
                <w:color w:val="0000FF"/>
                <w:sz w:val="20"/>
                <w:szCs w:val="20"/>
              </w:rPr>
              <w:t xml:space="preserve">3. </w:t>
            </w:r>
            <w:hyperlink r:id="rId148" w:history="1">
              <w:r w:rsidRPr="00DB5313">
                <w:rPr>
                  <w:color w:val="0000FF"/>
                  <w:sz w:val="20"/>
                  <w:szCs w:val="20"/>
                </w:rPr>
                <w:t>bit.ly/3tSqzfQ</w:t>
              </w:r>
            </w:hyperlink>
          </w:p>
          <w:p w14:paraId="6F6CE04A" w14:textId="77777777" w:rsidR="0003543E" w:rsidRPr="00DB5313" w:rsidRDefault="0003543E" w:rsidP="00725326">
            <w:pPr>
              <w:spacing w:before="100" w:beforeAutospacing="1" w:after="100" w:afterAutospacing="1"/>
              <w:rPr>
                <w:color w:val="0000FF"/>
                <w:sz w:val="20"/>
                <w:szCs w:val="20"/>
              </w:rPr>
            </w:pPr>
          </w:p>
          <w:p w14:paraId="3EE5609B" w14:textId="77777777" w:rsidR="0003543E" w:rsidRPr="00DB5313" w:rsidRDefault="0003543E" w:rsidP="00725326">
            <w:pPr>
              <w:spacing w:before="100" w:beforeAutospacing="1" w:after="100" w:afterAutospacing="1"/>
              <w:rPr>
                <w:color w:val="0000FF"/>
                <w:sz w:val="20"/>
                <w:szCs w:val="20"/>
              </w:rPr>
            </w:pPr>
          </w:p>
        </w:tc>
        <w:tc>
          <w:tcPr>
            <w:tcW w:w="468" w:type="dxa"/>
            <w:textDirection w:val="btLr"/>
          </w:tcPr>
          <w:p w14:paraId="00B7FF8A" w14:textId="643B592E" w:rsidR="0003543E" w:rsidRPr="00DB5313" w:rsidRDefault="0003543E" w:rsidP="00725326">
            <w:pPr>
              <w:spacing w:before="100" w:beforeAutospacing="1" w:after="100" w:afterAutospacing="1"/>
              <w:rPr>
                <w:color w:val="0000FF"/>
                <w:sz w:val="20"/>
                <w:szCs w:val="20"/>
              </w:rPr>
            </w:pPr>
            <w:r w:rsidRPr="00DB5313">
              <w:rPr>
                <w:color w:val="0000FF"/>
                <w:sz w:val="20"/>
                <w:szCs w:val="20"/>
              </w:rPr>
              <w:t xml:space="preserve">4. </w:t>
            </w:r>
            <w:hyperlink r:id="rId149" w:history="1">
              <w:r w:rsidRPr="00DB5313">
                <w:rPr>
                  <w:color w:val="0000FF"/>
                  <w:sz w:val="20"/>
                  <w:szCs w:val="20"/>
                </w:rPr>
                <w:t>bit.ly/3Dt52NV</w:t>
              </w:r>
            </w:hyperlink>
          </w:p>
        </w:tc>
        <w:tc>
          <w:tcPr>
            <w:tcW w:w="468" w:type="dxa"/>
            <w:textDirection w:val="btLr"/>
          </w:tcPr>
          <w:p w14:paraId="2DD313D2" w14:textId="36530153" w:rsidR="0003543E" w:rsidRPr="00DB5313" w:rsidRDefault="0003543E" w:rsidP="00725326">
            <w:pPr>
              <w:spacing w:before="100" w:beforeAutospacing="1" w:after="100" w:afterAutospacing="1"/>
              <w:rPr>
                <w:color w:val="0000FF"/>
                <w:sz w:val="20"/>
                <w:szCs w:val="20"/>
              </w:rPr>
            </w:pPr>
            <w:r w:rsidRPr="00DB5313">
              <w:rPr>
                <w:color w:val="0000FF"/>
                <w:sz w:val="20"/>
                <w:szCs w:val="20"/>
              </w:rPr>
              <w:t xml:space="preserve">5. </w:t>
            </w:r>
            <w:hyperlink r:id="rId150" w:history="1">
              <w:r w:rsidRPr="00DB5313">
                <w:rPr>
                  <w:color w:val="0000FF"/>
                  <w:sz w:val="20"/>
                  <w:szCs w:val="20"/>
                </w:rPr>
                <w:t>bit.ly/3Lr1772</w:t>
              </w:r>
            </w:hyperlink>
          </w:p>
        </w:tc>
        <w:tc>
          <w:tcPr>
            <w:tcW w:w="467" w:type="dxa"/>
            <w:textDirection w:val="btLr"/>
          </w:tcPr>
          <w:p w14:paraId="15AC2C18" w14:textId="5723F292" w:rsidR="0003543E" w:rsidRPr="00DB5313" w:rsidRDefault="0003543E" w:rsidP="00725326">
            <w:pPr>
              <w:spacing w:before="100" w:beforeAutospacing="1" w:after="100" w:afterAutospacing="1"/>
              <w:rPr>
                <w:color w:val="0000FF"/>
                <w:sz w:val="20"/>
                <w:szCs w:val="20"/>
              </w:rPr>
            </w:pPr>
            <w:r w:rsidRPr="00DB5313">
              <w:rPr>
                <w:color w:val="0000FF"/>
                <w:sz w:val="20"/>
                <w:szCs w:val="20"/>
              </w:rPr>
              <w:t xml:space="preserve">6. </w:t>
            </w:r>
            <w:hyperlink r:id="rId151" w:history="1">
              <w:r w:rsidRPr="00DB5313">
                <w:rPr>
                  <w:color w:val="0000FF"/>
                  <w:sz w:val="20"/>
                  <w:szCs w:val="20"/>
                </w:rPr>
                <w:t>bit.ly/3tQHmQh</w:t>
              </w:r>
            </w:hyperlink>
          </w:p>
          <w:p w14:paraId="09245AAB" w14:textId="77777777" w:rsidR="0003543E" w:rsidRPr="00DB5313" w:rsidRDefault="0003543E" w:rsidP="00725326">
            <w:pPr>
              <w:spacing w:before="100" w:beforeAutospacing="1" w:after="100" w:afterAutospacing="1"/>
              <w:rPr>
                <w:color w:val="0000FF"/>
                <w:sz w:val="20"/>
                <w:szCs w:val="20"/>
              </w:rPr>
            </w:pPr>
          </w:p>
        </w:tc>
        <w:tc>
          <w:tcPr>
            <w:tcW w:w="468" w:type="dxa"/>
            <w:textDirection w:val="btLr"/>
          </w:tcPr>
          <w:p w14:paraId="52B707F5" w14:textId="79B5FFF5" w:rsidR="0003543E" w:rsidRPr="00DB5313" w:rsidRDefault="0003543E" w:rsidP="00725326">
            <w:pPr>
              <w:spacing w:before="100" w:beforeAutospacing="1" w:after="100" w:afterAutospacing="1"/>
              <w:rPr>
                <w:color w:val="0000FF"/>
                <w:sz w:val="20"/>
                <w:szCs w:val="20"/>
              </w:rPr>
            </w:pPr>
            <w:r w:rsidRPr="00DB5313">
              <w:rPr>
                <w:color w:val="0000FF"/>
                <w:sz w:val="20"/>
                <w:szCs w:val="20"/>
              </w:rPr>
              <w:t xml:space="preserve">7. </w:t>
            </w:r>
            <w:hyperlink r:id="rId152" w:history="1">
              <w:r w:rsidRPr="00DB5313">
                <w:rPr>
                  <w:color w:val="0000FF"/>
                  <w:sz w:val="20"/>
                  <w:szCs w:val="20"/>
                </w:rPr>
                <w:t>bit.ly/36CqVOY</w:t>
              </w:r>
            </w:hyperlink>
          </w:p>
        </w:tc>
        <w:tc>
          <w:tcPr>
            <w:tcW w:w="468" w:type="dxa"/>
            <w:textDirection w:val="btLr"/>
          </w:tcPr>
          <w:p w14:paraId="52B91C2E" w14:textId="2E48345C" w:rsidR="0003543E" w:rsidRPr="00DB5313" w:rsidRDefault="0003543E" w:rsidP="00725326">
            <w:pPr>
              <w:spacing w:before="100" w:beforeAutospacing="1" w:after="100" w:afterAutospacing="1"/>
              <w:rPr>
                <w:color w:val="0000FF"/>
                <w:sz w:val="20"/>
                <w:szCs w:val="20"/>
              </w:rPr>
            </w:pPr>
            <w:r w:rsidRPr="00DB5313">
              <w:rPr>
                <w:color w:val="0000FF"/>
                <w:sz w:val="20"/>
                <w:szCs w:val="20"/>
              </w:rPr>
              <w:t xml:space="preserve">8. </w:t>
            </w:r>
            <w:hyperlink r:id="rId153" w:history="1">
              <w:r w:rsidRPr="00DB5313">
                <w:rPr>
                  <w:color w:val="0000FF"/>
                  <w:sz w:val="20"/>
                  <w:szCs w:val="20"/>
                </w:rPr>
                <w:t>bit.ly/3iSfOUk</w:t>
              </w:r>
            </w:hyperlink>
          </w:p>
        </w:tc>
        <w:tc>
          <w:tcPr>
            <w:tcW w:w="468" w:type="dxa"/>
            <w:textDirection w:val="btLr"/>
          </w:tcPr>
          <w:p w14:paraId="227AEE86" w14:textId="451C9AAB" w:rsidR="0003543E" w:rsidRPr="00DB5313" w:rsidRDefault="0003543E" w:rsidP="00725326">
            <w:pPr>
              <w:spacing w:before="100" w:beforeAutospacing="1" w:after="100" w:afterAutospacing="1"/>
              <w:rPr>
                <w:color w:val="0000FF"/>
                <w:sz w:val="20"/>
                <w:szCs w:val="20"/>
              </w:rPr>
            </w:pPr>
            <w:r w:rsidRPr="00DB5313">
              <w:rPr>
                <w:color w:val="0000FF"/>
                <w:sz w:val="20"/>
                <w:szCs w:val="20"/>
              </w:rPr>
              <w:t xml:space="preserve">9. </w:t>
            </w:r>
            <w:hyperlink r:id="rId154" w:history="1">
              <w:r w:rsidRPr="00DB5313">
                <w:rPr>
                  <w:color w:val="0000FF"/>
                  <w:sz w:val="20"/>
                  <w:szCs w:val="20"/>
                </w:rPr>
                <w:t>bit.ly/3NBwyNF</w:t>
              </w:r>
            </w:hyperlink>
          </w:p>
        </w:tc>
        <w:tc>
          <w:tcPr>
            <w:tcW w:w="468" w:type="dxa"/>
            <w:textDirection w:val="btLr"/>
          </w:tcPr>
          <w:p w14:paraId="611D4E0A" w14:textId="59097FCD" w:rsidR="0003543E" w:rsidRPr="00DB5313" w:rsidRDefault="0003543E" w:rsidP="00725326">
            <w:pPr>
              <w:spacing w:before="100" w:beforeAutospacing="1" w:after="100" w:afterAutospacing="1"/>
              <w:rPr>
                <w:color w:val="0000FF"/>
                <w:sz w:val="20"/>
                <w:szCs w:val="20"/>
              </w:rPr>
            </w:pPr>
            <w:r w:rsidRPr="00DB5313">
              <w:rPr>
                <w:color w:val="0000FF"/>
                <w:sz w:val="20"/>
                <w:szCs w:val="20"/>
              </w:rPr>
              <w:t xml:space="preserve">10. </w:t>
            </w:r>
            <w:hyperlink r:id="rId155" w:history="1">
              <w:r w:rsidRPr="00DB5313">
                <w:rPr>
                  <w:color w:val="0000FF"/>
                  <w:sz w:val="20"/>
                  <w:szCs w:val="20"/>
                </w:rPr>
                <w:t>go.td.com/3wT114e</w:t>
              </w:r>
            </w:hyperlink>
          </w:p>
        </w:tc>
      </w:tr>
      <w:tr w:rsidR="0003543E" w:rsidRPr="004B1022" w14:paraId="2C0A1033" w14:textId="77777777" w:rsidTr="0099355F">
        <w:tc>
          <w:tcPr>
            <w:tcW w:w="9747" w:type="dxa"/>
          </w:tcPr>
          <w:p w14:paraId="26D5931A" w14:textId="77777777" w:rsidR="0003543E" w:rsidRPr="00DB5313" w:rsidRDefault="0003543E" w:rsidP="00725326">
            <w:pPr>
              <w:spacing w:before="100" w:beforeAutospacing="1" w:after="100" w:afterAutospacing="1" w:line="276" w:lineRule="auto"/>
              <w:rPr>
                <w:rFonts w:ascii="Arial" w:hAnsi="Arial" w:cs="Arial"/>
                <w:b/>
                <w:sz w:val="20"/>
                <w:szCs w:val="20"/>
                <w:lang w:val="en-CA"/>
              </w:rPr>
            </w:pPr>
            <w:r w:rsidRPr="00DB5313">
              <w:rPr>
                <w:rFonts w:ascii="Arial" w:hAnsi="Arial" w:cs="Arial"/>
                <w:b/>
                <w:sz w:val="20"/>
                <w:szCs w:val="20"/>
                <w:lang w:val="en-CA"/>
              </w:rPr>
              <w:t>Wave</w:t>
            </w:r>
          </w:p>
        </w:tc>
        <w:tc>
          <w:tcPr>
            <w:tcW w:w="467" w:type="dxa"/>
          </w:tcPr>
          <w:p w14:paraId="6A791D5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3687F95"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AF3483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225BAE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C7FD26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4EB6E8B9"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0AD9F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D59EED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E2C9AD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03C801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95CFA8D" w14:textId="77777777" w:rsidTr="0099355F">
        <w:tc>
          <w:tcPr>
            <w:tcW w:w="9747" w:type="dxa"/>
          </w:tcPr>
          <w:p w14:paraId="191C505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Missing alternative text (</w:t>
            </w:r>
            <w:r w:rsidRPr="00DB5313">
              <w:rPr>
                <w:rFonts w:ascii="Arial" w:hAnsi="Arial" w:cs="Arial"/>
                <w:color w:val="C00000"/>
                <w:sz w:val="20"/>
                <w:szCs w:val="20"/>
                <w:lang w:val="en-CA"/>
              </w:rPr>
              <w:t>Error</w:t>
            </w:r>
            <w:r w:rsidRPr="00DB5313">
              <w:rPr>
                <w:rFonts w:ascii="Arial" w:hAnsi="Arial" w:cs="Arial"/>
                <w:sz w:val="20"/>
                <w:szCs w:val="20"/>
                <w:lang w:val="en-CA"/>
              </w:rPr>
              <w:t>)</w:t>
            </w:r>
          </w:p>
        </w:tc>
        <w:tc>
          <w:tcPr>
            <w:tcW w:w="467" w:type="dxa"/>
          </w:tcPr>
          <w:p w14:paraId="6E4208D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65A230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AFDC3C9"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44D01E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94F264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7C7C5B8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9CFBC1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1703A0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096F707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33B69F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1A7DD3C6" w14:textId="77777777" w:rsidTr="0099355F">
        <w:tc>
          <w:tcPr>
            <w:tcW w:w="9747" w:type="dxa"/>
          </w:tcPr>
          <w:p w14:paraId="2F04DA8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Missing or empty form label (</w:t>
            </w:r>
            <w:r w:rsidRPr="00DB5313">
              <w:rPr>
                <w:rFonts w:ascii="Arial" w:hAnsi="Arial" w:cs="Arial"/>
                <w:color w:val="C00000"/>
                <w:sz w:val="20"/>
                <w:szCs w:val="20"/>
                <w:lang w:val="en-CA"/>
              </w:rPr>
              <w:t>Error</w:t>
            </w:r>
            <w:r w:rsidRPr="00DB5313">
              <w:rPr>
                <w:rFonts w:ascii="Arial" w:hAnsi="Arial" w:cs="Arial"/>
                <w:sz w:val="20"/>
                <w:szCs w:val="20"/>
                <w:lang w:val="en-CA"/>
              </w:rPr>
              <w:t>)</w:t>
            </w:r>
          </w:p>
        </w:tc>
        <w:tc>
          <w:tcPr>
            <w:tcW w:w="467" w:type="dxa"/>
          </w:tcPr>
          <w:p w14:paraId="6841193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470D2C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752216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44D8972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2</w:t>
            </w:r>
          </w:p>
        </w:tc>
        <w:tc>
          <w:tcPr>
            <w:tcW w:w="468" w:type="dxa"/>
          </w:tcPr>
          <w:p w14:paraId="442C97F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7DCF2A9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4</w:t>
            </w:r>
          </w:p>
        </w:tc>
        <w:tc>
          <w:tcPr>
            <w:tcW w:w="468" w:type="dxa"/>
          </w:tcPr>
          <w:p w14:paraId="0FA285E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8F6CF1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2</w:t>
            </w:r>
          </w:p>
        </w:tc>
        <w:tc>
          <w:tcPr>
            <w:tcW w:w="468" w:type="dxa"/>
          </w:tcPr>
          <w:p w14:paraId="5F73BB1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75DC2B8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6AA499A" w14:textId="77777777" w:rsidTr="0099355F">
        <w:tc>
          <w:tcPr>
            <w:tcW w:w="9747" w:type="dxa"/>
          </w:tcPr>
          <w:p w14:paraId="6832199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Missing or empty button (</w:t>
            </w:r>
            <w:r w:rsidRPr="00DB5313">
              <w:rPr>
                <w:rFonts w:ascii="Arial" w:hAnsi="Arial" w:cs="Arial"/>
                <w:color w:val="C00000"/>
                <w:sz w:val="20"/>
                <w:szCs w:val="20"/>
                <w:lang w:val="en-CA"/>
              </w:rPr>
              <w:t>Error</w:t>
            </w:r>
            <w:r w:rsidRPr="00DB5313">
              <w:rPr>
                <w:rFonts w:ascii="Arial" w:hAnsi="Arial" w:cs="Arial"/>
                <w:sz w:val="20"/>
                <w:szCs w:val="20"/>
                <w:lang w:val="en-CA"/>
              </w:rPr>
              <w:t>)</w:t>
            </w:r>
          </w:p>
        </w:tc>
        <w:tc>
          <w:tcPr>
            <w:tcW w:w="467" w:type="dxa"/>
          </w:tcPr>
          <w:p w14:paraId="650C745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9D8408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6830CF8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396C01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9532B5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46B24FF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41B1B84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9F6581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9DAF29"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3</w:t>
            </w:r>
          </w:p>
        </w:tc>
        <w:tc>
          <w:tcPr>
            <w:tcW w:w="468" w:type="dxa"/>
          </w:tcPr>
          <w:p w14:paraId="6E55A51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2EBBC85A" w14:textId="77777777" w:rsidTr="0099355F">
        <w:tc>
          <w:tcPr>
            <w:tcW w:w="9747" w:type="dxa"/>
          </w:tcPr>
          <w:p w14:paraId="2DD67D4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Empty link (</w:t>
            </w:r>
            <w:r w:rsidRPr="00DB5313">
              <w:rPr>
                <w:rFonts w:ascii="Arial" w:hAnsi="Arial" w:cs="Arial"/>
                <w:color w:val="C00000"/>
                <w:sz w:val="20"/>
                <w:szCs w:val="20"/>
                <w:lang w:val="en-CA"/>
              </w:rPr>
              <w:t>Error</w:t>
            </w:r>
            <w:r w:rsidRPr="00DB5313">
              <w:rPr>
                <w:rFonts w:ascii="Arial" w:hAnsi="Arial" w:cs="Arial"/>
                <w:sz w:val="20"/>
                <w:szCs w:val="20"/>
                <w:lang w:val="en-CA"/>
              </w:rPr>
              <w:t>)</w:t>
            </w:r>
          </w:p>
        </w:tc>
        <w:tc>
          <w:tcPr>
            <w:tcW w:w="467" w:type="dxa"/>
          </w:tcPr>
          <w:p w14:paraId="1890C89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56BFA6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1A715DE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A2CAB75"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6EBA6BF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00CDA38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6C06303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474186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4D900C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0400D36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508367AA" w14:textId="77777777" w:rsidTr="0099355F">
        <w:tc>
          <w:tcPr>
            <w:tcW w:w="9747" w:type="dxa"/>
          </w:tcPr>
          <w:p w14:paraId="7501F0A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Very low contrast (</w:t>
            </w:r>
            <w:r w:rsidRPr="00DB5313">
              <w:rPr>
                <w:rFonts w:ascii="Arial" w:hAnsi="Arial" w:cs="Arial"/>
                <w:color w:val="C00000"/>
                <w:sz w:val="20"/>
                <w:szCs w:val="20"/>
                <w:lang w:val="en-CA"/>
              </w:rPr>
              <w:t>Error</w:t>
            </w:r>
            <w:r w:rsidRPr="00DB5313">
              <w:rPr>
                <w:rFonts w:ascii="Arial" w:hAnsi="Arial" w:cs="Arial"/>
                <w:sz w:val="20"/>
                <w:szCs w:val="20"/>
                <w:lang w:val="en-CA"/>
              </w:rPr>
              <w:t>)</w:t>
            </w:r>
          </w:p>
        </w:tc>
        <w:tc>
          <w:tcPr>
            <w:tcW w:w="467" w:type="dxa"/>
          </w:tcPr>
          <w:p w14:paraId="667AD75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2</w:t>
            </w:r>
          </w:p>
        </w:tc>
        <w:tc>
          <w:tcPr>
            <w:tcW w:w="468" w:type="dxa"/>
          </w:tcPr>
          <w:p w14:paraId="11A505B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2DA26A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609022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2</w:t>
            </w:r>
          </w:p>
        </w:tc>
        <w:tc>
          <w:tcPr>
            <w:tcW w:w="468" w:type="dxa"/>
          </w:tcPr>
          <w:p w14:paraId="22A52C5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7" w:type="dxa"/>
          </w:tcPr>
          <w:p w14:paraId="35A3456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3AABE19"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84BAB4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9F6E01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3EFED02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r>
      <w:tr w:rsidR="0003543E" w:rsidRPr="004B1022" w14:paraId="28128277" w14:textId="77777777" w:rsidTr="0099355F">
        <w:tc>
          <w:tcPr>
            <w:tcW w:w="9747" w:type="dxa"/>
          </w:tcPr>
          <w:p w14:paraId="5C2CD14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Broken ARIA reference (</w:t>
            </w:r>
            <w:r w:rsidRPr="00DB5313">
              <w:rPr>
                <w:rFonts w:ascii="Arial" w:hAnsi="Arial" w:cs="Arial"/>
                <w:color w:val="C00000"/>
                <w:sz w:val="20"/>
                <w:szCs w:val="20"/>
                <w:lang w:val="en-CA"/>
              </w:rPr>
              <w:t>Error</w:t>
            </w:r>
            <w:r w:rsidRPr="00DB5313">
              <w:rPr>
                <w:rFonts w:ascii="Arial" w:hAnsi="Arial" w:cs="Arial"/>
                <w:sz w:val="20"/>
                <w:szCs w:val="20"/>
                <w:lang w:val="en-CA"/>
              </w:rPr>
              <w:t>)</w:t>
            </w:r>
          </w:p>
        </w:tc>
        <w:tc>
          <w:tcPr>
            <w:tcW w:w="467" w:type="dxa"/>
          </w:tcPr>
          <w:p w14:paraId="3E64850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15126C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1497F15"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B9CF37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5F35D85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2FB9DBA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82C38D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38C3E4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563F1FC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EB2451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B9CD1DA" w14:textId="77777777" w:rsidTr="0099355F">
        <w:tc>
          <w:tcPr>
            <w:tcW w:w="9747" w:type="dxa"/>
          </w:tcPr>
          <w:p w14:paraId="6923DEA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Redundant alternative text (Alert)</w:t>
            </w:r>
          </w:p>
        </w:tc>
        <w:tc>
          <w:tcPr>
            <w:tcW w:w="467" w:type="dxa"/>
          </w:tcPr>
          <w:p w14:paraId="20219B3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44B573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4</w:t>
            </w:r>
          </w:p>
        </w:tc>
        <w:tc>
          <w:tcPr>
            <w:tcW w:w="468" w:type="dxa"/>
          </w:tcPr>
          <w:p w14:paraId="195D4CC5"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4</w:t>
            </w:r>
          </w:p>
        </w:tc>
        <w:tc>
          <w:tcPr>
            <w:tcW w:w="468" w:type="dxa"/>
          </w:tcPr>
          <w:p w14:paraId="2B56E41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F799EA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37C91589"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84BF59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518C2D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1F7CC6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A68A55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2</w:t>
            </w:r>
          </w:p>
        </w:tc>
      </w:tr>
      <w:tr w:rsidR="0003543E" w:rsidRPr="004B1022" w14:paraId="0CFBEC79" w14:textId="77777777" w:rsidTr="0099355F">
        <w:tc>
          <w:tcPr>
            <w:tcW w:w="9747" w:type="dxa"/>
          </w:tcPr>
          <w:p w14:paraId="7A2B75B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Redundant link (Alert)</w:t>
            </w:r>
          </w:p>
        </w:tc>
        <w:tc>
          <w:tcPr>
            <w:tcW w:w="467" w:type="dxa"/>
          </w:tcPr>
          <w:p w14:paraId="704F6E9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252FFA9"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9</w:t>
            </w:r>
          </w:p>
        </w:tc>
        <w:tc>
          <w:tcPr>
            <w:tcW w:w="468" w:type="dxa"/>
          </w:tcPr>
          <w:p w14:paraId="3526B7A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296089E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796ABD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3</w:t>
            </w:r>
          </w:p>
        </w:tc>
        <w:tc>
          <w:tcPr>
            <w:tcW w:w="467" w:type="dxa"/>
          </w:tcPr>
          <w:p w14:paraId="6A4B6A4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2</w:t>
            </w:r>
          </w:p>
        </w:tc>
        <w:tc>
          <w:tcPr>
            <w:tcW w:w="468" w:type="dxa"/>
          </w:tcPr>
          <w:p w14:paraId="6A3882A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4</w:t>
            </w:r>
          </w:p>
        </w:tc>
        <w:tc>
          <w:tcPr>
            <w:tcW w:w="468" w:type="dxa"/>
          </w:tcPr>
          <w:p w14:paraId="14F9133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3263EB7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3E4C378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3</w:t>
            </w:r>
          </w:p>
        </w:tc>
      </w:tr>
      <w:tr w:rsidR="0003543E" w:rsidRPr="004B1022" w14:paraId="05B9136D" w14:textId="77777777" w:rsidTr="0099355F">
        <w:tc>
          <w:tcPr>
            <w:tcW w:w="9747" w:type="dxa"/>
          </w:tcPr>
          <w:p w14:paraId="37ABA60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Orphaned form label (Alert)</w:t>
            </w:r>
          </w:p>
        </w:tc>
        <w:tc>
          <w:tcPr>
            <w:tcW w:w="467" w:type="dxa"/>
          </w:tcPr>
          <w:p w14:paraId="4F0D9D6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85D6FF5"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39CF28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7110DC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2</w:t>
            </w:r>
          </w:p>
        </w:tc>
        <w:tc>
          <w:tcPr>
            <w:tcW w:w="468" w:type="dxa"/>
          </w:tcPr>
          <w:p w14:paraId="344AFC0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3BB3D69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D3B1E5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008BDA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4A5FE6C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C24AAC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494A0FF7" w14:textId="77777777" w:rsidTr="0099355F">
        <w:tc>
          <w:tcPr>
            <w:tcW w:w="9747" w:type="dxa"/>
          </w:tcPr>
          <w:p w14:paraId="282B02B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Very small text (Alert)</w:t>
            </w:r>
          </w:p>
        </w:tc>
        <w:tc>
          <w:tcPr>
            <w:tcW w:w="467" w:type="dxa"/>
          </w:tcPr>
          <w:p w14:paraId="15149A6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273119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375C67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5</w:t>
            </w:r>
          </w:p>
        </w:tc>
        <w:tc>
          <w:tcPr>
            <w:tcW w:w="468" w:type="dxa"/>
          </w:tcPr>
          <w:p w14:paraId="784B6E1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0CB3E4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1021D0A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C4DCDB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3</w:t>
            </w:r>
          </w:p>
        </w:tc>
        <w:tc>
          <w:tcPr>
            <w:tcW w:w="468" w:type="dxa"/>
          </w:tcPr>
          <w:p w14:paraId="4FD8C16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98144C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F39038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570DC919" w14:textId="77777777" w:rsidTr="0099355F">
        <w:tc>
          <w:tcPr>
            <w:tcW w:w="9747" w:type="dxa"/>
          </w:tcPr>
          <w:p w14:paraId="3953452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4A91D65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7D9BA2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6C63FA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E83F3C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72D0A6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15F46F0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D542B25"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1080ED9"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D2E5D9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6C963F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3E5DBB67" w14:textId="77777777" w:rsidTr="0099355F">
        <w:tc>
          <w:tcPr>
            <w:tcW w:w="9747" w:type="dxa"/>
          </w:tcPr>
          <w:p w14:paraId="46E8A0B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b/>
                <w:sz w:val="20"/>
                <w:szCs w:val="20"/>
                <w:lang w:val="en-CA"/>
              </w:rPr>
              <w:t>AXE-DevTools</w:t>
            </w:r>
          </w:p>
        </w:tc>
        <w:tc>
          <w:tcPr>
            <w:tcW w:w="467" w:type="dxa"/>
          </w:tcPr>
          <w:p w14:paraId="6569939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E51152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7A448B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4865105"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FDF240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7E75FA0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F04F3E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C0E6C7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062FE5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0C55BC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EB88E24" w14:textId="77777777" w:rsidTr="0099355F">
        <w:tc>
          <w:tcPr>
            <w:tcW w:w="9747" w:type="dxa"/>
          </w:tcPr>
          <w:p w14:paraId="2CEB326A" w14:textId="77777777" w:rsidR="0003543E" w:rsidRPr="00DB5313" w:rsidRDefault="0003543E" w:rsidP="00725326">
            <w:pPr>
              <w:spacing w:before="100" w:beforeAutospacing="1" w:after="100" w:afterAutospacing="1" w:line="276" w:lineRule="auto"/>
              <w:rPr>
                <w:rFonts w:ascii="Arial" w:eastAsia="Times New Roman" w:hAnsi="Arial" w:cs="Arial"/>
                <w:sz w:val="20"/>
                <w:szCs w:val="20"/>
                <w:lang w:val="en-CA"/>
              </w:rPr>
            </w:pPr>
            <w:r w:rsidRPr="00DB5313">
              <w:rPr>
                <w:rFonts w:ascii="Arial" w:eastAsia="Times New Roman" w:hAnsi="Arial" w:cs="Arial"/>
                <w:sz w:val="20"/>
                <w:szCs w:val="20"/>
                <w:lang w:val="en-CA"/>
              </w:rPr>
              <w:t>Images must have alternate text (</w:t>
            </w:r>
            <w:r w:rsidRPr="00DB5313">
              <w:rPr>
                <w:rFonts w:ascii="Arial" w:eastAsia="Times New Roman" w:hAnsi="Arial" w:cs="Arial"/>
                <w:color w:val="C00000"/>
                <w:sz w:val="20"/>
                <w:szCs w:val="20"/>
                <w:lang w:val="en-CA"/>
              </w:rPr>
              <w:t>Critical</w:t>
            </w:r>
            <w:r w:rsidRPr="00DB5313">
              <w:rPr>
                <w:rFonts w:ascii="Arial" w:eastAsia="Times New Roman" w:hAnsi="Arial" w:cs="Arial"/>
                <w:sz w:val="20"/>
                <w:szCs w:val="20"/>
                <w:lang w:val="en-CA"/>
              </w:rPr>
              <w:t>)</w:t>
            </w:r>
          </w:p>
        </w:tc>
        <w:tc>
          <w:tcPr>
            <w:tcW w:w="467" w:type="dxa"/>
          </w:tcPr>
          <w:p w14:paraId="55F9D7B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CD62F3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4</w:t>
            </w:r>
          </w:p>
        </w:tc>
        <w:tc>
          <w:tcPr>
            <w:tcW w:w="468" w:type="dxa"/>
          </w:tcPr>
          <w:p w14:paraId="6FDE751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43E2BF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028DF39"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5B084E4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8B0831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6A2D0A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F2B0D0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19EA8A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5978FFFB" w14:textId="77777777" w:rsidTr="0099355F">
        <w:tc>
          <w:tcPr>
            <w:tcW w:w="9747" w:type="dxa"/>
          </w:tcPr>
          <w:p w14:paraId="3931F0F1" w14:textId="77777777" w:rsidR="0003543E" w:rsidRPr="00DB5313" w:rsidRDefault="0003543E" w:rsidP="00725326">
            <w:pPr>
              <w:spacing w:before="100" w:beforeAutospacing="1" w:after="100" w:afterAutospacing="1" w:line="276" w:lineRule="auto"/>
              <w:rPr>
                <w:rFonts w:ascii="Arial" w:eastAsia="Times New Roman" w:hAnsi="Arial" w:cs="Arial"/>
                <w:sz w:val="20"/>
                <w:szCs w:val="20"/>
                <w:lang w:val="en-CA"/>
              </w:rPr>
            </w:pPr>
            <w:r w:rsidRPr="00DB5313">
              <w:rPr>
                <w:rFonts w:ascii="Arial" w:eastAsia="Times New Roman" w:hAnsi="Arial" w:cs="Arial"/>
                <w:sz w:val="20"/>
                <w:szCs w:val="20"/>
                <w:lang w:val="en-CA"/>
              </w:rPr>
              <w:t>IDs used in ARIA and labels must be unique (</w:t>
            </w:r>
            <w:r w:rsidRPr="00DB5313">
              <w:rPr>
                <w:rFonts w:ascii="Arial" w:eastAsia="Times New Roman" w:hAnsi="Arial" w:cs="Arial"/>
                <w:color w:val="C00000"/>
                <w:sz w:val="20"/>
                <w:szCs w:val="20"/>
                <w:lang w:val="en-CA"/>
              </w:rPr>
              <w:t>Critical</w:t>
            </w:r>
            <w:r w:rsidRPr="00DB5313">
              <w:rPr>
                <w:rFonts w:ascii="Arial" w:eastAsia="Times New Roman" w:hAnsi="Arial" w:cs="Arial"/>
                <w:sz w:val="20"/>
                <w:szCs w:val="20"/>
                <w:lang w:val="en-CA"/>
              </w:rPr>
              <w:t>)</w:t>
            </w:r>
          </w:p>
        </w:tc>
        <w:tc>
          <w:tcPr>
            <w:tcW w:w="467" w:type="dxa"/>
          </w:tcPr>
          <w:p w14:paraId="4BF51CC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55CCB5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23F291E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2BD4A3C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79B3CF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397DBFD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8368B1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F82598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6B1730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09684F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48A5DE73" w14:textId="77777777" w:rsidTr="0099355F">
        <w:tc>
          <w:tcPr>
            <w:tcW w:w="9747" w:type="dxa"/>
          </w:tcPr>
          <w:p w14:paraId="120115D4" w14:textId="77777777" w:rsidR="0003543E" w:rsidRPr="00DB5313" w:rsidRDefault="0003543E" w:rsidP="00725326">
            <w:pPr>
              <w:spacing w:before="100" w:beforeAutospacing="1" w:after="100" w:afterAutospacing="1" w:line="276" w:lineRule="auto"/>
              <w:rPr>
                <w:rFonts w:ascii="Arial" w:eastAsia="Times New Roman" w:hAnsi="Arial" w:cs="Arial"/>
                <w:sz w:val="20"/>
                <w:szCs w:val="20"/>
                <w:lang w:val="en-CA"/>
              </w:rPr>
            </w:pPr>
            <w:r w:rsidRPr="00DB5313">
              <w:rPr>
                <w:rFonts w:ascii="Arial" w:eastAsia="Times New Roman" w:hAnsi="Arial" w:cs="Arial"/>
                <w:sz w:val="20"/>
                <w:szCs w:val="20"/>
                <w:lang w:val="en-CA"/>
              </w:rPr>
              <w:t>Elements must only use allowed ARIA attributes  (</w:t>
            </w:r>
            <w:r w:rsidRPr="00DB5313">
              <w:rPr>
                <w:rFonts w:ascii="Arial" w:eastAsia="Times New Roman" w:hAnsi="Arial" w:cs="Arial"/>
                <w:color w:val="C00000"/>
                <w:sz w:val="20"/>
                <w:szCs w:val="20"/>
                <w:lang w:val="en-CA"/>
              </w:rPr>
              <w:t>Critical</w:t>
            </w:r>
            <w:r w:rsidRPr="00DB5313">
              <w:rPr>
                <w:rFonts w:ascii="Arial" w:eastAsia="Times New Roman" w:hAnsi="Arial" w:cs="Arial"/>
                <w:sz w:val="20"/>
                <w:szCs w:val="20"/>
                <w:lang w:val="en-CA"/>
              </w:rPr>
              <w:t>)</w:t>
            </w:r>
          </w:p>
        </w:tc>
        <w:tc>
          <w:tcPr>
            <w:tcW w:w="467" w:type="dxa"/>
          </w:tcPr>
          <w:p w14:paraId="4EAF311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1FB3FB5"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EC7E25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543DAE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732D1C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33A76A2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5</w:t>
            </w:r>
          </w:p>
        </w:tc>
        <w:tc>
          <w:tcPr>
            <w:tcW w:w="468" w:type="dxa"/>
          </w:tcPr>
          <w:p w14:paraId="38A1563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074ED8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40C8DEF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751F30F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1A668C57" w14:textId="77777777" w:rsidTr="0099355F">
        <w:tc>
          <w:tcPr>
            <w:tcW w:w="9747" w:type="dxa"/>
          </w:tcPr>
          <w:p w14:paraId="1E53CB81" w14:textId="77777777" w:rsidR="0003543E" w:rsidRPr="00DB5313" w:rsidRDefault="0003543E" w:rsidP="00725326">
            <w:pPr>
              <w:spacing w:before="100" w:beforeAutospacing="1" w:after="100" w:afterAutospacing="1" w:line="276" w:lineRule="auto"/>
              <w:rPr>
                <w:rFonts w:ascii="Arial" w:eastAsia="Times New Roman" w:hAnsi="Arial" w:cs="Arial"/>
                <w:sz w:val="20"/>
                <w:szCs w:val="20"/>
                <w:lang w:val="en-CA"/>
              </w:rPr>
            </w:pPr>
            <w:r w:rsidRPr="00DB5313">
              <w:rPr>
                <w:rFonts w:ascii="Arial" w:eastAsia="Times New Roman" w:hAnsi="Arial" w:cs="Arial"/>
                <w:sz w:val="20"/>
                <w:szCs w:val="20"/>
                <w:lang w:val="en-CA"/>
              </w:rPr>
              <w:t>ID attribute value must be unique (</w:t>
            </w:r>
            <w:r w:rsidRPr="00DB5313">
              <w:rPr>
                <w:rFonts w:ascii="Arial" w:eastAsia="Times New Roman" w:hAnsi="Arial" w:cs="Arial"/>
                <w:color w:val="C00000"/>
                <w:sz w:val="20"/>
                <w:szCs w:val="20"/>
                <w:lang w:val="en-CA"/>
              </w:rPr>
              <w:t>Serious</w:t>
            </w:r>
            <w:r w:rsidRPr="00DB5313">
              <w:rPr>
                <w:rFonts w:ascii="Arial" w:eastAsia="Times New Roman" w:hAnsi="Arial" w:cs="Arial"/>
                <w:sz w:val="20"/>
                <w:szCs w:val="20"/>
                <w:lang w:val="en-CA"/>
              </w:rPr>
              <w:t>)</w:t>
            </w:r>
          </w:p>
        </w:tc>
        <w:tc>
          <w:tcPr>
            <w:tcW w:w="467" w:type="dxa"/>
          </w:tcPr>
          <w:p w14:paraId="0FB2D2A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4832B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ECFC0A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31F66E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06BC167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7" w:type="dxa"/>
          </w:tcPr>
          <w:p w14:paraId="78B5DB6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3AF8710"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FDD5FE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B615A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66ACDD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r>
      <w:tr w:rsidR="0003543E" w:rsidRPr="004B1022" w14:paraId="1F5350E6" w14:textId="77777777" w:rsidTr="0099355F">
        <w:tc>
          <w:tcPr>
            <w:tcW w:w="9747" w:type="dxa"/>
          </w:tcPr>
          <w:p w14:paraId="6B22AF08" w14:textId="77777777" w:rsidR="0003543E" w:rsidRPr="00DB5313" w:rsidRDefault="0003543E" w:rsidP="00725326">
            <w:pPr>
              <w:spacing w:before="100" w:beforeAutospacing="1" w:after="100" w:afterAutospacing="1" w:line="276" w:lineRule="auto"/>
              <w:rPr>
                <w:rFonts w:ascii="Arial" w:eastAsia="Times New Roman" w:hAnsi="Arial" w:cs="Arial"/>
                <w:sz w:val="20"/>
                <w:szCs w:val="20"/>
                <w:lang w:val="en-CA"/>
              </w:rPr>
            </w:pPr>
            <w:r w:rsidRPr="00DB5313">
              <w:rPr>
                <w:rFonts w:ascii="Arial" w:eastAsia="Times New Roman" w:hAnsi="Arial" w:cs="Arial"/>
                <w:sz w:val="20"/>
                <w:szCs w:val="20"/>
                <w:lang w:val="en-CA"/>
              </w:rPr>
              <w:t>Text elements must have sufficient color contrast against the background (</w:t>
            </w:r>
            <w:r w:rsidRPr="00DB5313">
              <w:rPr>
                <w:rFonts w:ascii="Arial" w:eastAsia="Times New Roman" w:hAnsi="Arial" w:cs="Arial"/>
                <w:color w:val="C00000"/>
                <w:sz w:val="20"/>
                <w:szCs w:val="20"/>
                <w:lang w:val="en-CA"/>
              </w:rPr>
              <w:t>Serious</w:t>
            </w:r>
            <w:r w:rsidRPr="00DB5313">
              <w:rPr>
                <w:rFonts w:ascii="Arial" w:eastAsia="Times New Roman" w:hAnsi="Arial" w:cs="Arial"/>
                <w:sz w:val="20"/>
                <w:szCs w:val="20"/>
                <w:lang w:val="en-CA"/>
              </w:rPr>
              <w:t>)</w:t>
            </w:r>
          </w:p>
        </w:tc>
        <w:tc>
          <w:tcPr>
            <w:tcW w:w="467" w:type="dxa"/>
          </w:tcPr>
          <w:p w14:paraId="2CA1C669"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16</w:t>
            </w:r>
          </w:p>
        </w:tc>
        <w:tc>
          <w:tcPr>
            <w:tcW w:w="468" w:type="dxa"/>
          </w:tcPr>
          <w:p w14:paraId="5545716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641C4C4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11</w:t>
            </w:r>
          </w:p>
        </w:tc>
        <w:tc>
          <w:tcPr>
            <w:tcW w:w="468" w:type="dxa"/>
          </w:tcPr>
          <w:p w14:paraId="2CA7A4D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366BFD3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39</w:t>
            </w:r>
          </w:p>
        </w:tc>
        <w:tc>
          <w:tcPr>
            <w:tcW w:w="467" w:type="dxa"/>
          </w:tcPr>
          <w:p w14:paraId="67DECFEB"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10</w:t>
            </w:r>
          </w:p>
        </w:tc>
        <w:tc>
          <w:tcPr>
            <w:tcW w:w="468" w:type="dxa"/>
          </w:tcPr>
          <w:p w14:paraId="69DB648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23</w:t>
            </w:r>
          </w:p>
        </w:tc>
        <w:tc>
          <w:tcPr>
            <w:tcW w:w="468" w:type="dxa"/>
          </w:tcPr>
          <w:p w14:paraId="20AB858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F2F4025"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2BCC80D"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13</w:t>
            </w:r>
          </w:p>
        </w:tc>
      </w:tr>
      <w:tr w:rsidR="0003543E" w:rsidRPr="004B1022" w14:paraId="6081D3BE" w14:textId="77777777" w:rsidTr="0099355F">
        <w:tc>
          <w:tcPr>
            <w:tcW w:w="9747" w:type="dxa"/>
          </w:tcPr>
          <w:p w14:paraId="5A53478B" w14:textId="77777777" w:rsidR="0003543E" w:rsidRPr="00DB5313" w:rsidRDefault="0003543E" w:rsidP="00725326">
            <w:pPr>
              <w:spacing w:before="100" w:beforeAutospacing="1" w:after="100" w:afterAutospacing="1" w:line="276" w:lineRule="auto"/>
              <w:rPr>
                <w:rFonts w:ascii="Arial" w:eastAsia="Times New Roman" w:hAnsi="Arial" w:cs="Arial"/>
                <w:sz w:val="20"/>
                <w:szCs w:val="20"/>
                <w:lang w:val="en-CA"/>
              </w:rPr>
            </w:pPr>
            <w:r w:rsidRPr="00DB5313">
              <w:rPr>
                <w:rFonts w:ascii="Arial" w:eastAsia="Times New Roman" w:hAnsi="Arial" w:cs="Arial"/>
                <w:sz w:val="20"/>
                <w:szCs w:val="20"/>
                <w:lang w:val="en-CA"/>
              </w:rPr>
              <w:t>Links must have programmatically determinable text (</w:t>
            </w:r>
            <w:r w:rsidRPr="00DB5313">
              <w:rPr>
                <w:rFonts w:ascii="Arial" w:eastAsia="Times New Roman" w:hAnsi="Arial" w:cs="Arial"/>
                <w:color w:val="C00000"/>
                <w:sz w:val="20"/>
                <w:szCs w:val="20"/>
                <w:lang w:val="en-CA"/>
              </w:rPr>
              <w:t>Serious</w:t>
            </w:r>
            <w:r w:rsidRPr="00DB5313">
              <w:rPr>
                <w:rFonts w:ascii="Arial" w:eastAsia="Times New Roman" w:hAnsi="Arial" w:cs="Arial"/>
                <w:sz w:val="20"/>
                <w:szCs w:val="20"/>
                <w:lang w:val="en-CA"/>
              </w:rPr>
              <w:t>)</w:t>
            </w:r>
          </w:p>
        </w:tc>
        <w:tc>
          <w:tcPr>
            <w:tcW w:w="467" w:type="dxa"/>
          </w:tcPr>
          <w:p w14:paraId="47EC94F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1C5A3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CBCF10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778651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70CB671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463DE219"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F17BAB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C62CBF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53748C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4F0AF4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3C219119" w14:textId="77777777" w:rsidTr="0099355F">
        <w:tc>
          <w:tcPr>
            <w:tcW w:w="9747" w:type="dxa"/>
          </w:tcPr>
          <w:p w14:paraId="6FA517C2" w14:textId="77777777" w:rsidR="0003543E" w:rsidRPr="00DB5313" w:rsidRDefault="0003543E" w:rsidP="00725326">
            <w:pPr>
              <w:spacing w:before="100" w:beforeAutospacing="1" w:after="100" w:afterAutospacing="1" w:line="276" w:lineRule="auto"/>
              <w:rPr>
                <w:rFonts w:ascii="Arial" w:eastAsia="Times New Roman" w:hAnsi="Arial" w:cs="Arial"/>
                <w:sz w:val="20"/>
                <w:szCs w:val="20"/>
                <w:lang w:val="en-CA"/>
              </w:rPr>
            </w:pPr>
            <w:r w:rsidRPr="00DB5313">
              <w:rPr>
                <w:rFonts w:ascii="Arial" w:eastAsia="Times New Roman" w:hAnsi="Arial" w:cs="Arial"/>
                <w:sz w:val="20"/>
                <w:szCs w:val="20"/>
                <w:lang w:val="en-CA"/>
              </w:rPr>
              <w:t xml:space="preserve">Certain ARIA roles must contain particular children </w:t>
            </w:r>
          </w:p>
        </w:tc>
        <w:tc>
          <w:tcPr>
            <w:tcW w:w="467" w:type="dxa"/>
          </w:tcPr>
          <w:p w14:paraId="2B8D515C"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776EED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8B5A5B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2</w:t>
            </w:r>
          </w:p>
        </w:tc>
        <w:tc>
          <w:tcPr>
            <w:tcW w:w="468" w:type="dxa"/>
          </w:tcPr>
          <w:p w14:paraId="4BA24D3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C7A2A7A"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65BC53D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4E8A6C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C5249E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BE9EC3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8172CE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4F22470C" w14:textId="77777777" w:rsidTr="0099355F">
        <w:tc>
          <w:tcPr>
            <w:tcW w:w="9747" w:type="dxa"/>
          </w:tcPr>
          <w:p w14:paraId="6EC8525B" w14:textId="77777777" w:rsidR="0003543E" w:rsidRPr="00DB5313" w:rsidRDefault="0003543E" w:rsidP="00725326">
            <w:pPr>
              <w:spacing w:before="100" w:beforeAutospacing="1" w:after="100" w:afterAutospacing="1" w:line="276" w:lineRule="auto"/>
              <w:rPr>
                <w:rFonts w:ascii="Arial" w:eastAsia="Times New Roman" w:hAnsi="Arial" w:cs="Arial"/>
                <w:sz w:val="20"/>
                <w:szCs w:val="20"/>
                <w:lang w:val="en-CA"/>
              </w:rPr>
            </w:pPr>
            <w:r w:rsidRPr="00DB5313">
              <w:rPr>
                <w:rFonts w:ascii="Arial" w:eastAsia="Times New Roman" w:hAnsi="Arial" w:cs="Arial"/>
                <w:sz w:val="20"/>
                <w:szCs w:val="20"/>
                <w:lang w:val="en-CA"/>
              </w:rPr>
              <w:t>ID attribute value must be unique</w:t>
            </w:r>
          </w:p>
        </w:tc>
        <w:tc>
          <w:tcPr>
            <w:tcW w:w="467" w:type="dxa"/>
          </w:tcPr>
          <w:p w14:paraId="160C6AF1"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56F5905"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4BB6FAD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5C2FFC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4</w:t>
            </w:r>
          </w:p>
        </w:tc>
        <w:tc>
          <w:tcPr>
            <w:tcW w:w="468" w:type="dxa"/>
          </w:tcPr>
          <w:p w14:paraId="64DB22B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45CF09B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32B47F6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51888F0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7EE3B5A3"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00BC33F7"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r>
      <w:tr w:rsidR="0003543E" w:rsidRPr="004B1022" w14:paraId="0B4E50BB" w14:textId="77777777" w:rsidTr="0099355F">
        <w:tc>
          <w:tcPr>
            <w:tcW w:w="9747" w:type="dxa"/>
          </w:tcPr>
          <w:p w14:paraId="710C79AA" w14:textId="77777777" w:rsidR="0003543E" w:rsidRPr="00DB5313" w:rsidRDefault="0003543E" w:rsidP="00725326">
            <w:pPr>
              <w:spacing w:before="100" w:beforeAutospacing="1" w:after="100" w:afterAutospacing="1" w:line="276" w:lineRule="auto"/>
              <w:rPr>
                <w:rFonts w:ascii="Arial" w:eastAsia="Times New Roman" w:hAnsi="Arial" w:cs="Arial"/>
                <w:sz w:val="20"/>
                <w:szCs w:val="20"/>
                <w:lang w:val="en-CA"/>
              </w:rPr>
            </w:pPr>
            <w:r w:rsidRPr="00DB5313">
              <w:rPr>
                <w:rFonts w:ascii="Arial" w:eastAsia="Times New Roman" w:hAnsi="Arial" w:cs="Arial"/>
                <w:sz w:val="20"/>
                <w:szCs w:val="20"/>
                <w:lang w:val="en-CA"/>
              </w:rPr>
              <w:t>Ensure that links with the same accessible name serve a similar purpose</w:t>
            </w:r>
          </w:p>
        </w:tc>
        <w:tc>
          <w:tcPr>
            <w:tcW w:w="467" w:type="dxa"/>
          </w:tcPr>
          <w:p w14:paraId="06A4600E"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6B059EC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1A8F9C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2</w:t>
            </w:r>
          </w:p>
        </w:tc>
        <w:tc>
          <w:tcPr>
            <w:tcW w:w="468" w:type="dxa"/>
          </w:tcPr>
          <w:p w14:paraId="5A833E34"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7F634D8"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8</w:t>
            </w:r>
          </w:p>
        </w:tc>
        <w:tc>
          <w:tcPr>
            <w:tcW w:w="467" w:type="dxa"/>
          </w:tcPr>
          <w:p w14:paraId="3B562826"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734F000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r w:rsidRPr="00DB5313">
              <w:rPr>
                <w:rFonts w:ascii="Arial" w:hAnsi="Arial" w:cs="Arial"/>
                <w:sz w:val="20"/>
                <w:szCs w:val="20"/>
                <w:lang w:val="en-CA"/>
              </w:rPr>
              <w:t>1</w:t>
            </w:r>
          </w:p>
        </w:tc>
        <w:tc>
          <w:tcPr>
            <w:tcW w:w="468" w:type="dxa"/>
          </w:tcPr>
          <w:p w14:paraId="38C0547F"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5766B1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AF670B2" w14:textId="77777777" w:rsidR="0003543E" w:rsidRPr="00DB5313" w:rsidRDefault="0003543E" w:rsidP="00725326">
            <w:pPr>
              <w:spacing w:before="100" w:beforeAutospacing="1" w:after="100" w:afterAutospacing="1" w:line="276" w:lineRule="auto"/>
              <w:rPr>
                <w:rFonts w:ascii="Arial" w:hAnsi="Arial" w:cs="Arial"/>
                <w:sz w:val="20"/>
                <w:szCs w:val="20"/>
                <w:lang w:val="en-CA"/>
              </w:rPr>
            </w:pPr>
          </w:p>
        </w:tc>
      </w:tr>
    </w:tbl>
    <w:p w14:paraId="59A85172" w14:textId="77777777" w:rsidR="001B242C" w:rsidRPr="004B1022" w:rsidRDefault="001B242C" w:rsidP="00725326">
      <w:pPr>
        <w:spacing w:before="100" w:beforeAutospacing="1" w:after="100" w:afterAutospacing="1" w:line="276" w:lineRule="auto"/>
        <w:rPr>
          <w:rFonts w:cs="Arial"/>
          <w:b/>
          <w:sz w:val="22"/>
          <w:szCs w:val="22"/>
          <w:lang w:val="en-CA"/>
        </w:rPr>
      </w:pPr>
    </w:p>
    <w:p w14:paraId="7DB0C7F7" w14:textId="23263982" w:rsidR="001B242C" w:rsidRPr="004B1022" w:rsidRDefault="0003543E" w:rsidP="009352A8">
      <w:pPr>
        <w:pStyle w:val="Titre2"/>
        <w:spacing w:before="0" w:after="0" w:line="276" w:lineRule="auto"/>
        <w:rPr>
          <w:sz w:val="40"/>
          <w:szCs w:val="22"/>
          <w:lang w:val="en-CA"/>
        </w:rPr>
      </w:pPr>
      <w:bookmarkStart w:id="60" w:name="_Toc105704307"/>
      <w:r w:rsidRPr="004B1022">
        <w:rPr>
          <w:sz w:val="40"/>
          <w:szCs w:val="22"/>
          <w:lang w:val="en-CA"/>
        </w:rPr>
        <w:lastRenderedPageBreak/>
        <w:t>A</w:t>
      </w:r>
      <w:r w:rsidR="001B242C" w:rsidRPr="004B1022">
        <w:rPr>
          <w:sz w:val="40"/>
          <w:szCs w:val="22"/>
          <w:lang w:val="en-CA"/>
        </w:rPr>
        <w:t>P</w:t>
      </w:r>
      <w:r w:rsidRPr="004B1022">
        <w:rPr>
          <w:sz w:val="40"/>
          <w:szCs w:val="22"/>
          <w:lang w:val="en-CA"/>
        </w:rPr>
        <w:t>PENDIX 5 - Compliance testing</w:t>
      </w:r>
      <w:bookmarkEnd w:id="60"/>
      <w:r w:rsidRPr="004B1022">
        <w:rPr>
          <w:sz w:val="40"/>
          <w:szCs w:val="22"/>
          <w:lang w:val="en-CA"/>
        </w:rPr>
        <w:t xml:space="preserve"> </w:t>
      </w:r>
    </w:p>
    <w:p w14:paraId="6E2FA03A" w14:textId="262198FC" w:rsidR="0003543E" w:rsidRPr="004B1022" w:rsidRDefault="0003543E" w:rsidP="009352A8">
      <w:pPr>
        <w:spacing w:line="276" w:lineRule="auto"/>
        <w:rPr>
          <w:rFonts w:cs="Arial"/>
          <w:b/>
          <w:color w:val="auto"/>
          <w:sz w:val="22"/>
          <w:szCs w:val="22"/>
          <w:lang w:val="en-CA"/>
        </w:rPr>
      </w:pPr>
      <w:r w:rsidRPr="004B1022">
        <w:rPr>
          <w:rFonts w:cs="Arial"/>
          <w:b/>
          <w:color w:val="auto"/>
          <w:sz w:val="22"/>
          <w:szCs w:val="22"/>
          <w:lang w:val="en-CA"/>
        </w:rPr>
        <w:t>4. Lost/stolen card</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03543E" w:rsidRPr="004B1022" w14:paraId="4934A768" w14:textId="77777777" w:rsidTr="0099355F">
        <w:trPr>
          <w:cantSplit/>
          <w:trHeight w:val="2457"/>
        </w:trPr>
        <w:tc>
          <w:tcPr>
            <w:tcW w:w="9747" w:type="dxa"/>
          </w:tcPr>
          <w:p w14:paraId="33D7DDCD" w14:textId="77777777" w:rsidR="0003543E" w:rsidRPr="009352A8" w:rsidRDefault="0003543E" w:rsidP="009352A8">
            <w:pPr>
              <w:spacing w:line="276" w:lineRule="auto"/>
              <w:rPr>
                <w:rFonts w:ascii="Arial" w:hAnsi="Arial" w:cs="Arial"/>
                <w:b/>
                <w:sz w:val="20"/>
                <w:szCs w:val="20"/>
                <w:lang w:val="en-CA"/>
              </w:rPr>
            </w:pPr>
            <w:r w:rsidRPr="009352A8">
              <w:rPr>
                <w:rFonts w:ascii="Arial" w:hAnsi="Arial" w:cs="Arial"/>
                <w:b/>
                <w:sz w:val="20"/>
                <w:szCs w:val="20"/>
                <w:lang w:val="en-CA"/>
              </w:rPr>
              <w:t>Legend</w:t>
            </w:r>
          </w:p>
          <w:p w14:paraId="7B64DF21" w14:textId="77777777" w:rsidR="0003543E" w:rsidRPr="009352A8" w:rsidRDefault="0003543E" w:rsidP="009352A8">
            <w:pPr>
              <w:spacing w:line="276" w:lineRule="auto"/>
              <w:rPr>
                <w:rFonts w:ascii="Arial" w:hAnsi="Arial" w:cs="Arial"/>
                <w:sz w:val="20"/>
                <w:szCs w:val="20"/>
                <w:lang w:val="en-CA"/>
              </w:rPr>
            </w:pPr>
            <w:r w:rsidRPr="009352A8">
              <w:rPr>
                <w:rFonts w:ascii="Arial" w:hAnsi="Arial" w:cs="Arial"/>
                <w:sz w:val="20"/>
                <w:szCs w:val="20"/>
                <w:lang w:val="en-CA"/>
              </w:rPr>
              <w:t xml:space="preserve">1. Laurentian Bank; 2.Bank of Montreal; 3. National Bank of Canada; </w:t>
            </w:r>
          </w:p>
          <w:p w14:paraId="67D0F723" w14:textId="50F4CBFC" w:rsidR="0003543E" w:rsidRPr="009352A8" w:rsidRDefault="0003543E" w:rsidP="009352A8">
            <w:pPr>
              <w:spacing w:line="276" w:lineRule="auto"/>
              <w:rPr>
                <w:rFonts w:ascii="Arial" w:hAnsi="Arial" w:cs="Arial"/>
                <w:sz w:val="20"/>
                <w:szCs w:val="20"/>
                <w:lang w:val="en-CA"/>
              </w:rPr>
            </w:pPr>
            <w:r w:rsidRPr="009352A8">
              <w:rPr>
                <w:rFonts w:ascii="Arial" w:hAnsi="Arial" w:cs="Arial"/>
                <w:sz w:val="20"/>
                <w:szCs w:val="20"/>
                <w:lang w:val="en-CA"/>
              </w:rPr>
              <w:t xml:space="preserve">4. Imperial </w:t>
            </w:r>
            <w:r w:rsidR="00994FBF" w:rsidRPr="009352A8">
              <w:rPr>
                <w:rFonts w:ascii="Arial" w:hAnsi="Arial" w:cs="Arial"/>
                <w:sz w:val="20"/>
                <w:szCs w:val="20"/>
                <w:lang w:val="en-CA"/>
              </w:rPr>
              <w:t>Bank of Commerce; 5. Desjardins</w:t>
            </w:r>
            <w:r w:rsidRPr="009352A8">
              <w:rPr>
                <w:rFonts w:ascii="Arial" w:hAnsi="Arial" w:cs="Arial"/>
                <w:sz w:val="20"/>
                <w:szCs w:val="20"/>
                <w:lang w:val="en-CA"/>
              </w:rPr>
              <w:t xml:space="preserve">; </w:t>
            </w:r>
          </w:p>
          <w:p w14:paraId="56A5E72F" w14:textId="77777777" w:rsidR="0003543E" w:rsidRPr="009352A8" w:rsidRDefault="0003543E" w:rsidP="009352A8">
            <w:pPr>
              <w:spacing w:line="276" w:lineRule="auto"/>
              <w:rPr>
                <w:rFonts w:ascii="Arial" w:hAnsi="Arial" w:cs="Arial"/>
                <w:sz w:val="20"/>
                <w:szCs w:val="20"/>
                <w:lang w:val="en-CA"/>
              </w:rPr>
            </w:pPr>
            <w:r w:rsidRPr="009352A8">
              <w:rPr>
                <w:rFonts w:ascii="Arial" w:hAnsi="Arial" w:cs="Arial"/>
                <w:sz w:val="20"/>
                <w:szCs w:val="20"/>
                <w:lang w:val="en-CA"/>
              </w:rPr>
              <w:t xml:space="preserve">6. </w:t>
            </w:r>
            <w:r w:rsidRPr="009352A8">
              <w:rPr>
                <w:rFonts w:ascii="Arial" w:eastAsia="Times New Roman" w:hAnsi="Arial" w:cs="Arial"/>
                <w:color w:val="000000"/>
                <w:sz w:val="20"/>
                <w:szCs w:val="20"/>
                <w:shd w:val="clear" w:color="auto" w:fill="F9F9F9"/>
                <w:lang w:val="en-CA"/>
              </w:rPr>
              <w:t>Hong Kong and Shanghai banking corporation</w:t>
            </w:r>
            <w:r w:rsidRPr="009352A8">
              <w:rPr>
                <w:rFonts w:ascii="Arial" w:hAnsi="Arial" w:cs="Arial"/>
                <w:sz w:val="20"/>
                <w:szCs w:val="20"/>
                <w:lang w:val="en-CA"/>
              </w:rPr>
              <w:t>; 7. Royal Bank of Canada;</w:t>
            </w:r>
          </w:p>
          <w:p w14:paraId="7AD5627F" w14:textId="4BCA43AB" w:rsidR="0003543E" w:rsidRPr="009352A8" w:rsidRDefault="0003543E" w:rsidP="009352A8">
            <w:pPr>
              <w:spacing w:line="276" w:lineRule="auto"/>
              <w:rPr>
                <w:rFonts w:ascii="Arial" w:hAnsi="Arial" w:cs="Arial"/>
                <w:sz w:val="20"/>
                <w:szCs w:val="20"/>
                <w:lang w:val="en-CA"/>
              </w:rPr>
            </w:pPr>
            <w:r w:rsidRPr="009352A8">
              <w:rPr>
                <w:rFonts w:ascii="Arial" w:hAnsi="Arial" w:cs="Arial"/>
                <w:sz w:val="20"/>
                <w:szCs w:val="20"/>
                <w:lang w:val="en-CA"/>
              </w:rPr>
              <w:t>8. Scotiabank; 9. Tangerine; 10. Toronto Dominion</w:t>
            </w:r>
          </w:p>
        </w:tc>
        <w:tc>
          <w:tcPr>
            <w:tcW w:w="467" w:type="dxa"/>
            <w:textDirection w:val="btLr"/>
          </w:tcPr>
          <w:p w14:paraId="6730924D" w14:textId="3E7A9326" w:rsidR="0003543E" w:rsidRPr="009352A8" w:rsidRDefault="0003543E" w:rsidP="00725326">
            <w:pPr>
              <w:spacing w:before="100" w:beforeAutospacing="1" w:after="100" w:afterAutospacing="1"/>
              <w:rPr>
                <w:color w:val="0000FF"/>
                <w:sz w:val="20"/>
                <w:szCs w:val="20"/>
              </w:rPr>
            </w:pPr>
            <w:r w:rsidRPr="009352A8">
              <w:rPr>
                <w:color w:val="0000FF"/>
                <w:sz w:val="20"/>
                <w:szCs w:val="20"/>
              </w:rPr>
              <w:t xml:space="preserve">1. </w:t>
            </w:r>
            <w:hyperlink r:id="rId156" w:history="1">
              <w:r w:rsidRPr="009352A8">
                <w:rPr>
                  <w:color w:val="0000FF"/>
                  <w:sz w:val="20"/>
                  <w:szCs w:val="20"/>
                </w:rPr>
                <w:t>bit.ly/3tTJM0s</w:t>
              </w:r>
            </w:hyperlink>
          </w:p>
          <w:p w14:paraId="4D699107" w14:textId="77777777" w:rsidR="0003543E" w:rsidRPr="009352A8" w:rsidRDefault="0003543E" w:rsidP="00725326">
            <w:pPr>
              <w:spacing w:before="100" w:beforeAutospacing="1" w:after="100" w:afterAutospacing="1"/>
              <w:rPr>
                <w:color w:val="0000FF"/>
                <w:sz w:val="20"/>
                <w:szCs w:val="20"/>
              </w:rPr>
            </w:pPr>
          </w:p>
        </w:tc>
        <w:tc>
          <w:tcPr>
            <w:tcW w:w="468" w:type="dxa"/>
            <w:textDirection w:val="btLr"/>
          </w:tcPr>
          <w:p w14:paraId="65ED9973" w14:textId="16618FD7" w:rsidR="0003543E" w:rsidRPr="009352A8" w:rsidRDefault="0003543E" w:rsidP="00725326">
            <w:pPr>
              <w:spacing w:before="100" w:beforeAutospacing="1" w:after="100" w:afterAutospacing="1"/>
              <w:rPr>
                <w:color w:val="0000FF"/>
                <w:sz w:val="20"/>
                <w:szCs w:val="20"/>
              </w:rPr>
            </w:pPr>
            <w:r w:rsidRPr="009352A8">
              <w:rPr>
                <w:color w:val="0000FF"/>
                <w:sz w:val="20"/>
                <w:szCs w:val="20"/>
              </w:rPr>
              <w:t xml:space="preserve">2. </w:t>
            </w:r>
            <w:hyperlink r:id="rId157" w:history="1">
              <w:r w:rsidRPr="009352A8">
                <w:rPr>
                  <w:color w:val="0000FF"/>
                  <w:sz w:val="20"/>
                  <w:szCs w:val="20"/>
                </w:rPr>
                <w:t>bit.ly/3iuJXs8</w:t>
              </w:r>
            </w:hyperlink>
          </w:p>
        </w:tc>
        <w:tc>
          <w:tcPr>
            <w:tcW w:w="468" w:type="dxa"/>
            <w:textDirection w:val="btLr"/>
          </w:tcPr>
          <w:p w14:paraId="6724BDCC" w14:textId="3F520E77" w:rsidR="0003543E" w:rsidRPr="009352A8" w:rsidRDefault="0003543E" w:rsidP="00725326">
            <w:pPr>
              <w:spacing w:before="100" w:beforeAutospacing="1" w:after="100" w:afterAutospacing="1"/>
              <w:rPr>
                <w:color w:val="0000FF"/>
                <w:sz w:val="20"/>
                <w:szCs w:val="20"/>
              </w:rPr>
            </w:pPr>
            <w:r w:rsidRPr="009352A8">
              <w:rPr>
                <w:color w:val="0000FF"/>
                <w:sz w:val="20"/>
                <w:szCs w:val="20"/>
              </w:rPr>
              <w:t xml:space="preserve">3. </w:t>
            </w:r>
            <w:hyperlink r:id="rId158" w:history="1">
              <w:r w:rsidRPr="009352A8">
                <w:rPr>
                  <w:color w:val="0000FF"/>
                  <w:sz w:val="20"/>
                  <w:szCs w:val="20"/>
                </w:rPr>
                <w:t>bit.ly/3DqkE4J</w:t>
              </w:r>
            </w:hyperlink>
          </w:p>
          <w:p w14:paraId="07921FF7" w14:textId="77777777" w:rsidR="0003543E" w:rsidRPr="009352A8" w:rsidRDefault="0003543E" w:rsidP="00725326">
            <w:pPr>
              <w:spacing w:before="100" w:beforeAutospacing="1" w:after="100" w:afterAutospacing="1"/>
              <w:rPr>
                <w:color w:val="0000FF"/>
                <w:sz w:val="20"/>
                <w:szCs w:val="20"/>
              </w:rPr>
            </w:pPr>
          </w:p>
          <w:p w14:paraId="0BE10CF1" w14:textId="77777777" w:rsidR="0003543E" w:rsidRPr="009352A8" w:rsidRDefault="0003543E" w:rsidP="00725326">
            <w:pPr>
              <w:spacing w:before="100" w:beforeAutospacing="1" w:after="100" w:afterAutospacing="1"/>
              <w:rPr>
                <w:color w:val="0000FF"/>
                <w:sz w:val="20"/>
                <w:szCs w:val="20"/>
              </w:rPr>
            </w:pPr>
          </w:p>
        </w:tc>
        <w:tc>
          <w:tcPr>
            <w:tcW w:w="468" w:type="dxa"/>
            <w:textDirection w:val="btLr"/>
          </w:tcPr>
          <w:p w14:paraId="53BA3498" w14:textId="265FB722" w:rsidR="0003543E" w:rsidRPr="009352A8" w:rsidRDefault="0003543E" w:rsidP="00725326">
            <w:pPr>
              <w:spacing w:before="100" w:beforeAutospacing="1" w:after="100" w:afterAutospacing="1"/>
              <w:rPr>
                <w:color w:val="0000FF"/>
                <w:sz w:val="20"/>
                <w:szCs w:val="20"/>
              </w:rPr>
            </w:pPr>
            <w:r w:rsidRPr="009352A8">
              <w:rPr>
                <w:color w:val="0000FF"/>
                <w:sz w:val="20"/>
                <w:szCs w:val="20"/>
              </w:rPr>
              <w:t xml:space="preserve">4. </w:t>
            </w:r>
            <w:hyperlink r:id="rId159" w:history="1">
              <w:r w:rsidRPr="009352A8">
                <w:rPr>
                  <w:color w:val="0000FF"/>
                  <w:sz w:val="20"/>
                  <w:szCs w:val="20"/>
                </w:rPr>
                <w:t>bit.ly/3pupybc</w:t>
              </w:r>
            </w:hyperlink>
          </w:p>
        </w:tc>
        <w:tc>
          <w:tcPr>
            <w:tcW w:w="468" w:type="dxa"/>
            <w:textDirection w:val="btLr"/>
          </w:tcPr>
          <w:p w14:paraId="29808A28" w14:textId="6B39C6DC" w:rsidR="0003543E" w:rsidRPr="009352A8" w:rsidRDefault="0003543E" w:rsidP="00725326">
            <w:pPr>
              <w:spacing w:before="100" w:beforeAutospacing="1" w:after="100" w:afterAutospacing="1"/>
              <w:rPr>
                <w:color w:val="0000FF"/>
                <w:sz w:val="20"/>
                <w:szCs w:val="20"/>
              </w:rPr>
            </w:pPr>
            <w:r w:rsidRPr="009352A8">
              <w:rPr>
                <w:color w:val="0000FF"/>
                <w:sz w:val="20"/>
                <w:szCs w:val="20"/>
              </w:rPr>
              <w:t xml:space="preserve">5. </w:t>
            </w:r>
            <w:hyperlink r:id="rId160" w:history="1">
              <w:r w:rsidRPr="009352A8">
                <w:rPr>
                  <w:color w:val="0000FF"/>
                  <w:sz w:val="20"/>
                  <w:szCs w:val="20"/>
                </w:rPr>
                <w:t>bit.ly/36VFd9C</w:t>
              </w:r>
            </w:hyperlink>
          </w:p>
        </w:tc>
        <w:tc>
          <w:tcPr>
            <w:tcW w:w="467" w:type="dxa"/>
            <w:textDirection w:val="btLr"/>
          </w:tcPr>
          <w:p w14:paraId="4340D954" w14:textId="4C9745E5" w:rsidR="0003543E" w:rsidRPr="009352A8" w:rsidRDefault="0003543E" w:rsidP="00725326">
            <w:pPr>
              <w:spacing w:before="100" w:beforeAutospacing="1" w:after="100" w:afterAutospacing="1"/>
              <w:rPr>
                <w:color w:val="0000FF"/>
                <w:sz w:val="20"/>
                <w:szCs w:val="20"/>
              </w:rPr>
            </w:pPr>
            <w:r w:rsidRPr="009352A8">
              <w:rPr>
                <w:color w:val="0000FF"/>
                <w:sz w:val="20"/>
                <w:szCs w:val="20"/>
              </w:rPr>
              <w:t xml:space="preserve">6. </w:t>
            </w:r>
            <w:hyperlink r:id="rId161" w:history="1">
              <w:r w:rsidRPr="009352A8">
                <w:rPr>
                  <w:color w:val="0000FF"/>
                  <w:sz w:val="20"/>
                  <w:szCs w:val="20"/>
                </w:rPr>
                <w:t>bit.ly/3tQHmQh</w:t>
              </w:r>
            </w:hyperlink>
          </w:p>
          <w:p w14:paraId="29DE3938" w14:textId="77777777" w:rsidR="0003543E" w:rsidRPr="009352A8" w:rsidRDefault="0003543E" w:rsidP="00725326">
            <w:pPr>
              <w:spacing w:before="100" w:beforeAutospacing="1" w:after="100" w:afterAutospacing="1"/>
              <w:rPr>
                <w:color w:val="0000FF"/>
                <w:sz w:val="20"/>
                <w:szCs w:val="20"/>
              </w:rPr>
            </w:pPr>
          </w:p>
        </w:tc>
        <w:tc>
          <w:tcPr>
            <w:tcW w:w="468" w:type="dxa"/>
            <w:textDirection w:val="btLr"/>
          </w:tcPr>
          <w:p w14:paraId="4D45DAAE" w14:textId="68154CCC" w:rsidR="0003543E" w:rsidRPr="009352A8" w:rsidRDefault="0003543E" w:rsidP="00725326">
            <w:pPr>
              <w:spacing w:before="100" w:beforeAutospacing="1" w:after="100" w:afterAutospacing="1"/>
              <w:rPr>
                <w:color w:val="0000FF"/>
                <w:sz w:val="20"/>
                <w:szCs w:val="20"/>
              </w:rPr>
            </w:pPr>
            <w:r w:rsidRPr="009352A8">
              <w:rPr>
                <w:color w:val="0000FF"/>
                <w:sz w:val="20"/>
                <w:szCs w:val="20"/>
              </w:rPr>
              <w:t xml:space="preserve">7. </w:t>
            </w:r>
            <w:hyperlink r:id="rId162" w:history="1">
              <w:r w:rsidRPr="009352A8">
                <w:rPr>
                  <w:color w:val="0000FF"/>
                  <w:sz w:val="20"/>
                  <w:szCs w:val="20"/>
                </w:rPr>
                <w:t>bit.ly/36VuPCf</w:t>
              </w:r>
            </w:hyperlink>
          </w:p>
        </w:tc>
        <w:tc>
          <w:tcPr>
            <w:tcW w:w="468" w:type="dxa"/>
            <w:textDirection w:val="btLr"/>
          </w:tcPr>
          <w:p w14:paraId="0BE32E0A" w14:textId="1CB4859F" w:rsidR="0003543E" w:rsidRPr="009352A8" w:rsidRDefault="0003543E" w:rsidP="00725326">
            <w:pPr>
              <w:spacing w:before="100" w:beforeAutospacing="1" w:after="100" w:afterAutospacing="1"/>
              <w:rPr>
                <w:color w:val="0000FF"/>
                <w:sz w:val="20"/>
                <w:szCs w:val="20"/>
              </w:rPr>
            </w:pPr>
            <w:r w:rsidRPr="009352A8">
              <w:rPr>
                <w:color w:val="0000FF"/>
                <w:sz w:val="20"/>
                <w:szCs w:val="20"/>
              </w:rPr>
              <w:t xml:space="preserve">8. </w:t>
            </w:r>
            <w:hyperlink r:id="rId163" w:history="1">
              <w:r w:rsidRPr="009352A8">
                <w:rPr>
                  <w:color w:val="0000FF"/>
                  <w:sz w:val="20"/>
                  <w:szCs w:val="20"/>
                </w:rPr>
                <w:t>bit.ly/3hUxBe0</w:t>
              </w:r>
            </w:hyperlink>
          </w:p>
        </w:tc>
        <w:tc>
          <w:tcPr>
            <w:tcW w:w="468" w:type="dxa"/>
            <w:textDirection w:val="btLr"/>
          </w:tcPr>
          <w:p w14:paraId="2569ED88" w14:textId="25937A2F" w:rsidR="0003543E" w:rsidRPr="009352A8" w:rsidRDefault="0003543E" w:rsidP="00725326">
            <w:pPr>
              <w:spacing w:before="100" w:beforeAutospacing="1" w:after="100" w:afterAutospacing="1"/>
              <w:rPr>
                <w:color w:val="0000FF"/>
                <w:sz w:val="20"/>
                <w:szCs w:val="20"/>
              </w:rPr>
            </w:pPr>
            <w:r w:rsidRPr="009352A8">
              <w:rPr>
                <w:color w:val="0000FF"/>
                <w:sz w:val="20"/>
                <w:szCs w:val="20"/>
              </w:rPr>
              <w:t xml:space="preserve">9. </w:t>
            </w:r>
            <w:hyperlink r:id="rId164" w:history="1">
              <w:r w:rsidRPr="009352A8">
                <w:rPr>
                  <w:color w:val="0000FF"/>
                  <w:sz w:val="20"/>
                  <w:szCs w:val="20"/>
                </w:rPr>
                <w:t>bit.ly/3qRaF3k</w:t>
              </w:r>
            </w:hyperlink>
          </w:p>
        </w:tc>
        <w:tc>
          <w:tcPr>
            <w:tcW w:w="468" w:type="dxa"/>
            <w:textDirection w:val="btLr"/>
          </w:tcPr>
          <w:p w14:paraId="6BCA4136" w14:textId="545A95FD" w:rsidR="0003543E" w:rsidRPr="009352A8" w:rsidRDefault="0003543E" w:rsidP="00725326">
            <w:pPr>
              <w:spacing w:before="100" w:beforeAutospacing="1" w:after="100" w:afterAutospacing="1"/>
              <w:rPr>
                <w:color w:val="0000FF"/>
                <w:sz w:val="20"/>
                <w:szCs w:val="20"/>
              </w:rPr>
            </w:pPr>
            <w:r w:rsidRPr="009352A8">
              <w:rPr>
                <w:color w:val="0000FF"/>
                <w:sz w:val="20"/>
                <w:szCs w:val="20"/>
              </w:rPr>
              <w:t xml:space="preserve">10. </w:t>
            </w:r>
            <w:hyperlink r:id="rId165" w:history="1">
              <w:r w:rsidRPr="009352A8">
                <w:rPr>
                  <w:color w:val="0000FF"/>
                  <w:sz w:val="20"/>
                  <w:szCs w:val="20"/>
                </w:rPr>
                <w:t>go.td.com/36W7cWK</w:t>
              </w:r>
            </w:hyperlink>
          </w:p>
        </w:tc>
      </w:tr>
      <w:tr w:rsidR="0003543E" w:rsidRPr="004B1022" w14:paraId="60578790" w14:textId="77777777" w:rsidTr="0099355F">
        <w:tc>
          <w:tcPr>
            <w:tcW w:w="9747" w:type="dxa"/>
          </w:tcPr>
          <w:p w14:paraId="0407251D" w14:textId="77777777" w:rsidR="0003543E" w:rsidRPr="009352A8" w:rsidRDefault="0003543E" w:rsidP="00725326">
            <w:pPr>
              <w:spacing w:before="100" w:beforeAutospacing="1" w:after="100" w:afterAutospacing="1" w:line="276" w:lineRule="auto"/>
              <w:rPr>
                <w:rFonts w:ascii="Arial" w:hAnsi="Arial" w:cs="Arial"/>
                <w:b/>
                <w:sz w:val="20"/>
                <w:szCs w:val="20"/>
                <w:lang w:val="en-CA"/>
              </w:rPr>
            </w:pPr>
            <w:r w:rsidRPr="009352A8">
              <w:rPr>
                <w:rFonts w:ascii="Arial" w:hAnsi="Arial" w:cs="Arial"/>
                <w:b/>
                <w:sz w:val="20"/>
                <w:szCs w:val="20"/>
                <w:lang w:val="en-CA"/>
              </w:rPr>
              <w:t>Wave</w:t>
            </w:r>
          </w:p>
        </w:tc>
        <w:tc>
          <w:tcPr>
            <w:tcW w:w="467" w:type="dxa"/>
          </w:tcPr>
          <w:p w14:paraId="2127855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432BF6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9E5D51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12CCB2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E7AF51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2E19E78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2D4BE6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69A29E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3462F4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6907EA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2691C0E0" w14:textId="77777777" w:rsidTr="0099355F">
        <w:tc>
          <w:tcPr>
            <w:tcW w:w="9747" w:type="dxa"/>
          </w:tcPr>
          <w:p w14:paraId="18F8875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Missing alternative text (</w:t>
            </w:r>
            <w:r w:rsidRPr="009352A8">
              <w:rPr>
                <w:rFonts w:ascii="Arial" w:hAnsi="Arial" w:cs="Arial"/>
                <w:color w:val="C00000"/>
                <w:sz w:val="20"/>
                <w:szCs w:val="20"/>
                <w:lang w:val="en-CA"/>
              </w:rPr>
              <w:t>Error</w:t>
            </w:r>
            <w:r w:rsidRPr="009352A8">
              <w:rPr>
                <w:rFonts w:ascii="Arial" w:hAnsi="Arial" w:cs="Arial"/>
                <w:sz w:val="20"/>
                <w:szCs w:val="20"/>
                <w:lang w:val="en-CA"/>
              </w:rPr>
              <w:t>)</w:t>
            </w:r>
          </w:p>
        </w:tc>
        <w:tc>
          <w:tcPr>
            <w:tcW w:w="467" w:type="dxa"/>
          </w:tcPr>
          <w:p w14:paraId="116BE66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372A4D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02A47B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10CE95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761074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w:t>
            </w:r>
          </w:p>
        </w:tc>
        <w:tc>
          <w:tcPr>
            <w:tcW w:w="467" w:type="dxa"/>
          </w:tcPr>
          <w:p w14:paraId="5061D42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414214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34D5D1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w:t>
            </w:r>
          </w:p>
        </w:tc>
        <w:tc>
          <w:tcPr>
            <w:tcW w:w="468" w:type="dxa"/>
          </w:tcPr>
          <w:p w14:paraId="69F9DD7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1B2772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161CD388" w14:textId="77777777" w:rsidTr="0099355F">
        <w:tc>
          <w:tcPr>
            <w:tcW w:w="9747" w:type="dxa"/>
          </w:tcPr>
          <w:p w14:paraId="40A1239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Missing or empty form label (</w:t>
            </w:r>
            <w:r w:rsidRPr="009352A8">
              <w:rPr>
                <w:rFonts w:ascii="Arial" w:hAnsi="Arial" w:cs="Arial"/>
                <w:color w:val="C00000"/>
                <w:sz w:val="20"/>
                <w:szCs w:val="20"/>
                <w:lang w:val="en-CA"/>
              </w:rPr>
              <w:t>Error</w:t>
            </w:r>
            <w:r w:rsidRPr="009352A8">
              <w:rPr>
                <w:rFonts w:ascii="Arial" w:hAnsi="Arial" w:cs="Arial"/>
                <w:sz w:val="20"/>
                <w:szCs w:val="20"/>
                <w:lang w:val="en-CA"/>
              </w:rPr>
              <w:t>)</w:t>
            </w:r>
          </w:p>
        </w:tc>
        <w:tc>
          <w:tcPr>
            <w:tcW w:w="467" w:type="dxa"/>
          </w:tcPr>
          <w:p w14:paraId="00DE7BD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241E53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50316FE"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w:t>
            </w:r>
          </w:p>
        </w:tc>
        <w:tc>
          <w:tcPr>
            <w:tcW w:w="468" w:type="dxa"/>
          </w:tcPr>
          <w:p w14:paraId="4295F38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w:t>
            </w:r>
          </w:p>
        </w:tc>
        <w:tc>
          <w:tcPr>
            <w:tcW w:w="468" w:type="dxa"/>
          </w:tcPr>
          <w:p w14:paraId="0DAB5E8E"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0257140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4</w:t>
            </w:r>
          </w:p>
        </w:tc>
        <w:tc>
          <w:tcPr>
            <w:tcW w:w="468" w:type="dxa"/>
          </w:tcPr>
          <w:p w14:paraId="61A80AF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6BA597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w:t>
            </w:r>
          </w:p>
        </w:tc>
        <w:tc>
          <w:tcPr>
            <w:tcW w:w="468" w:type="dxa"/>
          </w:tcPr>
          <w:p w14:paraId="3606F4A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43E3D2D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75EA7184" w14:textId="77777777" w:rsidTr="0099355F">
        <w:tc>
          <w:tcPr>
            <w:tcW w:w="9747" w:type="dxa"/>
          </w:tcPr>
          <w:p w14:paraId="6AEBD62E"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Missing or empty button (</w:t>
            </w:r>
            <w:r w:rsidRPr="009352A8">
              <w:rPr>
                <w:rFonts w:ascii="Arial" w:hAnsi="Arial" w:cs="Arial"/>
                <w:color w:val="C00000"/>
                <w:sz w:val="20"/>
                <w:szCs w:val="20"/>
                <w:lang w:val="en-CA"/>
              </w:rPr>
              <w:t>Error</w:t>
            </w:r>
            <w:r w:rsidRPr="009352A8">
              <w:rPr>
                <w:rFonts w:ascii="Arial" w:hAnsi="Arial" w:cs="Arial"/>
                <w:sz w:val="20"/>
                <w:szCs w:val="20"/>
                <w:lang w:val="en-CA"/>
              </w:rPr>
              <w:t>)</w:t>
            </w:r>
          </w:p>
        </w:tc>
        <w:tc>
          <w:tcPr>
            <w:tcW w:w="467" w:type="dxa"/>
          </w:tcPr>
          <w:p w14:paraId="7484916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CCA1B0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107B4E2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571347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2F7537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254A9F1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3AC6873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D3EB3A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97F09F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3</w:t>
            </w:r>
          </w:p>
        </w:tc>
        <w:tc>
          <w:tcPr>
            <w:tcW w:w="468" w:type="dxa"/>
          </w:tcPr>
          <w:p w14:paraId="39AE7C7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36EB4A77" w14:textId="77777777" w:rsidTr="0099355F">
        <w:tc>
          <w:tcPr>
            <w:tcW w:w="9747" w:type="dxa"/>
          </w:tcPr>
          <w:p w14:paraId="3E11D84E"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Empty link (</w:t>
            </w:r>
            <w:r w:rsidRPr="009352A8">
              <w:rPr>
                <w:rFonts w:ascii="Arial" w:hAnsi="Arial" w:cs="Arial"/>
                <w:color w:val="C00000"/>
                <w:sz w:val="20"/>
                <w:szCs w:val="20"/>
                <w:lang w:val="en-CA"/>
              </w:rPr>
              <w:t>Error</w:t>
            </w:r>
            <w:r w:rsidRPr="009352A8">
              <w:rPr>
                <w:rFonts w:ascii="Arial" w:hAnsi="Arial" w:cs="Arial"/>
                <w:sz w:val="20"/>
                <w:szCs w:val="20"/>
                <w:lang w:val="en-CA"/>
              </w:rPr>
              <w:t>)</w:t>
            </w:r>
          </w:p>
        </w:tc>
        <w:tc>
          <w:tcPr>
            <w:tcW w:w="467" w:type="dxa"/>
          </w:tcPr>
          <w:p w14:paraId="4DA3EBD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249BB09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3D137C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C56120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5CFF7C7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5057228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39D5209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050F30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C879AF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795116F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58DDB7DD" w14:textId="77777777" w:rsidTr="0099355F">
        <w:tc>
          <w:tcPr>
            <w:tcW w:w="9747" w:type="dxa"/>
          </w:tcPr>
          <w:p w14:paraId="7B94826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Very low contrast (</w:t>
            </w:r>
            <w:r w:rsidRPr="009352A8">
              <w:rPr>
                <w:rFonts w:ascii="Arial" w:hAnsi="Arial" w:cs="Arial"/>
                <w:color w:val="C00000"/>
                <w:sz w:val="20"/>
                <w:szCs w:val="20"/>
                <w:lang w:val="en-CA"/>
              </w:rPr>
              <w:t>Error</w:t>
            </w:r>
            <w:r w:rsidRPr="009352A8">
              <w:rPr>
                <w:rFonts w:ascii="Arial" w:hAnsi="Arial" w:cs="Arial"/>
                <w:sz w:val="20"/>
                <w:szCs w:val="20"/>
                <w:lang w:val="en-CA"/>
              </w:rPr>
              <w:t>)</w:t>
            </w:r>
          </w:p>
        </w:tc>
        <w:tc>
          <w:tcPr>
            <w:tcW w:w="467" w:type="dxa"/>
          </w:tcPr>
          <w:p w14:paraId="0B5ACA9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519AB9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4D878F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FA4EBD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w:t>
            </w:r>
          </w:p>
        </w:tc>
        <w:tc>
          <w:tcPr>
            <w:tcW w:w="468" w:type="dxa"/>
          </w:tcPr>
          <w:p w14:paraId="24F8E16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7" w:type="dxa"/>
          </w:tcPr>
          <w:p w14:paraId="7AEC637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9B0C2C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D2CC0D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8EE66D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1CED5B8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r>
      <w:tr w:rsidR="0003543E" w:rsidRPr="004B1022" w14:paraId="1AC2747D" w14:textId="77777777" w:rsidTr="0099355F">
        <w:tc>
          <w:tcPr>
            <w:tcW w:w="9747" w:type="dxa"/>
          </w:tcPr>
          <w:p w14:paraId="4CE3875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Broken ARIA reference (</w:t>
            </w:r>
            <w:r w:rsidRPr="009352A8">
              <w:rPr>
                <w:rFonts w:ascii="Arial" w:hAnsi="Arial" w:cs="Arial"/>
                <w:color w:val="C00000"/>
                <w:sz w:val="20"/>
                <w:szCs w:val="20"/>
                <w:lang w:val="en-CA"/>
              </w:rPr>
              <w:t>Error</w:t>
            </w:r>
            <w:r w:rsidRPr="009352A8">
              <w:rPr>
                <w:rFonts w:ascii="Arial" w:hAnsi="Arial" w:cs="Arial"/>
                <w:sz w:val="20"/>
                <w:szCs w:val="20"/>
                <w:lang w:val="en-CA"/>
              </w:rPr>
              <w:t>)</w:t>
            </w:r>
          </w:p>
        </w:tc>
        <w:tc>
          <w:tcPr>
            <w:tcW w:w="467" w:type="dxa"/>
          </w:tcPr>
          <w:p w14:paraId="4FCC816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38C3F7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666C11F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FA519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0195A1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77A2C3D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A4080A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79537B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1286B97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58642E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22043232" w14:textId="77777777" w:rsidTr="0099355F">
        <w:tc>
          <w:tcPr>
            <w:tcW w:w="9747" w:type="dxa"/>
          </w:tcPr>
          <w:p w14:paraId="30FB929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Redundant alternative text (Alert)</w:t>
            </w:r>
          </w:p>
        </w:tc>
        <w:tc>
          <w:tcPr>
            <w:tcW w:w="467" w:type="dxa"/>
          </w:tcPr>
          <w:p w14:paraId="3E3360A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40FD08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4</w:t>
            </w:r>
          </w:p>
        </w:tc>
        <w:tc>
          <w:tcPr>
            <w:tcW w:w="468" w:type="dxa"/>
          </w:tcPr>
          <w:p w14:paraId="7DC0313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4</w:t>
            </w:r>
          </w:p>
        </w:tc>
        <w:tc>
          <w:tcPr>
            <w:tcW w:w="468" w:type="dxa"/>
          </w:tcPr>
          <w:p w14:paraId="512D318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DD2999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235BAFA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F6EFD3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FF5663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45E7AF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7A0E1D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w:t>
            </w:r>
          </w:p>
        </w:tc>
      </w:tr>
      <w:tr w:rsidR="0003543E" w:rsidRPr="004B1022" w14:paraId="790F5662" w14:textId="77777777" w:rsidTr="0099355F">
        <w:tc>
          <w:tcPr>
            <w:tcW w:w="9747" w:type="dxa"/>
          </w:tcPr>
          <w:p w14:paraId="16067A2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Redundant link (Alert)</w:t>
            </w:r>
          </w:p>
        </w:tc>
        <w:tc>
          <w:tcPr>
            <w:tcW w:w="467" w:type="dxa"/>
          </w:tcPr>
          <w:p w14:paraId="11885F9E"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w:t>
            </w:r>
          </w:p>
        </w:tc>
        <w:tc>
          <w:tcPr>
            <w:tcW w:w="468" w:type="dxa"/>
          </w:tcPr>
          <w:p w14:paraId="37C8EE2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9</w:t>
            </w:r>
          </w:p>
        </w:tc>
        <w:tc>
          <w:tcPr>
            <w:tcW w:w="468" w:type="dxa"/>
          </w:tcPr>
          <w:p w14:paraId="3264A85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9A82C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6</w:t>
            </w:r>
          </w:p>
        </w:tc>
        <w:tc>
          <w:tcPr>
            <w:tcW w:w="468" w:type="dxa"/>
          </w:tcPr>
          <w:p w14:paraId="74979AC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6</w:t>
            </w:r>
          </w:p>
        </w:tc>
        <w:tc>
          <w:tcPr>
            <w:tcW w:w="467" w:type="dxa"/>
          </w:tcPr>
          <w:p w14:paraId="7718BA1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w:t>
            </w:r>
          </w:p>
        </w:tc>
        <w:tc>
          <w:tcPr>
            <w:tcW w:w="468" w:type="dxa"/>
          </w:tcPr>
          <w:p w14:paraId="0AA9399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9121E5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6723691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5484787E"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3</w:t>
            </w:r>
          </w:p>
        </w:tc>
      </w:tr>
      <w:tr w:rsidR="0003543E" w:rsidRPr="004B1022" w14:paraId="22345643" w14:textId="77777777" w:rsidTr="0099355F">
        <w:tc>
          <w:tcPr>
            <w:tcW w:w="9747" w:type="dxa"/>
          </w:tcPr>
          <w:p w14:paraId="5C71DAE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Orphaned form label (Alert)</w:t>
            </w:r>
          </w:p>
        </w:tc>
        <w:tc>
          <w:tcPr>
            <w:tcW w:w="467" w:type="dxa"/>
          </w:tcPr>
          <w:p w14:paraId="16E86A2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D3DFD0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E21476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DBDA52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w:t>
            </w:r>
          </w:p>
        </w:tc>
        <w:tc>
          <w:tcPr>
            <w:tcW w:w="468" w:type="dxa"/>
          </w:tcPr>
          <w:p w14:paraId="4F763F9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0673071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5E482E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A7FC26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02527A8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133905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448DED2E" w14:textId="77777777" w:rsidTr="0099355F">
        <w:tc>
          <w:tcPr>
            <w:tcW w:w="9747" w:type="dxa"/>
          </w:tcPr>
          <w:p w14:paraId="4CDE02D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Very small text (Alert)</w:t>
            </w:r>
          </w:p>
        </w:tc>
        <w:tc>
          <w:tcPr>
            <w:tcW w:w="467" w:type="dxa"/>
          </w:tcPr>
          <w:p w14:paraId="7C20867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06D272B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286E1D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5</w:t>
            </w:r>
          </w:p>
        </w:tc>
        <w:tc>
          <w:tcPr>
            <w:tcW w:w="468" w:type="dxa"/>
          </w:tcPr>
          <w:p w14:paraId="1B91EFE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8AC8C9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1E9A4E6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0BDAAB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3</w:t>
            </w:r>
          </w:p>
        </w:tc>
        <w:tc>
          <w:tcPr>
            <w:tcW w:w="468" w:type="dxa"/>
          </w:tcPr>
          <w:p w14:paraId="274A1EC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18B369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4B9521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5</w:t>
            </w:r>
          </w:p>
        </w:tc>
      </w:tr>
      <w:tr w:rsidR="0003543E" w:rsidRPr="004B1022" w14:paraId="7BCD428A" w14:textId="77777777" w:rsidTr="0099355F">
        <w:tc>
          <w:tcPr>
            <w:tcW w:w="9747" w:type="dxa"/>
          </w:tcPr>
          <w:p w14:paraId="13D0CE7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4C8E3D8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7DBD6D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7CCB0D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2A8382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A7F6ED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75CCD25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DADA34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95DAEA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A0186D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79FE2D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73A55281" w14:textId="77777777" w:rsidTr="0099355F">
        <w:tc>
          <w:tcPr>
            <w:tcW w:w="9747" w:type="dxa"/>
          </w:tcPr>
          <w:p w14:paraId="0C7EA77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b/>
                <w:sz w:val="20"/>
                <w:szCs w:val="20"/>
                <w:lang w:val="en-CA"/>
              </w:rPr>
              <w:t>AXE-DevTools</w:t>
            </w:r>
          </w:p>
        </w:tc>
        <w:tc>
          <w:tcPr>
            <w:tcW w:w="467" w:type="dxa"/>
          </w:tcPr>
          <w:p w14:paraId="71EA3E8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26E1F9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5BE5CE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2FE4E6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1137CE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53AB3A1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AE0DA4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F229FA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E54673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708B21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8F5C2B4" w14:textId="77777777" w:rsidTr="0099355F">
        <w:tc>
          <w:tcPr>
            <w:tcW w:w="9747" w:type="dxa"/>
          </w:tcPr>
          <w:p w14:paraId="285B0E82"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Images must have alternate text (</w:t>
            </w:r>
            <w:r w:rsidRPr="009352A8">
              <w:rPr>
                <w:rFonts w:ascii="Arial" w:eastAsia="Times New Roman" w:hAnsi="Arial" w:cs="Arial"/>
                <w:color w:val="C00000"/>
                <w:sz w:val="20"/>
                <w:szCs w:val="20"/>
                <w:lang w:val="en-CA"/>
              </w:rPr>
              <w:t>Critical</w:t>
            </w:r>
            <w:r w:rsidRPr="009352A8">
              <w:rPr>
                <w:rFonts w:ascii="Arial" w:eastAsia="Times New Roman" w:hAnsi="Arial" w:cs="Arial"/>
                <w:sz w:val="20"/>
                <w:szCs w:val="20"/>
                <w:lang w:val="en-CA"/>
              </w:rPr>
              <w:t>)</w:t>
            </w:r>
          </w:p>
        </w:tc>
        <w:tc>
          <w:tcPr>
            <w:tcW w:w="467" w:type="dxa"/>
          </w:tcPr>
          <w:p w14:paraId="48485D9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B3AD42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AE8B5E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C97367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010202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25AE849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321311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B659EA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2483DE8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1FBEE6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43F64F3F" w14:textId="77777777" w:rsidTr="0099355F">
        <w:tc>
          <w:tcPr>
            <w:tcW w:w="9747" w:type="dxa"/>
          </w:tcPr>
          <w:p w14:paraId="373B52C6"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Certain ARIA roles must be contained by particular parent elements (</w:t>
            </w:r>
            <w:r w:rsidRPr="009352A8">
              <w:rPr>
                <w:rFonts w:ascii="Arial" w:eastAsia="Times New Roman" w:hAnsi="Arial" w:cs="Arial"/>
                <w:color w:val="C00000"/>
                <w:sz w:val="20"/>
                <w:szCs w:val="20"/>
                <w:lang w:val="en-CA"/>
              </w:rPr>
              <w:t>Critical</w:t>
            </w:r>
            <w:r w:rsidRPr="009352A8">
              <w:rPr>
                <w:rFonts w:ascii="Arial" w:eastAsia="Times New Roman" w:hAnsi="Arial" w:cs="Arial"/>
                <w:sz w:val="20"/>
                <w:szCs w:val="20"/>
                <w:lang w:val="en-CA"/>
              </w:rPr>
              <w:t>)</w:t>
            </w:r>
          </w:p>
        </w:tc>
        <w:tc>
          <w:tcPr>
            <w:tcW w:w="467" w:type="dxa"/>
          </w:tcPr>
          <w:p w14:paraId="79E3588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1C85B1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3</w:t>
            </w:r>
          </w:p>
        </w:tc>
        <w:tc>
          <w:tcPr>
            <w:tcW w:w="468" w:type="dxa"/>
          </w:tcPr>
          <w:p w14:paraId="1E5C04D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B323A0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0E9899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7A505EA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84B8BE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543CE8E"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557CDC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47DAA2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4F7DC1E7" w14:textId="77777777" w:rsidTr="0099355F">
        <w:tc>
          <w:tcPr>
            <w:tcW w:w="9747" w:type="dxa"/>
          </w:tcPr>
          <w:p w14:paraId="5B4B07FD"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ARIA attributes must conform to valid names (</w:t>
            </w:r>
            <w:r w:rsidRPr="009352A8">
              <w:rPr>
                <w:rFonts w:ascii="Arial" w:eastAsia="Times New Roman" w:hAnsi="Arial" w:cs="Arial"/>
                <w:color w:val="C00000"/>
                <w:sz w:val="20"/>
                <w:szCs w:val="20"/>
                <w:lang w:val="en-CA"/>
              </w:rPr>
              <w:t>Critical</w:t>
            </w:r>
            <w:r w:rsidRPr="009352A8">
              <w:rPr>
                <w:rFonts w:ascii="Arial" w:eastAsia="Times New Roman" w:hAnsi="Arial" w:cs="Arial"/>
                <w:sz w:val="20"/>
                <w:szCs w:val="20"/>
                <w:lang w:val="en-CA"/>
              </w:rPr>
              <w:t>)</w:t>
            </w:r>
          </w:p>
        </w:tc>
        <w:tc>
          <w:tcPr>
            <w:tcW w:w="467" w:type="dxa"/>
          </w:tcPr>
          <w:p w14:paraId="687E688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547CC0E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1026C0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4F68B1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143406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6C09C49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DC6EE2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3AA40C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583F58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26DF5D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7E6C1DB" w14:textId="77777777" w:rsidTr="0099355F">
        <w:tc>
          <w:tcPr>
            <w:tcW w:w="9747" w:type="dxa"/>
          </w:tcPr>
          <w:p w14:paraId="2684919D"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Elements must only use allowed ARIA attributes  (</w:t>
            </w:r>
            <w:r w:rsidRPr="009352A8">
              <w:rPr>
                <w:rFonts w:ascii="Arial" w:eastAsia="Times New Roman" w:hAnsi="Arial" w:cs="Arial"/>
                <w:color w:val="C00000"/>
                <w:sz w:val="20"/>
                <w:szCs w:val="20"/>
                <w:lang w:val="en-CA"/>
              </w:rPr>
              <w:t>Critical</w:t>
            </w:r>
            <w:r w:rsidRPr="009352A8">
              <w:rPr>
                <w:rFonts w:ascii="Arial" w:eastAsia="Times New Roman" w:hAnsi="Arial" w:cs="Arial"/>
                <w:sz w:val="20"/>
                <w:szCs w:val="20"/>
                <w:lang w:val="en-CA"/>
              </w:rPr>
              <w:t>)</w:t>
            </w:r>
          </w:p>
        </w:tc>
        <w:tc>
          <w:tcPr>
            <w:tcW w:w="467" w:type="dxa"/>
          </w:tcPr>
          <w:p w14:paraId="46D3049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863AC1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2CD874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1CCA7D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34F70D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29A7E50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5</w:t>
            </w:r>
          </w:p>
        </w:tc>
        <w:tc>
          <w:tcPr>
            <w:tcW w:w="468" w:type="dxa"/>
          </w:tcPr>
          <w:p w14:paraId="290B2FD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D37183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35A87F9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1C32E77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08ABFCF5" w14:textId="77777777" w:rsidTr="0099355F">
        <w:tc>
          <w:tcPr>
            <w:tcW w:w="9747" w:type="dxa"/>
          </w:tcPr>
          <w:p w14:paraId="1AA7D18B"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ID attribute value must be unique (</w:t>
            </w:r>
            <w:r w:rsidRPr="009352A8">
              <w:rPr>
                <w:rFonts w:ascii="Arial" w:eastAsia="Times New Roman" w:hAnsi="Arial" w:cs="Arial"/>
                <w:color w:val="C00000"/>
                <w:sz w:val="20"/>
                <w:szCs w:val="20"/>
                <w:lang w:val="en-CA"/>
              </w:rPr>
              <w:t>Serious</w:t>
            </w:r>
            <w:r w:rsidRPr="009352A8">
              <w:rPr>
                <w:rFonts w:ascii="Arial" w:eastAsia="Times New Roman" w:hAnsi="Arial" w:cs="Arial"/>
                <w:sz w:val="20"/>
                <w:szCs w:val="20"/>
                <w:lang w:val="en-CA"/>
              </w:rPr>
              <w:t>)</w:t>
            </w:r>
          </w:p>
        </w:tc>
        <w:tc>
          <w:tcPr>
            <w:tcW w:w="467" w:type="dxa"/>
          </w:tcPr>
          <w:p w14:paraId="331E72F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22CA99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6740E5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5D5696FD"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DEB461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7" w:type="dxa"/>
          </w:tcPr>
          <w:p w14:paraId="25ECECE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D49EA4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7ADB01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D4A07D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C1BFC5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1E9D75B9" w14:textId="77777777" w:rsidTr="0099355F">
        <w:tc>
          <w:tcPr>
            <w:tcW w:w="9747" w:type="dxa"/>
          </w:tcPr>
          <w:p w14:paraId="4913FFC5"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Text elements must have sufficient color contrast against the background (</w:t>
            </w:r>
            <w:r w:rsidRPr="009352A8">
              <w:rPr>
                <w:rFonts w:ascii="Arial" w:eastAsia="Times New Roman" w:hAnsi="Arial" w:cs="Arial"/>
                <w:color w:val="C00000"/>
                <w:sz w:val="20"/>
                <w:szCs w:val="20"/>
                <w:lang w:val="en-CA"/>
              </w:rPr>
              <w:t>Serious</w:t>
            </w:r>
            <w:r w:rsidRPr="009352A8">
              <w:rPr>
                <w:rFonts w:ascii="Arial" w:eastAsia="Times New Roman" w:hAnsi="Arial" w:cs="Arial"/>
                <w:sz w:val="20"/>
                <w:szCs w:val="20"/>
                <w:lang w:val="en-CA"/>
              </w:rPr>
              <w:t>)</w:t>
            </w:r>
          </w:p>
        </w:tc>
        <w:tc>
          <w:tcPr>
            <w:tcW w:w="467" w:type="dxa"/>
          </w:tcPr>
          <w:p w14:paraId="1F480E5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7</w:t>
            </w:r>
          </w:p>
        </w:tc>
        <w:tc>
          <w:tcPr>
            <w:tcW w:w="468" w:type="dxa"/>
          </w:tcPr>
          <w:p w14:paraId="2A5A2CE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4</w:t>
            </w:r>
          </w:p>
        </w:tc>
        <w:tc>
          <w:tcPr>
            <w:tcW w:w="468" w:type="dxa"/>
          </w:tcPr>
          <w:p w14:paraId="6078FD2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9</w:t>
            </w:r>
          </w:p>
        </w:tc>
        <w:tc>
          <w:tcPr>
            <w:tcW w:w="468" w:type="dxa"/>
          </w:tcPr>
          <w:p w14:paraId="1C9457E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1FBE14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24</w:t>
            </w:r>
          </w:p>
        </w:tc>
        <w:tc>
          <w:tcPr>
            <w:tcW w:w="467" w:type="dxa"/>
          </w:tcPr>
          <w:p w14:paraId="36FE1D6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10</w:t>
            </w:r>
          </w:p>
        </w:tc>
        <w:tc>
          <w:tcPr>
            <w:tcW w:w="468" w:type="dxa"/>
          </w:tcPr>
          <w:p w14:paraId="4DBB1CF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24</w:t>
            </w:r>
          </w:p>
        </w:tc>
        <w:tc>
          <w:tcPr>
            <w:tcW w:w="468" w:type="dxa"/>
          </w:tcPr>
          <w:p w14:paraId="1E52F5B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FA939F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A223D7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599B7E8D" w14:textId="77777777" w:rsidTr="0099355F">
        <w:tc>
          <w:tcPr>
            <w:tcW w:w="9747" w:type="dxa"/>
          </w:tcPr>
          <w:p w14:paraId="19B9EC1D"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Links must have programmatically determinable text (</w:t>
            </w:r>
            <w:r w:rsidRPr="009352A8">
              <w:rPr>
                <w:rFonts w:ascii="Arial" w:eastAsia="Times New Roman" w:hAnsi="Arial" w:cs="Arial"/>
                <w:color w:val="C00000"/>
                <w:sz w:val="20"/>
                <w:szCs w:val="20"/>
                <w:lang w:val="en-CA"/>
              </w:rPr>
              <w:t>Serious</w:t>
            </w:r>
            <w:r w:rsidRPr="009352A8">
              <w:rPr>
                <w:rFonts w:ascii="Arial" w:eastAsia="Times New Roman" w:hAnsi="Arial" w:cs="Arial"/>
                <w:sz w:val="20"/>
                <w:szCs w:val="20"/>
                <w:lang w:val="en-CA"/>
              </w:rPr>
              <w:t>)</w:t>
            </w:r>
          </w:p>
        </w:tc>
        <w:tc>
          <w:tcPr>
            <w:tcW w:w="467" w:type="dxa"/>
          </w:tcPr>
          <w:p w14:paraId="0CA3C6F7"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0214AE9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E7A03C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9EF18D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4981E0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1AC6034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977E4B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78D8C2E"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C47A2C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33D16A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2C9029B5" w14:textId="77777777" w:rsidTr="0099355F">
        <w:tc>
          <w:tcPr>
            <w:tcW w:w="9747" w:type="dxa"/>
          </w:tcPr>
          <w:p w14:paraId="3D52DEA9"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&lt;li&gt; elements must be contained in a &lt;</w:t>
            </w:r>
            <w:proofErr w:type="spellStart"/>
            <w:r w:rsidRPr="009352A8">
              <w:rPr>
                <w:rFonts w:ascii="Arial" w:eastAsia="Times New Roman" w:hAnsi="Arial" w:cs="Arial"/>
                <w:sz w:val="20"/>
                <w:szCs w:val="20"/>
                <w:lang w:val="en-CA"/>
              </w:rPr>
              <w:t>ul</w:t>
            </w:r>
            <w:proofErr w:type="spellEnd"/>
            <w:r w:rsidRPr="009352A8">
              <w:rPr>
                <w:rFonts w:ascii="Arial" w:eastAsia="Times New Roman" w:hAnsi="Arial" w:cs="Arial"/>
                <w:sz w:val="20"/>
                <w:szCs w:val="20"/>
                <w:lang w:val="en-CA"/>
              </w:rPr>
              <w:t>&gt; or &lt;</w:t>
            </w:r>
            <w:proofErr w:type="spellStart"/>
            <w:r w:rsidRPr="009352A8">
              <w:rPr>
                <w:rFonts w:ascii="Arial" w:eastAsia="Times New Roman" w:hAnsi="Arial" w:cs="Arial"/>
                <w:sz w:val="20"/>
                <w:szCs w:val="20"/>
                <w:lang w:val="en-CA"/>
              </w:rPr>
              <w:t>ol</w:t>
            </w:r>
            <w:proofErr w:type="spellEnd"/>
            <w:r w:rsidRPr="009352A8">
              <w:rPr>
                <w:rFonts w:ascii="Arial" w:eastAsia="Times New Roman" w:hAnsi="Arial" w:cs="Arial"/>
                <w:sz w:val="20"/>
                <w:szCs w:val="20"/>
                <w:lang w:val="en-CA"/>
              </w:rPr>
              <w:t>&gt; (</w:t>
            </w:r>
            <w:r w:rsidRPr="009352A8">
              <w:rPr>
                <w:rFonts w:ascii="Arial" w:eastAsia="Times New Roman" w:hAnsi="Arial" w:cs="Arial"/>
                <w:color w:val="C00000"/>
                <w:sz w:val="20"/>
                <w:szCs w:val="20"/>
                <w:lang w:val="en-CA"/>
              </w:rPr>
              <w:t>Serious</w:t>
            </w:r>
            <w:r w:rsidRPr="009352A8">
              <w:rPr>
                <w:rFonts w:ascii="Arial" w:eastAsia="Times New Roman" w:hAnsi="Arial" w:cs="Arial"/>
                <w:sz w:val="20"/>
                <w:szCs w:val="20"/>
                <w:lang w:val="en-CA"/>
              </w:rPr>
              <w:t>)</w:t>
            </w:r>
          </w:p>
        </w:tc>
        <w:tc>
          <w:tcPr>
            <w:tcW w:w="467" w:type="dxa"/>
          </w:tcPr>
          <w:p w14:paraId="2F34D86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95ECD8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3</w:t>
            </w:r>
          </w:p>
        </w:tc>
        <w:tc>
          <w:tcPr>
            <w:tcW w:w="468" w:type="dxa"/>
          </w:tcPr>
          <w:p w14:paraId="65003D7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541D9C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4BF324"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7" w:type="dxa"/>
          </w:tcPr>
          <w:p w14:paraId="2EBB9C1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E6033C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BAEA10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5</w:t>
            </w:r>
          </w:p>
        </w:tc>
        <w:tc>
          <w:tcPr>
            <w:tcW w:w="468" w:type="dxa"/>
          </w:tcPr>
          <w:p w14:paraId="75642D4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F2A15B9"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083C99E5" w14:textId="77777777" w:rsidTr="0099355F">
        <w:tc>
          <w:tcPr>
            <w:tcW w:w="9747" w:type="dxa"/>
          </w:tcPr>
          <w:p w14:paraId="319CD3E1"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 xml:space="preserve">Certain ARIA roles must contain particular children </w:t>
            </w:r>
          </w:p>
        </w:tc>
        <w:tc>
          <w:tcPr>
            <w:tcW w:w="467" w:type="dxa"/>
          </w:tcPr>
          <w:p w14:paraId="6879316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C6863DB"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1BCB879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6A1CE30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13E481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7" w:type="dxa"/>
          </w:tcPr>
          <w:p w14:paraId="7D60EF0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ABDC006"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C7C64B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B31C09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EB5319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71B9A082" w14:textId="77777777" w:rsidTr="0099355F">
        <w:tc>
          <w:tcPr>
            <w:tcW w:w="9747" w:type="dxa"/>
          </w:tcPr>
          <w:p w14:paraId="17E89B78"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ID attribute value must be unique</w:t>
            </w:r>
          </w:p>
        </w:tc>
        <w:tc>
          <w:tcPr>
            <w:tcW w:w="467" w:type="dxa"/>
          </w:tcPr>
          <w:p w14:paraId="51A103B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917608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00DE58D0"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D01C12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75C121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7" w:type="dxa"/>
          </w:tcPr>
          <w:p w14:paraId="222E0931"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5B236FB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982CF25"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2A51B9B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C4DDA3A"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1BC70ADA" w14:textId="77777777" w:rsidTr="0099355F">
        <w:tc>
          <w:tcPr>
            <w:tcW w:w="9747" w:type="dxa"/>
          </w:tcPr>
          <w:p w14:paraId="794F9954" w14:textId="77777777" w:rsidR="0003543E" w:rsidRPr="009352A8" w:rsidRDefault="0003543E" w:rsidP="00725326">
            <w:pPr>
              <w:spacing w:before="100" w:beforeAutospacing="1" w:after="100" w:afterAutospacing="1" w:line="276" w:lineRule="auto"/>
              <w:rPr>
                <w:rFonts w:ascii="Arial" w:eastAsia="Times New Roman" w:hAnsi="Arial" w:cs="Arial"/>
                <w:sz w:val="20"/>
                <w:szCs w:val="20"/>
                <w:lang w:val="en-CA"/>
              </w:rPr>
            </w:pPr>
            <w:r w:rsidRPr="009352A8">
              <w:rPr>
                <w:rFonts w:ascii="Arial" w:eastAsia="Times New Roman" w:hAnsi="Arial" w:cs="Arial"/>
                <w:sz w:val="20"/>
                <w:szCs w:val="20"/>
                <w:lang w:val="en-CA"/>
              </w:rPr>
              <w:t>Ensure that links with the same accessible name serve a similar purpose</w:t>
            </w:r>
          </w:p>
        </w:tc>
        <w:tc>
          <w:tcPr>
            <w:tcW w:w="467" w:type="dxa"/>
          </w:tcPr>
          <w:p w14:paraId="7DBA205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3</w:t>
            </w:r>
          </w:p>
        </w:tc>
        <w:tc>
          <w:tcPr>
            <w:tcW w:w="468" w:type="dxa"/>
          </w:tcPr>
          <w:p w14:paraId="6877173F"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BC3B8E8"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5E99812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1FBE1EC"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5</w:t>
            </w:r>
          </w:p>
        </w:tc>
        <w:tc>
          <w:tcPr>
            <w:tcW w:w="467" w:type="dxa"/>
          </w:tcPr>
          <w:p w14:paraId="7716FC2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r w:rsidRPr="009352A8">
              <w:rPr>
                <w:rFonts w:ascii="Arial" w:hAnsi="Arial" w:cs="Arial"/>
                <w:sz w:val="20"/>
                <w:szCs w:val="20"/>
                <w:lang w:val="en-CA"/>
              </w:rPr>
              <w:t>1</w:t>
            </w:r>
          </w:p>
        </w:tc>
        <w:tc>
          <w:tcPr>
            <w:tcW w:w="468" w:type="dxa"/>
          </w:tcPr>
          <w:p w14:paraId="47D3D00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3DFE253"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EFA5ED2"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61481DE" w14:textId="77777777" w:rsidR="0003543E" w:rsidRPr="009352A8" w:rsidRDefault="0003543E" w:rsidP="00725326">
            <w:pPr>
              <w:spacing w:before="100" w:beforeAutospacing="1" w:after="100" w:afterAutospacing="1" w:line="276" w:lineRule="auto"/>
              <w:rPr>
                <w:rFonts w:ascii="Arial" w:hAnsi="Arial" w:cs="Arial"/>
                <w:sz w:val="20"/>
                <w:szCs w:val="20"/>
                <w:lang w:val="en-CA"/>
              </w:rPr>
            </w:pPr>
          </w:p>
        </w:tc>
      </w:tr>
    </w:tbl>
    <w:p w14:paraId="3AE3139D" w14:textId="77777777" w:rsidR="001B242C" w:rsidRPr="004B1022" w:rsidRDefault="0003543E" w:rsidP="009352A8">
      <w:pPr>
        <w:pStyle w:val="Titre2"/>
        <w:spacing w:before="0" w:after="0" w:line="276" w:lineRule="auto"/>
        <w:rPr>
          <w:sz w:val="40"/>
          <w:szCs w:val="22"/>
          <w:lang w:val="en-CA"/>
        </w:rPr>
      </w:pPr>
      <w:bookmarkStart w:id="61" w:name="_Toc105704308"/>
      <w:r w:rsidRPr="004B1022">
        <w:rPr>
          <w:sz w:val="40"/>
          <w:szCs w:val="22"/>
          <w:lang w:val="en-CA"/>
        </w:rPr>
        <w:lastRenderedPageBreak/>
        <w:t>APPENDIX 5 - Compliance testing</w:t>
      </w:r>
      <w:bookmarkEnd w:id="61"/>
      <w:r w:rsidRPr="004B1022">
        <w:rPr>
          <w:sz w:val="40"/>
          <w:szCs w:val="22"/>
          <w:lang w:val="en-CA"/>
        </w:rPr>
        <w:t xml:space="preserve"> </w:t>
      </w:r>
    </w:p>
    <w:p w14:paraId="11E36179" w14:textId="0D079EB7" w:rsidR="0003543E" w:rsidRPr="004B1022" w:rsidRDefault="0003543E" w:rsidP="009352A8">
      <w:pPr>
        <w:spacing w:line="276" w:lineRule="auto"/>
        <w:rPr>
          <w:rFonts w:cs="Arial"/>
          <w:b/>
          <w:color w:val="auto"/>
          <w:sz w:val="22"/>
          <w:szCs w:val="22"/>
          <w:lang w:val="en-CA"/>
        </w:rPr>
      </w:pPr>
      <w:r w:rsidRPr="004B1022">
        <w:rPr>
          <w:rFonts w:cs="Arial"/>
          <w:b/>
          <w:color w:val="auto"/>
          <w:sz w:val="22"/>
          <w:szCs w:val="22"/>
          <w:lang w:val="en-CA"/>
        </w:rPr>
        <w:t>5. Opening an account</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03543E" w:rsidRPr="004B1022" w14:paraId="69B9ACFC" w14:textId="77777777" w:rsidTr="009352A8">
        <w:trPr>
          <w:cantSplit/>
          <w:trHeight w:val="2134"/>
        </w:trPr>
        <w:tc>
          <w:tcPr>
            <w:tcW w:w="9747" w:type="dxa"/>
          </w:tcPr>
          <w:p w14:paraId="506C7102" w14:textId="77777777" w:rsidR="0003543E" w:rsidRPr="009352A8" w:rsidRDefault="0003543E" w:rsidP="009352A8">
            <w:pPr>
              <w:spacing w:line="276" w:lineRule="auto"/>
              <w:rPr>
                <w:rFonts w:ascii="Arial" w:hAnsi="Arial" w:cs="Arial"/>
                <w:b/>
                <w:sz w:val="18"/>
                <w:szCs w:val="18"/>
                <w:lang w:val="en-CA"/>
              </w:rPr>
            </w:pPr>
            <w:r w:rsidRPr="009352A8">
              <w:rPr>
                <w:rFonts w:ascii="Arial" w:hAnsi="Arial" w:cs="Arial"/>
                <w:b/>
                <w:sz w:val="18"/>
                <w:szCs w:val="18"/>
                <w:lang w:val="en-CA"/>
              </w:rPr>
              <w:t>Legend</w:t>
            </w:r>
          </w:p>
          <w:p w14:paraId="6B382B19" w14:textId="77777777" w:rsidR="0003543E" w:rsidRPr="009352A8" w:rsidRDefault="0003543E" w:rsidP="009352A8">
            <w:pPr>
              <w:spacing w:line="276" w:lineRule="auto"/>
              <w:rPr>
                <w:rFonts w:ascii="Arial" w:hAnsi="Arial" w:cs="Arial"/>
                <w:sz w:val="18"/>
                <w:szCs w:val="18"/>
                <w:lang w:val="en-CA"/>
              </w:rPr>
            </w:pPr>
            <w:r w:rsidRPr="009352A8">
              <w:rPr>
                <w:rFonts w:ascii="Arial" w:hAnsi="Arial" w:cs="Arial"/>
                <w:sz w:val="18"/>
                <w:szCs w:val="18"/>
                <w:lang w:val="en-CA"/>
              </w:rPr>
              <w:t xml:space="preserve">1. Laurentian Bank; 2.Bank of Montreal; 3. National Bank of Canada; </w:t>
            </w:r>
          </w:p>
          <w:p w14:paraId="64DA41F6" w14:textId="3F2BE9A5" w:rsidR="0003543E" w:rsidRPr="009352A8" w:rsidRDefault="0003543E" w:rsidP="009352A8">
            <w:pPr>
              <w:spacing w:line="276" w:lineRule="auto"/>
              <w:rPr>
                <w:rFonts w:ascii="Arial" w:hAnsi="Arial" w:cs="Arial"/>
                <w:sz w:val="18"/>
                <w:szCs w:val="18"/>
                <w:lang w:val="en-CA"/>
              </w:rPr>
            </w:pPr>
            <w:r w:rsidRPr="009352A8">
              <w:rPr>
                <w:rFonts w:ascii="Arial" w:hAnsi="Arial" w:cs="Arial"/>
                <w:sz w:val="18"/>
                <w:szCs w:val="18"/>
                <w:lang w:val="en-CA"/>
              </w:rPr>
              <w:t xml:space="preserve">4. Imperial </w:t>
            </w:r>
            <w:r w:rsidR="00994FBF" w:rsidRPr="009352A8">
              <w:rPr>
                <w:rFonts w:ascii="Arial" w:hAnsi="Arial" w:cs="Arial"/>
                <w:sz w:val="18"/>
                <w:szCs w:val="18"/>
                <w:lang w:val="en-CA"/>
              </w:rPr>
              <w:t>Bank of Commerce; 5. Desjardins</w:t>
            </w:r>
            <w:r w:rsidRPr="009352A8">
              <w:rPr>
                <w:rFonts w:ascii="Arial" w:hAnsi="Arial" w:cs="Arial"/>
                <w:sz w:val="18"/>
                <w:szCs w:val="18"/>
                <w:lang w:val="en-CA"/>
              </w:rPr>
              <w:t xml:space="preserve">; </w:t>
            </w:r>
          </w:p>
          <w:p w14:paraId="24215927" w14:textId="77777777" w:rsidR="0003543E" w:rsidRPr="009352A8" w:rsidRDefault="0003543E" w:rsidP="009352A8">
            <w:pPr>
              <w:spacing w:line="276" w:lineRule="auto"/>
              <w:rPr>
                <w:rFonts w:ascii="Arial" w:hAnsi="Arial" w:cs="Arial"/>
                <w:sz w:val="18"/>
                <w:szCs w:val="18"/>
                <w:lang w:val="en-CA"/>
              </w:rPr>
            </w:pPr>
            <w:r w:rsidRPr="009352A8">
              <w:rPr>
                <w:rFonts w:ascii="Arial" w:hAnsi="Arial" w:cs="Arial"/>
                <w:sz w:val="18"/>
                <w:szCs w:val="18"/>
                <w:lang w:val="en-CA"/>
              </w:rPr>
              <w:t xml:space="preserve">6. </w:t>
            </w:r>
            <w:r w:rsidRPr="009352A8">
              <w:rPr>
                <w:rFonts w:ascii="Arial" w:eastAsia="Times New Roman" w:hAnsi="Arial" w:cs="Arial"/>
                <w:color w:val="000000"/>
                <w:sz w:val="18"/>
                <w:szCs w:val="18"/>
                <w:shd w:val="clear" w:color="auto" w:fill="F9F9F9"/>
                <w:lang w:val="en-CA"/>
              </w:rPr>
              <w:t>Hong Kong and Shanghai banking corporation</w:t>
            </w:r>
            <w:r w:rsidRPr="009352A8">
              <w:rPr>
                <w:rFonts w:ascii="Arial" w:hAnsi="Arial" w:cs="Arial"/>
                <w:sz w:val="18"/>
                <w:szCs w:val="18"/>
                <w:lang w:val="en-CA"/>
              </w:rPr>
              <w:t>; 7. Royal Bank of Canada;</w:t>
            </w:r>
          </w:p>
          <w:p w14:paraId="51F8F604" w14:textId="1CFB24A6" w:rsidR="0003543E" w:rsidRPr="009352A8" w:rsidRDefault="0003543E" w:rsidP="009352A8">
            <w:pPr>
              <w:spacing w:line="276" w:lineRule="auto"/>
              <w:rPr>
                <w:rFonts w:ascii="Arial" w:hAnsi="Arial" w:cs="Arial"/>
                <w:sz w:val="18"/>
                <w:szCs w:val="18"/>
                <w:lang w:val="en-CA"/>
              </w:rPr>
            </w:pPr>
            <w:r w:rsidRPr="009352A8">
              <w:rPr>
                <w:rFonts w:ascii="Arial" w:hAnsi="Arial" w:cs="Arial"/>
                <w:sz w:val="18"/>
                <w:szCs w:val="18"/>
                <w:lang w:val="en-CA"/>
              </w:rPr>
              <w:t>8. Scotiabank; 9. Tangerine; 10. Toronto Dominion</w:t>
            </w:r>
          </w:p>
        </w:tc>
        <w:tc>
          <w:tcPr>
            <w:tcW w:w="467" w:type="dxa"/>
            <w:textDirection w:val="btLr"/>
          </w:tcPr>
          <w:p w14:paraId="5702E752" w14:textId="65DCF11E" w:rsidR="0003543E" w:rsidRPr="009352A8" w:rsidRDefault="0003543E" w:rsidP="00725326">
            <w:pPr>
              <w:spacing w:before="100" w:beforeAutospacing="1" w:after="100" w:afterAutospacing="1"/>
              <w:rPr>
                <w:color w:val="0000FF"/>
                <w:sz w:val="18"/>
                <w:szCs w:val="18"/>
              </w:rPr>
            </w:pPr>
            <w:r w:rsidRPr="009352A8">
              <w:rPr>
                <w:color w:val="0000FF"/>
                <w:sz w:val="18"/>
                <w:szCs w:val="18"/>
              </w:rPr>
              <w:t xml:space="preserve">1. </w:t>
            </w:r>
            <w:hyperlink r:id="rId166" w:history="1">
              <w:r w:rsidRPr="009352A8">
                <w:rPr>
                  <w:color w:val="0000FF"/>
                  <w:sz w:val="18"/>
                  <w:szCs w:val="18"/>
                </w:rPr>
                <w:t>bit.ly/39uM8bQ</w:t>
              </w:r>
            </w:hyperlink>
          </w:p>
          <w:p w14:paraId="257115E6" w14:textId="77777777" w:rsidR="0003543E" w:rsidRPr="009352A8" w:rsidRDefault="0003543E" w:rsidP="00725326">
            <w:pPr>
              <w:spacing w:before="100" w:beforeAutospacing="1" w:after="100" w:afterAutospacing="1"/>
              <w:rPr>
                <w:color w:val="0000FF"/>
                <w:sz w:val="18"/>
                <w:szCs w:val="18"/>
              </w:rPr>
            </w:pPr>
          </w:p>
        </w:tc>
        <w:tc>
          <w:tcPr>
            <w:tcW w:w="468" w:type="dxa"/>
            <w:textDirection w:val="btLr"/>
          </w:tcPr>
          <w:p w14:paraId="7E61DB9D" w14:textId="2D05CBEE" w:rsidR="0003543E" w:rsidRPr="009352A8" w:rsidRDefault="0003543E" w:rsidP="00725326">
            <w:pPr>
              <w:spacing w:before="100" w:beforeAutospacing="1" w:after="100" w:afterAutospacing="1"/>
              <w:rPr>
                <w:color w:val="0000FF"/>
                <w:sz w:val="18"/>
                <w:szCs w:val="18"/>
              </w:rPr>
            </w:pPr>
            <w:r w:rsidRPr="009352A8">
              <w:rPr>
                <w:color w:val="0000FF"/>
                <w:sz w:val="18"/>
                <w:szCs w:val="18"/>
              </w:rPr>
              <w:t>2. b</w:t>
            </w:r>
            <w:hyperlink r:id="rId167" w:history="1">
              <w:r w:rsidRPr="009352A8">
                <w:rPr>
                  <w:color w:val="0000FF"/>
                  <w:sz w:val="18"/>
                  <w:szCs w:val="18"/>
                </w:rPr>
                <w:t>it.ly/3Nzd8cp</w:t>
              </w:r>
            </w:hyperlink>
          </w:p>
        </w:tc>
        <w:tc>
          <w:tcPr>
            <w:tcW w:w="468" w:type="dxa"/>
            <w:textDirection w:val="btLr"/>
          </w:tcPr>
          <w:p w14:paraId="0B3305AF" w14:textId="12AF3749" w:rsidR="0003543E" w:rsidRPr="009352A8" w:rsidRDefault="0003543E" w:rsidP="00725326">
            <w:pPr>
              <w:spacing w:before="100" w:beforeAutospacing="1" w:after="100" w:afterAutospacing="1"/>
              <w:rPr>
                <w:color w:val="0000FF"/>
                <w:sz w:val="18"/>
                <w:szCs w:val="18"/>
              </w:rPr>
            </w:pPr>
            <w:r w:rsidRPr="009352A8">
              <w:rPr>
                <w:color w:val="0000FF"/>
                <w:sz w:val="18"/>
                <w:szCs w:val="18"/>
              </w:rPr>
              <w:t xml:space="preserve">3. </w:t>
            </w:r>
            <w:hyperlink r:id="rId168" w:history="1">
              <w:r w:rsidRPr="009352A8">
                <w:rPr>
                  <w:color w:val="0000FF"/>
                  <w:sz w:val="18"/>
                  <w:szCs w:val="18"/>
                </w:rPr>
                <w:t>bit.ly/3tVDwFA</w:t>
              </w:r>
            </w:hyperlink>
          </w:p>
          <w:p w14:paraId="3F6DB090" w14:textId="77777777" w:rsidR="0003543E" w:rsidRPr="009352A8" w:rsidRDefault="0003543E" w:rsidP="00725326">
            <w:pPr>
              <w:spacing w:before="100" w:beforeAutospacing="1" w:after="100" w:afterAutospacing="1"/>
              <w:rPr>
                <w:color w:val="0000FF"/>
                <w:sz w:val="18"/>
                <w:szCs w:val="18"/>
              </w:rPr>
            </w:pPr>
          </w:p>
          <w:p w14:paraId="6E1B61AC" w14:textId="77777777" w:rsidR="0003543E" w:rsidRPr="009352A8" w:rsidRDefault="0003543E" w:rsidP="00725326">
            <w:pPr>
              <w:spacing w:before="100" w:beforeAutospacing="1" w:after="100" w:afterAutospacing="1"/>
              <w:rPr>
                <w:color w:val="0000FF"/>
                <w:sz w:val="18"/>
                <w:szCs w:val="18"/>
              </w:rPr>
            </w:pPr>
          </w:p>
        </w:tc>
        <w:tc>
          <w:tcPr>
            <w:tcW w:w="468" w:type="dxa"/>
            <w:textDirection w:val="btLr"/>
          </w:tcPr>
          <w:p w14:paraId="2B7EE9C3" w14:textId="4CED0D77" w:rsidR="0003543E" w:rsidRPr="009352A8" w:rsidRDefault="0003543E" w:rsidP="00725326">
            <w:pPr>
              <w:spacing w:before="100" w:beforeAutospacing="1" w:after="100" w:afterAutospacing="1"/>
              <w:rPr>
                <w:color w:val="0000FF"/>
                <w:sz w:val="18"/>
                <w:szCs w:val="18"/>
              </w:rPr>
            </w:pPr>
            <w:r w:rsidRPr="009352A8">
              <w:rPr>
                <w:color w:val="0000FF"/>
                <w:sz w:val="18"/>
                <w:szCs w:val="18"/>
              </w:rPr>
              <w:t xml:space="preserve">4. </w:t>
            </w:r>
            <w:hyperlink r:id="rId169" w:history="1">
              <w:r w:rsidRPr="009352A8">
                <w:rPr>
                  <w:color w:val="0000FF"/>
                  <w:sz w:val="18"/>
                  <w:szCs w:val="18"/>
                </w:rPr>
                <w:t>bit.ly/3qMbESr</w:t>
              </w:r>
            </w:hyperlink>
          </w:p>
        </w:tc>
        <w:tc>
          <w:tcPr>
            <w:tcW w:w="468" w:type="dxa"/>
            <w:textDirection w:val="btLr"/>
          </w:tcPr>
          <w:p w14:paraId="3EDAB56E" w14:textId="077885CE" w:rsidR="0003543E" w:rsidRPr="009352A8" w:rsidRDefault="0003543E" w:rsidP="00725326">
            <w:pPr>
              <w:spacing w:before="100" w:beforeAutospacing="1" w:after="100" w:afterAutospacing="1"/>
              <w:rPr>
                <w:color w:val="0000FF"/>
                <w:sz w:val="18"/>
                <w:szCs w:val="18"/>
              </w:rPr>
            </w:pPr>
            <w:r w:rsidRPr="009352A8">
              <w:rPr>
                <w:color w:val="0000FF"/>
                <w:sz w:val="18"/>
                <w:szCs w:val="18"/>
              </w:rPr>
              <w:t xml:space="preserve">5. </w:t>
            </w:r>
            <w:hyperlink r:id="rId170" w:history="1">
              <w:r w:rsidRPr="009352A8">
                <w:rPr>
                  <w:color w:val="0000FF"/>
                  <w:sz w:val="18"/>
                  <w:szCs w:val="18"/>
                </w:rPr>
                <w:t>bit.ly/3GuOjdC</w:t>
              </w:r>
            </w:hyperlink>
          </w:p>
        </w:tc>
        <w:tc>
          <w:tcPr>
            <w:tcW w:w="467" w:type="dxa"/>
            <w:textDirection w:val="btLr"/>
          </w:tcPr>
          <w:p w14:paraId="676F23C3" w14:textId="2646EDF1" w:rsidR="0003543E" w:rsidRPr="009352A8" w:rsidRDefault="0003543E" w:rsidP="00725326">
            <w:pPr>
              <w:spacing w:before="100" w:beforeAutospacing="1" w:after="100" w:afterAutospacing="1"/>
              <w:rPr>
                <w:color w:val="0000FF"/>
                <w:sz w:val="18"/>
                <w:szCs w:val="18"/>
              </w:rPr>
            </w:pPr>
            <w:r w:rsidRPr="009352A8">
              <w:rPr>
                <w:color w:val="0000FF"/>
                <w:sz w:val="18"/>
                <w:szCs w:val="18"/>
              </w:rPr>
              <w:t xml:space="preserve">6. </w:t>
            </w:r>
            <w:hyperlink r:id="rId171" w:history="1">
              <w:r w:rsidR="00EF3B61" w:rsidRPr="009352A8">
                <w:rPr>
                  <w:color w:val="0000FF"/>
                  <w:sz w:val="18"/>
                  <w:szCs w:val="18"/>
                </w:rPr>
                <w:t>bit.ly/3LsSzfU</w:t>
              </w:r>
            </w:hyperlink>
          </w:p>
          <w:p w14:paraId="2DBBD1C6" w14:textId="77777777" w:rsidR="0003543E" w:rsidRPr="009352A8" w:rsidRDefault="0003543E" w:rsidP="00725326">
            <w:pPr>
              <w:spacing w:before="100" w:beforeAutospacing="1" w:after="100" w:afterAutospacing="1"/>
              <w:rPr>
                <w:color w:val="0000FF"/>
                <w:sz w:val="18"/>
                <w:szCs w:val="18"/>
              </w:rPr>
            </w:pPr>
          </w:p>
        </w:tc>
        <w:tc>
          <w:tcPr>
            <w:tcW w:w="468" w:type="dxa"/>
            <w:textDirection w:val="btLr"/>
          </w:tcPr>
          <w:p w14:paraId="196B5BEB" w14:textId="3DE94FBA" w:rsidR="0003543E" w:rsidRPr="009352A8" w:rsidRDefault="0003543E" w:rsidP="00725326">
            <w:pPr>
              <w:spacing w:before="100" w:beforeAutospacing="1" w:after="100" w:afterAutospacing="1"/>
              <w:rPr>
                <w:color w:val="0000FF"/>
                <w:sz w:val="18"/>
                <w:szCs w:val="18"/>
              </w:rPr>
            </w:pPr>
            <w:r w:rsidRPr="009352A8">
              <w:rPr>
                <w:color w:val="0000FF"/>
                <w:sz w:val="18"/>
                <w:szCs w:val="18"/>
              </w:rPr>
              <w:t xml:space="preserve">7. </w:t>
            </w:r>
            <w:hyperlink r:id="rId172" w:history="1">
              <w:r w:rsidRPr="009352A8">
                <w:rPr>
                  <w:color w:val="0000FF"/>
                  <w:sz w:val="18"/>
                  <w:szCs w:val="18"/>
                </w:rPr>
                <w:t>bit.ly/3wYbqM1</w:t>
              </w:r>
            </w:hyperlink>
          </w:p>
        </w:tc>
        <w:tc>
          <w:tcPr>
            <w:tcW w:w="468" w:type="dxa"/>
            <w:textDirection w:val="btLr"/>
          </w:tcPr>
          <w:p w14:paraId="46B208AF" w14:textId="23A9C51B" w:rsidR="0003543E" w:rsidRPr="009352A8" w:rsidRDefault="0003543E" w:rsidP="00725326">
            <w:pPr>
              <w:spacing w:before="100" w:beforeAutospacing="1" w:after="100" w:afterAutospacing="1"/>
              <w:rPr>
                <w:color w:val="0000FF"/>
                <w:sz w:val="18"/>
                <w:szCs w:val="18"/>
              </w:rPr>
            </w:pPr>
            <w:r w:rsidRPr="009352A8">
              <w:rPr>
                <w:color w:val="0000FF"/>
                <w:sz w:val="18"/>
                <w:szCs w:val="18"/>
              </w:rPr>
              <w:t xml:space="preserve">8. </w:t>
            </w:r>
            <w:hyperlink r:id="rId173" w:history="1">
              <w:r w:rsidRPr="009352A8">
                <w:rPr>
                  <w:color w:val="0000FF"/>
                  <w:sz w:val="18"/>
                  <w:szCs w:val="18"/>
                </w:rPr>
                <w:t>bit.ly/3IWzam3</w:t>
              </w:r>
            </w:hyperlink>
          </w:p>
        </w:tc>
        <w:tc>
          <w:tcPr>
            <w:tcW w:w="468" w:type="dxa"/>
            <w:textDirection w:val="btLr"/>
          </w:tcPr>
          <w:p w14:paraId="3703F1E6" w14:textId="67AEDD8B" w:rsidR="0003543E" w:rsidRPr="009352A8" w:rsidRDefault="0003543E" w:rsidP="00725326">
            <w:pPr>
              <w:spacing w:before="100" w:beforeAutospacing="1" w:after="100" w:afterAutospacing="1"/>
              <w:rPr>
                <w:color w:val="0000FF"/>
                <w:sz w:val="18"/>
                <w:szCs w:val="18"/>
              </w:rPr>
            </w:pPr>
            <w:r w:rsidRPr="009352A8">
              <w:rPr>
                <w:color w:val="0000FF"/>
                <w:sz w:val="18"/>
                <w:szCs w:val="18"/>
              </w:rPr>
              <w:t xml:space="preserve">9. </w:t>
            </w:r>
            <w:hyperlink r:id="rId174" w:history="1">
              <w:r w:rsidRPr="009352A8">
                <w:rPr>
                  <w:color w:val="0000FF"/>
                  <w:sz w:val="18"/>
                  <w:szCs w:val="18"/>
                </w:rPr>
                <w:t>bit.ly/3LsIT55</w:t>
              </w:r>
            </w:hyperlink>
          </w:p>
        </w:tc>
        <w:tc>
          <w:tcPr>
            <w:tcW w:w="468" w:type="dxa"/>
            <w:textDirection w:val="btLr"/>
          </w:tcPr>
          <w:p w14:paraId="2D63D39B" w14:textId="12684D6E" w:rsidR="0003543E" w:rsidRPr="009352A8" w:rsidRDefault="0003543E" w:rsidP="00725326">
            <w:pPr>
              <w:spacing w:before="100" w:beforeAutospacing="1" w:after="100" w:afterAutospacing="1"/>
              <w:rPr>
                <w:color w:val="0000FF"/>
                <w:sz w:val="18"/>
                <w:szCs w:val="18"/>
              </w:rPr>
            </w:pPr>
            <w:r w:rsidRPr="009352A8">
              <w:rPr>
                <w:color w:val="0000FF"/>
                <w:sz w:val="18"/>
                <w:szCs w:val="18"/>
              </w:rPr>
              <w:t xml:space="preserve">10. </w:t>
            </w:r>
            <w:hyperlink r:id="rId175" w:history="1">
              <w:r w:rsidRPr="009352A8">
                <w:rPr>
                  <w:color w:val="0000FF"/>
                  <w:sz w:val="18"/>
                  <w:szCs w:val="18"/>
                </w:rPr>
                <w:t>go.td.com/3NBwHkp</w:t>
              </w:r>
            </w:hyperlink>
          </w:p>
        </w:tc>
      </w:tr>
      <w:tr w:rsidR="0003543E" w:rsidRPr="004B1022" w14:paraId="632A61B2" w14:textId="77777777" w:rsidTr="0099355F">
        <w:tc>
          <w:tcPr>
            <w:tcW w:w="9747" w:type="dxa"/>
          </w:tcPr>
          <w:p w14:paraId="132E2AEC" w14:textId="77777777" w:rsidR="0003543E" w:rsidRPr="009352A8" w:rsidRDefault="0003543E" w:rsidP="00725326">
            <w:pPr>
              <w:spacing w:before="100" w:beforeAutospacing="1" w:after="100" w:afterAutospacing="1" w:line="276" w:lineRule="auto"/>
              <w:rPr>
                <w:rFonts w:ascii="Arial" w:hAnsi="Arial" w:cs="Arial"/>
                <w:b/>
                <w:sz w:val="18"/>
                <w:szCs w:val="18"/>
                <w:lang w:val="en-CA"/>
              </w:rPr>
            </w:pPr>
            <w:r w:rsidRPr="009352A8">
              <w:rPr>
                <w:rFonts w:ascii="Arial" w:hAnsi="Arial" w:cs="Arial"/>
                <w:b/>
                <w:sz w:val="18"/>
                <w:szCs w:val="18"/>
                <w:lang w:val="en-CA"/>
              </w:rPr>
              <w:t>Wave</w:t>
            </w:r>
          </w:p>
        </w:tc>
        <w:tc>
          <w:tcPr>
            <w:tcW w:w="467" w:type="dxa"/>
          </w:tcPr>
          <w:p w14:paraId="6D315E5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9FE5D0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E43620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A1599B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9B7BBA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18A6E74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602B6E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12F934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932296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46BB5C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658A30E4" w14:textId="77777777" w:rsidTr="0099355F">
        <w:tc>
          <w:tcPr>
            <w:tcW w:w="9747" w:type="dxa"/>
          </w:tcPr>
          <w:p w14:paraId="6BF2DCF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Missing alternative text (</w:t>
            </w:r>
            <w:r w:rsidRPr="009352A8">
              <w:rPr>
                <w:rFonts w:ascii="Arial" w:hAnsi="Arial" w:cs="Arial"/>
                <w:color w:val="C00000"/>
                <w:sz w:val="18"/>
                <w:szCs w:val="18"/>
                <w:lang w:val="en-CA"/>
              </w:rPr>
              <w:t>Error</w:t>
            </w:r>
            <w:r w:rsidRPr="009352A8">
              <w:rPr>
                <w:rFonts w:ascii="Arial" w:hAnsi="Arial" w:cs="Arial"/>
                <w:sz w:val="18"/>
                <w:szCs w:val="18"/>
                <w:lang w:val="en-CA"/>
              </w:rPr>
              <w:t>)</w:t>
            </w:r>
          </w:p>
        </w:tc>
        <w:tc>
          <w:tcPr>
            <w:tcW w:w="467" w:type="dxa"/>
          </w:tcPr>
          <w:p w14:paraId="5F14519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989ED2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B5B19C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4</w:t>
            </w:r>
          </w:p>
        </w:tc>
        <w:tc>
          <w:tcPr>
            <w:tcW w:w="468" w:type="dxa"/>
          </w:tcPr>
          <w:p w14:paraId="60F9AF4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65C52C0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5836D31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A4D35A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w:t>
            </w:r>
          </w:p>
        </w:tc>
        <w:tc>
          <w:tcPr>
            <w:tcW w:w="468" w:type="dxa"/>
          </w:tcPr>
          <w:p w14:paraId="0F10442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E124E2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F4CEF6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17FDD22C" w14:textId="77777777" w:rsidTr="0099355F">
        <w:tc>
          <w:tcPr>
            <w:tcW w:w="9747" w:type="dxa"/>
          </w:tcPr>
          <w:p w14:paraId="0182842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Missing or empty form label (</w:t>
            </w:r>
            <w:r w:rsidRPr="009352A8">
              <w:rPr>
                <w:rFonts w:ascii="Arial" w:hAnsi="Arial" w:cs="Arial"/>
                <w:color w:val="C00000"/>
                <w:sz w:val="18"/>
                <w:szCs w:val="18"/>
                <w:lang w:val="en-CA"/>
              </w:rPr>
              <w:t>Error</w:t>
            </w:r>
            <w:r w:rsidRPr="009352A8">
              <w:rPr>
                <w:rFonts w:ascii="Arial" w:hAnsi="Arial" w:cs="Arial"/>
                <w:sz w:val="18"/>
                <w:szCs w:val="18"/>
                <w:lang w:val="en-CA"/>
              </w:rPr>
              <w:t>)</w:t>
            </w:r>
          </w:p>
        </w:tc>
        <w:tc>
          <w:tcPr>
            <w:tcW w:w="467" w:type="dxa"/>
          </w:tcPr>
          <w:p w14:paraId="07159B0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2E9058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085006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296DBCD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1F3931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285F08F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3</w:t>
            </w:r>
          </w:p>
        </w:tc>
        <w:tc>
          <w:tcPr>
            <w:tcW w:w="468" w:type="dxa"/>
          </w:tcPr>
          <w:p w14:paraId="60E8A2C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7B8C5F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68E83B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0460FE0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57F0B3AF" w14:textId="77777777" w:rsidTr="0099355F">
        <w:tc>
          <w:tcPr>
            <w:tcW w:w="9747" w:type="dxa"/>
          </w:tcPr>
          <w:p w14:paraId="7F7498F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Missing or empty button (</w:t>
            </w:r>
            <w:r w:rsidRPr="009352A8">
              <w:rPr>
                <w:rFonts w:ascii="Arial" w:hAnsi="Arial" w:cs="Arial"/>
                <w:color w:val="C00000"/>
                <w:sz w:val="18"/>
                <w:szCs w:val="18"/>
                <w:lang w:val="en-CA"/>
              </w:rPr>
              <w:t>Error</w:t>
            </w:r>
            <w:r w:rsidRPr="009352A8">
              <w:rPr>
                <w:rFonts w:ascii="Arial" w:hAnsi="Arial" w:cs="Arial"/>
                <w:sz w:val="18"/>
                <w:szCs w:val="18"/>
                <w:lang w:val="en-CA"/>
              </w:rPr>
              <w:t>)</w:t>
            </w:r>
          </w:p>
        </w:tc>
        <w:tc>
          <w:tcPr>
            <w:tcW w:w="467" w:type="dxa"/>
          </w:tcPr>
          <w:p w14:paraId="371DBB7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0AAD757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B7FF04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632C24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453940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25639F6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79E6DC6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8A1444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5</w:t>
            </w:r>
          </w:p>
        </w:tc>
        <w:tc>
          <w:tcPr>
            <w:tcW w:w="468" w:type="dxa"/>
          </w:tcPr>
          <w:p w14:paraId="4DC596A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3</w:t>
            </w:r>
          </w:p>
        </w:tc>
        <w:tc>
          <w:tcPr>
            <w:tcW w:w="468" w:type="dxa"/>
          </w:tcPr>
          <w:p w14:paraId="3030B73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476CE559" w14:textId="77777777" w:rsidTr="0099355F">
        <w:tc>
          <w:tcPr>
            <w:tcW w:w="9747" w:type="dxa"/>
          </w:tcPr>
          <w:p w14:paraId="482A151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Empty link (</w:t>
            </w:r>
            <w:r w:rsidRPr="009352A8">
              <w:rPr>
                <w:rFonts w:ascii="Arial" w:hAnsi="Arial" w:cs="Arial"/>
                <w:color w:val="C00000"/>
                <w:sz w:val="18"/>
                <w:szCs w:val="18"/>
                <w:lang w:val="en-CA"/>
              </w:rPr>
              <w:t>Error</w:t>
            </w:r>
            <w:r w:rsidRPr="009352A8">
              <w:rPr>
                <w:rFonts w:ascii="Arial" w:hAnsi="Arial" w:cs="Arial"/>
                <w:sz w:val="18"/>
                <w:szCs w:val="18"/>
                <w:lang w:val="en-CA"/>
              </w:rPr>
              <w:t>)</w:t>
            </w:r>
          </w:p>
        </w:tc>
        <w:tc>
          <w:tcPr>
            <w:tcW w:w="467" w:type="dxa"/>
          </w:tcPr>
          <w:p w14:paraId="11780F5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7</w:t>
            </w:r>
          </w:p>
        </w:tc>
        <w:tc>
          <w:tcPr>
            <w:tcW w:w="468" w:type="dxa"/>
          </w:tcPr>
          <w:p w14:paraId="45F22DD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6D6514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6F8CA0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16BB2C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7BB671A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132189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9E5158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0477548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70F378C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r>
      <w:tr w:rsidR="0003543E" w:rsidRPr="004B1022" w14:paraId="38B0DA7A" w14:textId="77777777" w:rsidTr="0099355F">
        <w:tc>
          <w:tcPr>
            <w:tcW w:w="9747" w:type="dxa"/>
          </w:tcPr>
          <w:p w14:paraId="37A761C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Very low contrast (</w:t>
            </w:r>
            <w:r w:rsidRPr="009352A8">
              <w:rPr>
                <w:rFonts w:ascii="Arial" w:hAnsi="Arial" w:cs="Arial"/>
                <w:color w:val="C00000"/>
                <w:sz w:val="18"/>
                <w:szCs w:val="18"/>
                <w:lang w:val="en-CA"/>
              </w:rPr>
              <w:t>Error</w:t>
            </w:r>
            <w:r w:rsidRPr="009352A8">
              <w:rPr>
                <w:rFonts w:ascii="Arial" w:hAnsi="Arial" w:cs="Arial"/>
                <w:sz w:val="18"/>
                <w:szCs w:val="18"/>
                <w:lang w:val="en-CA"/>
              </w:rPr>
              <w:t>)</w:t>
            </w:r>
          </w:p>
        </w:tc>
        <w:tc>
          <w:tcPr>
            <w:tcW w:w="467" w:type="dxa"/>
          </w:tcPr>
          <w:p w14:paraId="2B5EA5A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6</w:t>
            </w:r>
          </w:p>
        </w:tc>
        <w:tc>
          <w:tcPr>
            <w:tcW w:w="468" w:type="dxa"/>
          </w:tcPr>
          <w:p w14:paraId="6904A38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6</w:t>
            </w:r>
          </w:p>
        </w:tc>
        <w:tc>
          <w:tcPr>
            <w:tcW w:w="468" w:type="dxa"/>
          </w:tcPr>
          <w:p w14:paraId="7203031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89A129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9C7521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7" w:type="dxa"/>
          </w:tcPr>
          <w:p w14:paraId="7EA426B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7A6E6B2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7911E9B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3F40325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1CD87FF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r>
      <w:tr w:rsidR="0003543E" w:rsidRPr="004B1022" w14:paraId="3AE03497" w14:textId="77777777" w:rsidTr="0099355F">
        <w:tc>
          <w:tcPr>
            <w:tcW w:w="9747" w:type="dxa"/>
          </w:tcPr>
          <w:p w14:paraId="73BA4E5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Broken ARIA reference (</w:t>
            </w:r>
            <w:r w:rsidRPr="009352A8">
              <w:rPr>
                <w:rFonts w:ascii="Arial" w:hAnsi="Arial" w:cs="Arial"/>
                <w:color w:val="C00000"/>
                <w:sz w:val="18"/>
                <w:szCs w:val="18"/>
                <w:lang w:val="en-CA"/>
              </w:rPr>
              <w:t>Error</w:t>
            </w:r>
            <w:r w:rsidRPr="009352A8">
              <w:rPr>
                <w:rFonts w:ascii="Arial" w:hAnsi="Arial" w:cs="Arial"/>
                <w:sz w:val="18"/>
                <w:szCs w:val="18"/>
                <w:lang w:val="en-CA"/>
              </w:rPr>
              <w:t>)</w:t>
            </w:r>
          </w:p>
        </w:tc>
        <w:tc>
          <w:tcPr>
            <w:tcW w:w="467" w:type="dxa"/>
          </w:tcPr>
          <w:p w14:paraId="4D5B44A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165A29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731B789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FEDE46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45F985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4263E42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D34558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BC2001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C899F2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6ACB67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57BF06F3" w14:textId="77777777" w:rsidTr="0099355F">
        <w:tc>
          <w:tcPr>
            <w:tcW w:w="9747" w:type="dxa"/>
          </w:tcPr>
          <w:p w14:paraId="464E646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Redundant alternative text (Alert)</w:t>
            </w:r>
          </w:p>
        </w:tc>
        <w:tc>
          <w:tcPr>
            <w:tcW w:w="467" w:type="dxa"/>
          </w:tcPr>
          <w:p w14:paraId="486E1A8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2FBC05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F0DF47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4</w:t>
            </w:r>
          </w:p>
        </w:tc>
        <w:tc>
          <w:tcPr>
            <w:tcW w:w="468" w:type="dxa"/>
          </w:tcPr>
          <w:p w14:paraId="65692C0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ECC34B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4B0DF35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13E362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AB0BB0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902F5C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19C644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w:t>
            </w:r>
          </w:p>
        </w:tc>
      </w:tr>
      <w:tr w:rsidR="0003543E" w:rsidRPr="004B1022" w14:paraId="408F9481" w14:textId="77777777" w:rsidTr="0099355F">
        <w:tc>
          <w:tcPr>
            <w:tcW w:w="9747" w:type="dxa"/>
          </w:tcPr>
          <w:p w14:paraId="567A835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Redundant link (Alert)</w:t>
            </w:r>
          </w:p>
        </w:tc>
        <w:tc>
          <w:tcPr>
            <w:tcW w:w="467" w:type="dxa"/>
          </w:tcPr>
          <w:p w14:paraId="350DDCD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6FDD6F4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3</w:t>
            </w:r>
          </w:p>
        </w:tc>
        <w:tc>
          <w:tcPr>
            <w:tcW w:w="468" w:type="dxa"/>
          </w:tcPr>
          <w:p w14:paraId="1D02F4D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5770A3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2CF7F0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w:t>
            </w:r>
          </w:p>
        </w:tc>
        <w:tc>
          <w:tcPr>
            <w:tcW w:w="467" w:type="dxa"/>
          </w:tcPr>
          <w:p w14:paraId="3D48047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w:t>
            </w:r>
          </w:p>
        </w:tc>
        <w:tc>
          <w:tcPr>
            <w:tcW w:w="468" w:type="dxa"/>
          </w:tcPr>
          <w:p w14:paraId="0EE0C89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33</w:t>
            </w:r>
          </w:p>
        </w:tc>
        <w:tc>
          <w:tcPr>
            <w:tcW w:w="468" w:type="dxa"/>
          </w:tcPr>
          <w:p w14:paraId="607BFD8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8</w:t>
            </w:r>
          </w:p>
        </w:tc>
        <w:tc>
          <w:tcPr>
            <w:tcW w:w="468" w:type="dxa"/>
          </w:tcPr>
          <w:p w14:paraId="0FBA187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8</w:t>
            </w:r>
          </w:p>
        </w:tc>
        <w:tc>
          <w:tcPr>
            <w:tcW w:w="468" w:type="dxa"/>
          </w:tcPr>
          <w:p w14:paraId="714A0AD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10</w:t>
            </w:r>
          </w:p>
        </w:tc>
      </w:tr>
      <w:tr w:rsidR="0003543E" w:rsidRPr="004B1022" w14:paraId="73A6722B" w14:textId="77777777" w:rsidTr="0099355F">
        <w:tc>
          <w:tcPr>
            <w:tcW w:w="9747" w:type="dxa"/>
          </w:tcPr>
          <w:p w14:paraId="5F40F8F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Orphaned form label (Alert)</w:t>
            </w:r>
          </w:p>
        </w:tc>
        <w:tc>
          <w:tcPr>
            <w:tcW w:w="467" w:type="dxa"/>
          </w:tcPr>
          <w:p w14:paraId="5A9D2A3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A68BF0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F74EA2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3478AA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A9EC9D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28B2E8A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294C99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106FED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46BA5D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0C72A1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09FBB6ED" w14:textId="77777777" w:rsidTr="0099355F">
        <w:tc>
          <w:tcPr>
            <w:tcW w:w="9747" w:type="dxa"/>
          </w:tcPr>
          <w:p w14:paraId="5376D63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Very small text (Alert)</w:t>
            </w:r>
          </w:p>
        </w:tc>
        <w:tc>
          <w:tcPr>
            <w:tcW w:w="467" w:type="dxa"/>
          </w:tcPr>
          <w:p w14:paraId="1104749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3</w:t>
            </w:r>
          </w:p>
        </w:tc>
        <w:tc>
          <w:tcPr>
            <w:tcW w:w="468" w:type="dxa"/>
          </w:tcPr>
          <w:p w14:paraId="72F892D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52592A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5</w:t>
            </w:r>
          </w:p>
        </w:tc>
        <w:tc>
          <w:tcPr>
            <w:tcW w:w="468" w:type="dxa"/>
          </w:tcPr>
          <w:p w14:paraId="4D78D19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F0D400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2A5F4DC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536917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53</w:t>
            </w:r>
          </w:p>
        </w:tc>
        <w:tc>
          <w:tcPr>
            <w:tcW w:w="468" w:type="dxa"/>
          </w:tcPr>
          <w:p w14:paraId="397796D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BE18AD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6976B4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5</w:t>
            </w:r>
          </w:p>
        </w:tc>
      </w:tr>
      <w:tr w:rsidR="0003543E" w:rsidRPr="004B1022" w14:paraId="335A1F66" w14:textId="77777777" w:rsidTr="0099355F">
        <w:tc>
          <w:tcPr>
            <w:tcW w:w="9747" w:type="dxa"/>
          </w:tcPr>
          <w:p w14:paraId="18A548B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17E2505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0301F1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125DC9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48C9D3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1792E2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50EDB90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AE060C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CED188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ED26D9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9C2704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6E778EE7" w14:textId="77777777" w:rsidTr="0099355F">
        <w:tc>
          <w:tcPr>
            <w:tcW w:w="9747" w:type="dxa"/>
          </w:tcPr>
          <w:p w14:paraId="23734A2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b/>
                <w:sz w:val="18"/>
                <w:szCs w:val="18"/>
                <w:lang w:val="en-CA"/>
              </w:rPr>
              <w:t>AXE-DevTools</w:t>
            </w:r>
          </w:p>
        </w:tc>
        <w:tc>
          <w:tcPr>
            <w:tcW w:w="467" w:type="dxa"/>
          </w:tcPr>
          <w:p w14:paraId="18F143B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ABF932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27C360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2325B4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0E4825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496A263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849E70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6319EF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8AD0B6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19B50C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0F96B62E" w14:textId="77777777" w:rsidTr="0099355F">
        <w:tc>
          <w:tcPr>
            <w:tcW w:w="9747" w:type="dxa"/>
          </w:tcPr>
          <w:p w14:paraId="7BB22A3A"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Images must have alternate text (</w:t>
            </w:r>
            <w:r w:rsidRPr="009352A8">
              <w:rPr>
                <w:rFonts w:ascii="Arial" w:eastAsia="Times New Roman" w:hAnsi="Arial" w:cs="Arial"/>
                <w:color w:val="C00000"/>
                <w:sz w:val="18"/>
                <w:szCs w:val="18"/>
                <w:lang w:val="en-CA"/>
              </w:rPr>
              <w:t>Critical</w:t>
            </w:r>
            <w:r w:rsidRPr="009352A8">
              <w:rPr>
                <w:rFonts w:ascii="Arial" w:eastAsia="Times New Roman" w:hAnsi="Arial" w:cs="Arial"/>
                <w:sz w:val="18"/>
                <w:szCs w:val="18"/>
                <w:lang w:val="en-CA"/>
              </w:rPr>
              <w:t>)</w:t>
            </w:r>
          </w:p>
        </w:tc>
        <w:tc>
          <w:tcPr>
            <w:tcW w:w="467" w:type="dxa"/>
          </w:tcPr>
          <w:p w14:paraId="7D0AEC1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70FA29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DDD674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4</w:t>
            </w:r>
          </w:p>
        </w:tc>
        <w:tc>
          <w:tcPr>
            <w:tcW w:w="468" w:type="dxa"/>
          </w:tcPr>
          <w:p w14:paraId="51CFE24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F280B8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2E4EA55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A2AB58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7382E69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FD513E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C6A930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66E467AD" w14:textId="77777777" w:rsidTr="0099355F">
        <w:tc>
          <w:tcPr>
            <w:tcW w:w="9747" w:type="dxa"/>
          </w:tcPr>
          <w:p w14:paraId="23D7BF41"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IDs used in ARIA and labels must be unique (</w:t>
            </w:r>
            <w:r w:rsidRPr="009352A8">
              <w:rPr>
                <w:rFonts w:ascii="Arial" w:eastAsia="Times New Roman" w:hAnsi="Arial" w:cs="Arial"/>
                <w:color w:val="C00000"/>
                <w:sz w:val="18"/>
                <w:szCs w:val="18"/>
                <w:lang w:val="en-CA"/>
              </w:rPr>
              <w:t>Critical</w:t>
            </w:r>
            <w:r w:rsidRPr="009352A8">
              <w:rPr>
                <w:rFonts w:ascii="Arial" w:eastAsia="Times New Roman" w:hAnsi="Arial" w:cs="Arial"/>
                <w:sz w:val="18"/>
                <w:szCs w:val="18"/>
                <w:lang w:val="en-CA"/>
              </w:rPr>
              <w:t>)</w:t>
            </w:r>
          </w:p>
        </w:tc>
        <w:tc>
          <w:tcPr>
            <w:tcW w:w="467" w:type="dxa"/>
          </w:tcPr>
          <w:p w14:paraId="26D0F17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8CC155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85B331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2DC3278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2D07F1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03A9A5A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E43AB0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505762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D926FA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5D1A64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598EF01D" w14:textId="77777777" w:rsidTr="0099355F">
        <w:tc>
          <w:tcPr>
            <w:tcW w:w="9747" w:type="dxa"/>
          </w:tcPr>
          <w:p w14:paraId="636A440B"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Certain ARIA roles must be contained by particular parent elements (</w:t>
            </w:r>
            <w:r w:rsidRPr="009352A8">
              <w:rPr>
                <w:rFonts w:ascii="Arial" w:eastAsia="Times New Roman" w:hAnsi="Arial" w:cs="Arial"/>
                <w:color w:val="C00000"/>
                <w:sz w:val="18"/>
                <w:szCs w:val="18"/>
                <w:lang w:val="en-CA"/>
              </w:rPr>
              <w:t>Critical</w:t>
            </w:r>
            <w:r w:rsidRPr="009352A8">
              <w:rPr>
                <w:rFonts w:ascii="Arial" w:eastAsia="Times New Roman" w:hAnsi="Arial" w:cs="Arial"/>
                <w:sz w:val="18"/>
                <w:szCs w:val="18"/>
                <w:lang w:val="en-CA"/>
              </w:rPr>
              <w:t>)</w:t>
            </w:r>
          </w:p>
        </w:tc>
        <w:tc>
          <w:tcPr>
            <w:tcW w:w="467" w:type="dxa"/>
          </w:tcPr>
          <w:p w14:paraId="7EC13EE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697D74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A2A75D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9F88C8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F3410C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0B7568A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23DBDB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5A4F66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9</w:t>
            </w:r>
          </w:p>
        </w:tc>
        <w:tc>
          <w:tcPr>
            <w:tcW w:w="468" w:type="dxa"/>
          </w:tcPr>
          <w:p w14:paraId="248D486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B1F446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23D31043" w14:textId="77777777" w:rsidTr="0099355F">
        <w:tc>
          <w:tcPr>
            <w:tcW w:w="9747" w:type="dxa"/>
          </w:tcPr>
          <w:p w14:paraId="5B9E6F30"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ARIA roles used must conform to valid values  (</w:t>
            </w:r>
            <w:r w:rsidRPr="009352A8">
              <w:rPr>
                <w:rFonts w:ascii="Arial" w:eastAsia="Times New Roman" w:hAnsi="Arial" w:cs="Arial"/>
                <w:color w:val="C00000"/>
                <w:sz w:val="18"/>
                <w:szCs w:val="18"/>
                <w:lang w:val="en-CA"/>
              </w:rPr>
              <w:t>Critical</w:t>
            </w:r>
            <w:r w:rsidRPr="009352A8">
              <w:rPr>
                <w:rFonts w:ascii="Arial" w:eastAsia="Times New Roman" w:hAnsi="Arial" w:cs="Arial"/>
                <w:sz w:val="18"/>
                <w:szCs w:val="18"/>
                <w:lang w:val="en-CA"/>
              </w:rPr>
              <w:t>)</w:t>
            </w:r>
          </w:p>
        </w:tc>
        <w:tc>
          <w:tcPr>
            <w:tcW w:w="467" w:type="dxa"/>
          </w:tcPr>
          <w:p w14:paraId="681C586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279658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639BA2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FA71B2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8CA38E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7" w:type="dxa"/>
          </w:tcPr>
          <w:p w14:paraId="20F4FE0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1C2612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915223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ACEF2F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04CF80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185FA4AD" w14:textId="77777777" w:rsidTr="0099355F">
        <w:tc>
          <w:tcPr>
            <w:tcW w:w="9747" w:type="dxa"/>
          </w:tcPr>
          <w:p w14:paraId="7323A245"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Elements must only use allowed ARIA attributes  (</w:t>
            </w:r>
            <w:r w:rsidRPr="009352A8">
              <w:rPr>
                <w:rFonts w:ascii="Arial" w:eastAsia="Times New Roman" w:hAnsi="Arial" w:cs="Arial"/>
                <w:color w:val="C00000"/>
                <w:sz w:val="18"/>
                <w:szCs w:val="18"/>
                <w:lang w:val="en-CA"/>
              </w:rPr>
              <w:t>Critical</w:t>
            </w:r>
            <w:r w:rsidRPr="009352A8">
              <w:rPr>
                <w:rFonts w:ascii="Arial" w:eastAsia="Times New Roman" w:hAnsi="Arial" w:cs="Arial"/>
                <w:sz w:val="18"/>
                <w:szCs w:val="18"/>
                <w:lang w:val="en-CA"/>
              </w:rPr>
              <w:t>)</w:t>
            </w:r>
          </w:p>
        </w:tc>
        <w:tc>
          <w:tcPr>
            <w:tcW w:w="467" w:type="dxa"/>
          </w:tcPr>
          <w:p w14:paraId="391527A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BA0065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w:t>
            </w:r>
          </w:p>
        </w:tc>
        <w:tc>
          <w:tcPr>
            <w:tcW w:w="468" w:type="dxa"/>
          </w:tcPr>
          <w:p w14:paraId="45211AE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2126A0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77AABB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781B750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6</w:t>
            </w:r>
          </w:p>
        </w:tc>
        <w:tc>
          <w:tcPr>
            <w:tcW w:w="468" w:type="dxa"/>
          </w:tcPr>
          <w:p w14:paraId="5064B78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42E17BC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F57456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320F849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2B2D7075" w14:textId="77777777" w:rsidTr="0099355F">
        <w:tc>
          <w:tcPr>
            <w:tcW w:w="9747" w:type="dxa"/>
          </w:tcPr>
          <w:p w14:paraId="283D3D51"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ID attribute value must be unique (</w:t>
            </w:r>
            <w:r w:rsidRPr="009352A8">
              <w:rPr>
                <w:rFonts w:ascii="Arial" w:eastAsia="Times New Roman" w:hAnsi="Arial" w:cs="Arial"/>
                <w:color w:val="C00000"/>
                <w:sz w:val="18"/>
                <w:szCs w:val="18"/>
                <w:lang w:val="en-CA"/>
              </w:rPr>
              <w:t>Serious</w:t>
            </w:r>
            <w:r w:rsidRPr="009352A8">
              <w:rPr>
                <w:rFonts w:ascii="Arial" w:eastAsia="Times New Roman" w:hAnsi="Arial" w:cs="Arial"/>
                <w:sz w:val="18"/>
                <w:szCs w:val="18"/>
                <w:lang w:val="en-CA"/>
              </w:rPr>
              <w:t>)</w:t>
            </w:r>
          </w:p>
        </w:tc>
        <w:tc>
          <w:tcPr>
            <w:tcW w:w="467" w:type="dxa"/>
          </w:tcPr>
          <w:p w14:paraId="5066164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7728BE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06EB18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19E5FB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3CBB69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5929B26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FAD602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94DEA8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D2BA97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F1030C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r>
      <w:tr w:rsidR="0003543E" w:rsidRPr="004B1022" w14:paraId="653A33F5" w14:textId="77777777" w:rsidTr="0099355F">
        <w:tc>
          <w:tcPr>
            <w:tcW w:w="9747" w:type="dxa"/>
          </w:tcPr>
          <w:p w14:paraId="09400AB4"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Text elements must have sufficient color contrast against the background (</w:t>
            </w:r>
            <w:r w:rsidRPr="009352A8">
              <w:rPr>
                <w:rFonts w:ascii="Arial" w:eastAsia="Times New Roman" w:hAnsi="Arial" w:cs="Arial"/>
                <w:color w:val="C00000"/>
                <w:sz w:val="18"/>
                <w:szCs w:val="18"/>
                <w:lang w:val="en-CA"/>
              </w:rPr>
              <w:t>Serious</w:t>
            </w:r>
            <w:r w:rsidRPr="009352A8">
              <w:rPr>
                <w:rFonts w:ascii="Arial" w:eastAsia="Times New Roman" w:hAnsi="Arial" w:cs="Arial"/>
                <w:sz w:val="18"/>
                <w:szCs w:val="18"/>
                <w:lang w:val="en-CA"/>
              </w:rPr>
              <w:t>)</w:t>
            </w:r>
          </w:p>
        </w:tc>
        <w:tc>
          <w:tcPr>
            <w:tcW w:w="467" w:type="dxa"/>
          </w:tcPr>
          <w:p w14:paraId="78E758D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w:t>
            </w:r>
          </w:p>
        </w:tc>
        <w:tc>
          <w:tcPr>
            <w:tcW w:w="468" w:type="dxa"/>
          </w:tcPr>
          <w:p w14:paraId="5E47BB1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23</w:t>
            </w:r>
          </w:p>
        </w:tc>
        <w:tc>
          <w:tcPr>
            <w:tcW w:w="468" w:type="dxa"/>
          </w:tcPr>
          <w:p w14:paraId="00E262B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7</w:t>
            </w:r>
          </w:p>
        </w:tc>
        <w:tc>
          <w:tcPr>
            <w:tcW w:w="468" w:type="dxa"/>
          </w:tcPr>
          <w:p w14:paraId="07F1C0C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9</w:t>
            </w:r>
          </w:p>
        </w:tc>
        <w:tc>
          <w:tcPr>
            <w:tcW w:w="468" w:type="dxa"/>
          </w:tcPr>
          <w:p w14:paraId="607D51E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21</w:t>
            </w:r>
          </w:p>
        </w:tc>
        <w:tc>
          <w:tcPr>
            <w:tcW w:w="467" w:type="dxa"/>
          </w:tcPr>
          <w:p w14:paraId="42BC1EC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8</w:t>
            </w:r>
          </w:p>
        </w:tc>
        <w:tc>
          <w:tcPr>
            <w:tcW w:w="468" w:type="dxa"/>
          </w:tcPr>
          <w:p w14:paraId="45F603F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73</w:t>
            </w:r>
          </w:p>
        </w:tc>
        <w:tc>
          <w:tcPr>
            <w:tcW w:w="468" w:type="dxa"/>
          </w:tcPr>
          <w:p w14:paraId="0A024F9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15B3B37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w:t>
            </w:r>
          </w:p>
        </w:tc>
        <w:tc>
          <w:tcPr>
            <w:tcW w:w="468" w:type="dxa"/>
          </w:tcPr>
          <w:p w14:paraId="29F98A4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13</w:t>
            </w:r>
          </w:p>
        </w:tc>
      </w:tr>
      <w:tr w:rsidR="0003543E" w:rsidRPr="004B1022" w14:paraId="7E7F7492" w14:textId="77777777" w:rsidTr="0099355F">
        <w:tc>
          <w:tcPr>
            <w:tcW w:w="9747" w:type="dxa"/>
          </w:tcPr>
          <w:p w14:paraId="04E8355E"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Links or buttons must have programmatically determinable text (</w:t>
            </w:r>
            <w:r w:rsidRPr="009352A8">
              <w:rPr>
                <w:rFonts w:ascii="Arial" w:eastAsia="Times New Roman" w:hAnsi="Arial" w:cs="Arial"/>
                <w:color w:val="C00000"/>
                <w:sz w:val="18"/>
                <w:szCs w:val="18"/>
                <w:lang w:val="en-CA"/>
              </w:rPr>
              <w:t>Serious</w:t>
            </w:r>
            <w:r w:rsidRPr="009352A8">
              <w:rPr>
                <w:rFonts w:ascii="Arial" w:eastAsia="Times New Roman" w:hAnsi="Arial" w:cs="Arial"/>
                <w:sz w:val="18"/>
                <w:szCs w:val="18"/>
                <w:lang w:val="en-CA"/>
              </w:rPr>
              <w:t>)</w:t>
            </w:r>
          </w:p>
        </w:tc>
        <w:tc>
          <w:tcPr>
            <w:tcW w:w="467" w:type="dxa"/>
          </w:tcPr>
          <w:p w14:paraId="5B54182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4430B66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1BD1E2B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DF3256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3EFA11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2B04993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A75EDD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931AF9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122AEC7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3BE16D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r>
      <w:tr w:rsidR="0003543E" w:rsidRPr="004B1022" w14:paraId="468E1F03" w14:textId="77777777" w:rsidTr="0099355F">
        <w:tc>
          <w:tcPr>
            <w:tcW w:w="9747" w:type="dxa"/>
          </w:tcPr>
          <w:p w14:paraId="7AA7FAE6"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&lt;li&gt; elements must be contained in a &lt;</w:t>
            </w:r>
            <w:proofErr w:type="spellStart"/>
            <w:r w:rsidRPr="009352A8">
              <w:rPr>
                <w:rFonts w:ascii="Arial" w:eastAsia="Times New Roman" w:hAnsi="Arial" w:cs="Arial"/>
                <w:sz w:val="18"/>
                <w:szCs w:val="18"/>
                <w:lang w:val="en-CA"/>
              </w:rPr>
              <w:t>ul</w:t>
            </w:r>
            <w:proofErr w:type="spellEnd"/>
            <w:r w:rsidRPr="009352A8">
              <w:rPr>
                <w:rFonts w:ascii="Arial" w:eastAsia="Times New Roman" w:hAnsi="Arial" w:cs="Arial"/>
                <w:sz w:val="18"/>
                <w:szCs w:val="18"/>
                <w:lang w:val="en-CA"/>
              </w:rPr>
              <w:t>&gt; or &lt;</w:t>
            </w:r>
            <w:proofErr w:type="spellStart"/>
            <w:r w:rsidRPr="009352A8">
              <w:rPr>
                <w:rFonts w:ascii="Arial" w:eastAsia="Times New Roman" w:hAnsi="Arial" w:cs="Arial"/>
                <w:sz w:val="18"/>
                <w:szCs w:val="18"/>
                <w:lang w:val="en-CA"/>
              </w:rPr>
              <w:t>ol</w:t>
            </w:r>
            <w:proofErr w:type="spellEnd"/>
            <w:r w:rsidRPr="009352A8">
              <w:rPr>
                <w:rFonts w:ascii="Arial" w:eastAsia="Times New Roman" w:hAnsi="Arial" w:cs="Arial"/>
                <w:sz w:val="18"/>
                <w:szCs w:val="18"/>
                <w:lang w:val="en-CA"/>
              </w:rPr>
              <w:t>&gt; (</w:t>
            </w:r>
            <w:r w:rsidRPr="009352A8">
              <w:rPr>
                <w:rFonts w:ascii="Arial" w:eastAsia="Times New Roman" w:hAnsi="Arial" w:cs="Arial"/>
                <w:color w:val="C00000"/>
                <w:sz w:val="18"/>
                <w:szCs w:val="18"/>
                <w:lang w:val="en-CA"/>
              </w:rPr>
              <w:t>Serious</w:t>
            </w:r>
            <w:r w:rsidRPr="009352A8">
              <w:rPr>
                <w:rFonts w:ascii="Arial" w:eastAsia="Times New Roman" w:hAnsi="Arial" w:cs="Arial"/>
                <w:sz w:val="18"/>
                <w:szCs w:val="18"/>
                <w:lang w:val="en-CA"/>
              </w:rPr>
              <w:t>)</w:t>
            </w:r>
          </w:p>
        </w:tc>
        <w:tc>
          <w:tcPr>
            <w:tcW w:w="467" w:type="dxa"/>
          </w:tcPr>
          <w:p w14:paraId="19513F1F"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CEF3B9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0CDD39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33B297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FB36DE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418B704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D5E892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EC0ED6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7</w:t>
            </w:r>
          </w:p>
        </w:tc>
        <w:tc>
          <w:tcPr>
            <w:tcW w:w="468" w:type="dxa"/>
          </w:tcPr>
          <w:p w14:paraId="5A600D1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1E202B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201D58C2" w14:textId="77777777" w:rsidTr="0099355F">
        <w:tc>
          <w:tcPr>
            <w:tcW w:w="9747" w:type="dxa"/>
          </w:tcPr>
          <w:p w14:paraId="55488058"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&lt;</w:t>
            </w:r>
            <w:proofErr w:type="spellStart"/>
            <w:r w:rsidRPr="009352A8">
              <w:rPr>
                <w:rFonts w:ascii="Arial" w:eastAsia="Times New Roman" w:hAnsi="Arial" w:cs="Arial"/>
                <w:sz w:val="18"/>
                <w:szCs w:val="18"/>
                <w:lang w:val="en-CA"/>
              </w:rPr>
              <w:t>ul</w:t>
            </w:r>
            <w:proofErr w:type="spellEnd"/>
            <w:r w:rsidRPr="009352A8">
              <w:rPr>
                <w:rFonts w:ascii="Arial" w:eastAsia="Times New Roman" w:hAnsi="Arial" w:cs="Arial"/>
                <w:sz w:val="18"/>
                <w:szCs w:val="18"/>
                <w:lang w:val="en-CA"/>
              </w:rPr>
              <w:t>&gt; and &lt;</w:t>
            </w:r>
            <w:proofErr w:type="spellStart"/>
            <w:r w:rsidRPr="009352A8">
              <w:rPr>
                <w:rFonts w:ascii="Arial" w:eastAsia="Times New Roman" w:hAnsi="Arial" w:cs="Arial"/>
                <w:sz w:val="18"/>
                <w:szCs w:val="18"/>
                <w:lang w:val="en-CA"/>
              </w:rPr>
              <w:t>ol</w:t>
            </w:r>
            <w:proofErr w:type="spellEnd"/>
            <w:r w:rsidRPr="009352A8">
              <w:rPr>
                <w:rFonts w:ascii="Arial" w:eastAsia="Times New Roman" w:hAnsi="Arial" w:cs="Arial"/>
                <w:sz w:val="18"/>
                <w:szCs w:val="18"/>
                <w:lang w:val="en-CA"/>
              </w:rPr>
              <w:t>&gt; must only directly contain &lt;li&gt;, &lt;script&gt; or &lt;template&gt; elements (</w:t>
            </w:r>
            <w:r w:rsidRPr="009352A8">
              <w:rPr>
                <w:rFonts w:ascii="Arial" w:eastAsia="Times New Roman" w:hAnsi="Arial" w:cs="Arial"/>
                <w:color w:val="C00000"/>
                <w:sz w:val="18"/>
                <w:szCs w:val="18"/>
                <w:lang w:val="en-CA"/>
              </w:rPr>
              <w:t>Serious</w:t>
            </w:r>
            <w:r w:rsidRPr="009352A8">
              <w:rPr>
                <w:rFonts w:ascii="Arial" w:eastAsia="Times New Roman" w:hAnsi="Arial" w:cs="Arial"/>
                <w:sz w:val="18"/>
                <w:szCs w:val="18"/>
                <w:lang w:val="en-CA"/>
              </w:rPr>
              <w:t>)</w:t>
            </w:r>
          </w:p>
        </w:tc>
        <w:tc>
          <w:tcPr>
            <w:tcW w:w="467" w:type="dxa"/>
          </w:tcPr>
          <w:p w14:paraId="59708A0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D6C3B7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C32D11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48B954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9E99FC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62A4565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591EDE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A61632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6525C90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59CEC2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4B0B0401" w14:textId="77777777" w:rsidTr="0099355F">
        <w:tc>
          <w:tcPr>
            <w:tcW w:w="9747" w:type="dxa"/>
          </w:tcPr>
          <w:p w14:paraId="20E2DF39"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 xml:space="preserve">Certain ARIA roles must contain particular children </w:t>
            </w:r>
          </w:p>
        </w:tc>
        <w:tc>
          <w:tcPr>
            <w:tcW w:w="467" w:type="dxa"/>
          </w:tcPr>
          <w:p w14:paraId="3A9A51E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D447CE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778AB6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4B5416B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3F90A5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340F19A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257F85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3DF88FC"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19701C9"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92C7ED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54781632" w14:textId="77777777" w:rsidTr="0099355F">
        <w:tc>
          <w:tcPr>
            <w:tcW w:w="9747" w:type="dxa"/>
          </w:tcPr>
          <w:p w14:paraId="00A5648C"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aria-hidden elements do not contain focusable elements</w:t>
            </w:r>
          </w:p>
        </w:tc>
        <w:tc>
          <w:tcPr>
            <w:tcW w:w="467" w:type="dxa"/>
          </w:tcPr>
          <w:p w14:paraId="640EFB9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DD6BA8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1BFB1B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211113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3CF62F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7614B01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12B34C4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0381FA0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4</w:t>
            </w:r>
          </w:p>
        </w:tc>
        <w:tc>
          <w:tcPr>
            <w:tcW w:w="468" w:type="dxa"/>
          </w:tcPr>
          <w:p w14:paraId="2C61241A"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5B2B93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r>
      <w:tr w:rsidR="0003543E" w:rsidRPr="004B1022" w14:paraId="6325F625" w14:textId="77777777" w:rsidTr="0099355F">
        <w:tc>
          <w:tcPr>
            <w:tcW w:w="9747" w:type="dxa"/>
          </w:tcPr>
          <w:p w14:paraId="1DF8643E"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ID attribute value must be unique</w:t>
            </w:r>
          </w:p>
        </w:tc>
        <w:tc>
          <w:tcPr>
            <w:tcW w:w="467" w:type="dxa"/>
          </w:tcPr>
          <w:p w14:paraId="5D2A5D7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3D5067E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0AE3825"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6ACC4A0"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6CFFF827"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32DFDBB1"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w:t>
            </w:r>
          </w:p>
        </w:tc>
        <w:tc>
          <w:tcPr>
            <w:tcW w:w="468" w:type="dxa"/>
          </w:tcPr>
          <w:p w14:paraId="50FBE1F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6A18208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AA41762"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4421E39E"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3</w:t>
            </w:r>
          </w:p>
        </w:tc>
      </w:tr>
      <w:tr w:rsidR="0003543E" w:rsidRPr="004B1022" w14:paraId="12CDCBA8" w14:textId="77777777" w:rsidTr="0099355F">
        <w:tc>
          <w:tcPr>
            <w:tcW w:w="9747" w:type="dxa"/>
          </w:tcPr>
          <w:p w14:paraId="4260C9CD" w14:textId="77777777" w:rsidR="0003543E" w:rsidRPr="009352A8" w:rsidRDefault="0003543E" w:rsidP="00725326">
            <w:pPr>
              <w:spacing w:before="100" w:beforeAutospacing="1" w:after="100" w:afterAutospacing="1" w:line="276" w:lineRule="auto"/>
              <w:rPr>
                <w:rFonts w:ascii="Arial" w:eastAsia="Times New Roman" w:hAnsi="Arial" w:cs="Arial"/>
                <w:sz w:val="18"/>
                <w:szCs w:val="18"/>
                <w:lang w:val="en-CA"/>
              </w:rPr>
            </w:pPr>
            <w:r w:rsidRPr="009352A8">
              <w:rPr>
                <w:rFonts w:ascii="Arial" w:eastAsia="Times New Roman" w:hAnsi="Arial" w:cs="Arial"/>
                <w:sz w:val="18"/>
                <w:szCs w:val="18"/>
                <w:lang w:val="en-CA"/>
              </w:rPr>
              <w:t>Ensure that links with the same accessible name serve a similar purpose</w:t>
            </w:r>
          </w:p>
        </w:tc>
        <w:tc>
          <w:tcPr>
            <w:tcW w:w="467" w:type="dxa"/>
          </w:tcPr>
          <w:p w14:paraId="162A879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78A004E4"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1</w:t>
            </w:r>
          </w:p>
        </w:tc>
        <w:tc>
          <w:tcPr>
            <w:tcW w:w="468" w:type="dxa"/>
          </w:tcPr>
          <w:p w14:paraId="2DE88DA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3</w:t>
            </w:r>
          </w:p>
        </w:tc>
        <w:tc>
          <w:tcPr>
            <w:tcW w:w="468" w:type="dxa"/>
          </w:tcPr>
          <w:p w14:paraId="4D8EE5A8"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7E0D3B6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7" w:type="dxa"/>
          </w:tcPr>
          <w:p w14:paraId="5CAC519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9C37EE6"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3BE8245B"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53C798FD"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p>
        </w:tc>
        <w:tc>
          <w:tcPr>
            <w:tcW w:w="468" w:type="dxa"/>
          </w:tcPr>
          <w:p w14:paraId="2B450B43" w14:textId="77777777" w:rsidR="0003543E" w:rsidRPr="009352A8" w:rsidRDefault="0003543E" w:rsidP="00725326">
            <w:pPr>
              <w:spacing w:before="100" w:beforeAutospacing="1" w:after="100" w:afterAutospacing="1" w:line="276" w:lineRule="auto"/>
              <w:rPr>
                <w:rFonts w:ascii="Arial" w:hAnsi="Arial" w:cs="Arial"/>
                <w:sz w:val="18"/>
                <w:szCs w:val="18"/>
                <w:lang w:val="en-CA"/>
              </w:rPr>
            </w:pPr>
            <w:r w:rsidRPr="009352A8">
              <w:rPr>
                <w:rFonts w:ascii="Arial" w:hAnsi="Arial" w:cs="Arial"/>
                <w:sz w:val="18"/>
                <w:szCs w:val="18"/>
                <w:lang w:val="en-CA"/>
              </w:rPr>
              <w:t>2</w:t>
            </w:r>
          </w:p>
        </w:tc>
      </w:tr>
    </w:tbl>
    <w:p w14:paraId="3A7985B4" w14:textId="77777777" w:rsidR="001B242C" w:rsidRPr="004B1022" w:rsidRDefault="001B242C" w:rsidP="009352A8">
      <w:pPr>
        <w:spacing w:before="100" w:beforeAutospacing="1" w:after="100" w:afterAutospacing="1" w:line="276" w:lineRule="auto"/>
        <w:rPr>
          <w:rFonts w:cs="Arial"/>
          <w:b/>
          <w:sz w:val="22"/>
          <w:szCs w:val="22"/>
          <w:lang w:val="en-CA"/>
        </w:rPr>
      </w:pPr>
      <w:r w:rsidRPr="004B1022">
        <w:rPr>
          <w:rFonts w:cs="Arial"/>
          <w:b/>
          <w:sz w:val="22"/>
          <w:szCs w:val="22"/>
          <w:lang w:val="en-CA"/>
        </w:rPr>
        <w:br w:type="page"/>
      </w:r>
    </w:p>
    <w:p w14:paraId="64844525" w14:textId="77777777" w:rsidR="001B242C" w:rsidRPr="004B1022" w:rsidRDefault="0003543E" w:rsidP="00616D39">
      <w:pPr>
        <w:pStyle w:val="Titre2"/>
        <w:spacing w:before="0" w:after="0" w:line="276" w:lineRule="auto"/>
        <w:rPr>
          <w:sz w:val="40"/>
          <w:szCs w:val="22"/>
          <w:lang w:val="en-CA"/>
        </w:rPr>
      </w:pPr>
      <w:bookmarkStart w:id="62" w:name="_Toc105704309"/>
      <w:r w:rsidRPr="004B1022">
        <w:rPr>
          <w:sz w:val="40"/>
          <w:szCs w:val="22"/>
          <w:lang w:val="en-CA"/>
        </w:rPr>
        <w:lastRenderedPageBreak/>
        <w:t>APPENDIX 5 - Compliance testing</w:t>
      </w:r>
      <w:bookmarkEnd w:id="62"/>
      <w:r w:rsidRPr="004B1022">
        <w:rPr>
          <w:sz w:val="40"/>
          <w:szCs w:val="22"/>
          <w:lang w:val="en-CA"/>
        </w:rPr>
        <w:t xml:space="preserve"> </w:t>
      </w:r>
    </w:p>
    <w:p w14:paraId="7C4CFF41" w14:textId="3F922438" w:rsidR="0003543E" w:rsidRPr="004B1022" w:rsidRDefault="0003543E" w:rsidP="00616D39">
      <w:pPr>
        <w:spacing w:line="276" w:lineRule="auto"/>
        <w:rPr>
          <w:rFonts w:cs="Arial"/>
          <w:b/>
          <w:color w:val="auto"/>
          <w:sz w:val="22"/>
          <w:szCs w:val="22"/>
          <w:lang w:val="en-CA"/>
        </w:rPr>
      </w:pPr>
      <w:r w:rsidRPr="004B1022">
        <w:rPr>
          <w:rFonts w:cs="Arial"/>
          <w:b/>
          <w:color w:val="auto"/>
          <w:sz w:val="22"/>
          <w:szCs w:val="22"/>
          <w:lang w:val="en-CA"/>
        </w:rPr>
        <w:t>6. Fees and interest rates</w:t>
      </w:r>
    </w:p>
    <w:tbl>
      <w:tblPr>
        <w:tblStyle w:val="Grilledutableau"/>
        <w:tblW w:w="14425" w:type="dxa"/>
        <w:tblLayout w:type="fixed"/>
        <w:tblLook w:val="04A0" w:firstRow="1" w:lastRow="0" w:firstColumn="1" w:lastColumn="0" w:noHBand="0" w:noVBand="1"/>
      </w:tblPr>
      <w:tblGrid>
        <w:gridCol w:w="9606"/>
        <w:gridCol w:w="425"/>
        <w:gridCol w:w="567"/>
        <w:gridCol w:w="552"/>
        <w:gridCol w:w="468"/>
        <w:gridCol w:w="468"/>
        <w:gridCol w:w="496"/>
        <w:gridCol w:w="439"/>
        <w:gridCol w:w="468"/>
        <w:gridCol w:w="468"/>
        <w:gridCol w:w="468"/>
      </w:tblGrid>
      <w:tr w:rsidR="0003543E" w:rsidRPr="004B1022" w14:paraId="1B1A81F1" w14:textId="77777777" w:rsidTr="00EF3B61">
        <w:trPr>
          <w:cantSplit/>
          <w:trHeight w:val="2457"/>
        </w:trPr>
        <w:tc>
          <w:tcPr>
            <w:tcW w:w="9606" w:type="dxa"/>
          </w:tcPr>
          <w:p w14:paraId="05423785" w14:textId="77777777" w:rsidR="0003543E" w:rsidRPr="00616D39" w:rsidRDefault="0003543E" w:rsidP="008C1A8A">
            <w:pPr>
              <w:spacing w:line="276" w:lineRule="auto"/>
              <w:rPr>
                <w:rFonts w:ascii="Arial" w:hAnsi="Arial" w:cs="Arial"/>
                <w:b/>
                <w:sz w:val="20"/>
                <w:szCs w:val="20"/>
                <w:lang w:val="en-CA"/>
              </w:rPr>
            </w:pPr>
            <w:r w:rsidRPr="00616D39">
              <w:rPr>
                <w:rFonts w:ascii="Arial" w:hAnsi="Arial" w:cs="Arial"/>
                <w:b/>
                <w:sz w:val="20"/>
                <w:szCs w:val="20"/>
                <w:lang w:val="en-CA"/>
              </w:rPr>
              <w:t>Legend</w:t>
            </w:r>
          </w:p>
          <w:p w14:paraId="58589F90" w14:textId="77777777" w:rsidR="0003543E" w:rsidRPr="00616D39" w:rsidRDefault="0003543E" w:rsidP="008C1A8A">
            <w:pPr>
              <w:spacing w:line="276" w:lineRule="auto"/>
              <w:rPr>
                <w:rFonts w:ascii="Arial" w:hAnsi="Arial" w:cs="Arial"/>
                <w:sz w:val="20"/>
                <w:szCs w:val="20"/>
                <w:lang w:val="en-CA"/>
              </w:rPr>
            </w:pPr>
            <w:r w:rsidRPr="00616D39">
              <w:rPr>
                <w:rFonts w:ascii="Arial" w:hAnsi="Arial" w:cs="Arial"/>
                <w:sz w:val="20"/>
                <w:szCs w:val="20"/>
                <w:lang w:val="en-CA"/>
              </w:rPr>
              <w:t xml:space="preserve">1. Laurentian Bank; 2.Bank of Montreal; 3. National Bank of Canada; </w:t>
            </w:r>
          </w:p>
          <w:p w14:paraId="5AEE44A2" w14:textId="060B8418" w:rsidR="0003543E" w:rsidRPr="00616D39" w:rsidRDefault="0003543E" w:rsidP="008C1A8A">
            <w:pPr>
              <w:spacing w:line="276" w:lineRule="auto"/>
              <w:rPr>
                <w:rFonts w:ascii="Arial" w:hAnsi="Arial" w:cs="Arial"/>
                <w:sz w:val="20"/>
                <w:szCs w:val="20"/>
                <w:lang w:val="en-CA"/>
              </w:rPr>
            </w:pPr>
            <w:r w:rsidRPr="00616D39">
              <w:rPr>
                <w:rFonts w:ascii="Arial" w:hAnsi="Arial" w:cs="Arial"/>
                <w:sz w:val="20"/>
                <w:szCs w:val="20"/>
                <w:lang w:val="en-CA"/>
              </w:rPr>
              <w:t xml:space="preserve">4. Imperial </w:t>
            </w:r>
            <w:r w:rsidR="00994FBF" w:rsidRPr="00616D39">
              <w:rPr>
                <w:rFonts w:ascii="Arial" w:hAnsi="Arial" w:cs="Arial"/>
                <w:sz w:val="20"/>
                <w:szCs w:val="20"/>
                <w:lang w:val="en-CA"/>
              </w:rPr>
              <w:t>Bank of Commerce; 5. Desjardins</w:t>
            </w:r>
            <w:r w:rsidRPr="00616D39">
              <w:rPr>
                <w:rFonts w:ascii="Arial" w:hAnsi="Arial" w:cs="Arial"/>
                <w:sz w:val="20"/>
                <w:szCs w:val="20"/>
                <w:lang w:val="en-CA"/>
              </w:rPr>
              <w:t xml:space="preserve">; </w:t>
            </w:r>
          </w:p>
          <w:p w14:paraId="01CBD538" w14:textId="6EFABF78" w:rsidR="0003543E" w:rsidRPr="00616D39" w:rsidRDefault="0003543E" w:rsidP="008C1A8A">
            <w:pPr>
              <w:spacing w:line="276" w:lineRule="auto"/>
              <w:rPr>
                <w:rFonts w:ascii="Arial" w:hAnsi="Arial" w:cs="Arial"/>
                <w:sz w:val="20"/>
                <w:szCs w:val="20"/>
                <w:lang w:val="en-CA"/>
              </w:rPr>
            </w:pPr>
            <w:r w:rsidRPr="00616D39">
              <w:rPr>
                <w:rFonts w:ascii="Arial" w:hAnsi="Arial" w:cs="Arial"/>
                <w:sz w:val="20"/>
                <w:szCs w:val="20"/>
                <w:lang w:val="en-CA"/>
              </w:rPr>
              <w:t xml:space="preserve">6. </w:t>
            </w:r>
            <w:r w:rsidRPr="00616D39">
              <w:rPr>
                <w:rFonts w:ascii="Arial" w:eastAsia="Times New Roman" w:hAnsi="Arial" w:cs="Arial"/>
                <w:color w:val="000000"/>
                <w:sz w:val="20"/>
                <w:szCs w:val="20"/>
                <w:shd w:val="clear" w:color="auto" w:fill="F9F9F9"/>
                <w:lang w:val="en-CA"/>
              </w:rPr>
              <w:t>Hong Kong and Shanghai banking corporation</w:t>
            </w:r>
            <w:r w:rsidRPr="00616D39">
              <w:rPr>
                <w:rFonts w:ascii="Arial" w:hAnsi="Arial" w:cs="Arial"/>
                <w:sz w:val="20"/>
                <w:szCs w:val="20"/>
                <w:lang w:val="en-CA"/>
              </w:rPr>
              <w:t>; 7.Royal Bank of Canada;</w:t>
            </w:r>
          </w:p>
          <w:p w14:paraId="63E11E15" w14:textId="37925585" w:rsidR="0003543E" w:rsidRPr="00616D39" w:rsidRDefault="0003543E" w:rsidP="008C1A8A">
            <w:pPr>
              <w:spacing w:line="276" w:lineRule="auto"/>
              <w:rPr>
                <w:rFonts w:ascii="Arial" w:hAnsi="Arial" w:cs="Arial"/>
                <w:sz w:val="20"/>
                <w:szCs w:val="20"/>
                <w:lang w:val="en-CA"/>
              </w:rPr>
            </w:pPr>
            <w:r w:rsidRPr="00616D39">
              <w:rPr>
                <w:rFonts w:ascii="Arial" w:hAnsi="Arial" w:cs="Arial"/>
                <w:sz w:val="20"/>
                <w:szCs w:val="20"/>
                <w:lang w:val="en-CA"/>
              </w:rPr>
              <w:t>8. Scotiabank; 9. Tangerine; 10. Toronto Dominion</w:t>
            </w:r>
          </w:p>
          <w:p w14:paraId="4E4BF378" w14:textId="77777777" w:rsidR="0003543E" w:rsidRPr="00616D39" w:rsidRDefault="0003543E" w:rsidP="008C1A8A">
            <w:pPr>
              <w:spacing w:line="276" w:lineRule="auto"/>
              <w:rPr>
                <w:rFonts w:ascii="Arial" w:hAnsi="Arial" w:cs="Arial"/>
                <w:sz w:val="20"/>
                <w:szCs w:val="20"/>
                <w:lang w:val="en-CA"/>
              </w:rPr>
            </w:pPr>
            <w:r w:rsidRPr="00616D39">
              <w:rPr>
                <w:rFonts w:ascii="Arial" w:hAnsi="Arial" w:cs="Arial"/>
                <w:sz w:val="20"/>
                <w:szCs w:val="20"/>
                <w:lang w:val="en-CA"/>
              </w:rPr>
              <w:t xml:space="preserve">Note : for National Bank of Canada, the lang </w:t>
            </w:r>
            <w:proofErr w:type="spellStart"/>
            <w:r w:rsidRPr="00616D39">
              <w:rPr>
                <w:rFonts w:ascii="Arial" w:hAnsi="Arial" w:cs="Arial"/>
                <w:sz w:val="20"/>
                <w:szCs w:val="20"/>
                <w:lang w:val="en-CA"/>
              </w:rPr>
              <w:t>attribut</w:t>
            </w:r>
            <w:proofErr w:type="spellEnd"/>
            <w:r w:rsidRPr="00616D39">
              <w:rPr>
                <w:rFonts w:ascii="Arial" w:hAnsi="Arial" w:cs="Arial"/>
                <w:sz w:val="20"/>
                <w:szCs w:val="20"/>
                <w:lang w:val="en-CA"/>
              </w:rPr>
              <w:t xml:space="preserve"> of the HTML tag is absent. For Laurentian Bank, there’s 5 occurrences of empty table headers.</w:t>
            </w:r>
          </w:p>
        </w:tc>
        <w:tc>
          <w:tcPr>
            <w:tcW w:w="425" w:type="dxa"/>
            <w:textDirection w:val="btLr"/>
          </w:tcPr>
          <w:p w14:paraId="52C82A12" w14:textId="7DD3D057" w:rsidR="0003543E" w:rsidRPr="00616D39" w:rsidRDefault="0003543E" w:rsidP="00725326">
            <w:pPr>
              <w:spacing w:before="100" w:beforeAutospacing="1" w:after="100" w:afterAutospacing="1"/>
              <w:rPr>
                <w:color w:val="0000FF"/>
                <w:sz w:val="20"/>
                <w:szCs w:val="20"/>
              </w:rPr>
            </w:pPr>
            <w:r w:rsidRPr="00616D39">
              <w:rPr>
                <w:color w:val="0000FF"/>
                <w:sz w:val="20"/>
                <w:szCs w:val="20"/>
              </w:rPr>
              <w:t xml:space="preserve">1. </w:t>
            </w:r>
            <w:hyperlink r:id="rId176" w:history="1">
              <w:r w:rsidRPr="00616D39">
                <w:rPr>
                  <w:color w:val="0000FF"/>
                  <w:sz w:val="20"/>
                  <w:szCs w:val="20"/>
                </w:rPr>
                <w:t>bit.ly/3NvA6RE</w:t>
              </w:r>
            </w:hyperlink>
          </w:p>
          <w:p w14:paraId="6402C875" w14:textId="77777777" w:rsidR="0003543E" w:rsidRPr="00616D39" w:rsidRDefault="0003543E" w:rsidP="00725326">
            <w:pPr>
              <w:spacing w:before="100" w:beforeAutospacing="1" w:after="100" w:afterAutospacing="1"/>
              <w:rPr>
                <w:color w:val="0000FF"/>
                <w:sz w:val="20"/>
                <w:szCs w:val="20"/>
              </w:rPr>
            </w:pPr>
          </w:p>
        </w:tc>
        <w:tc>
          <w:tcPr>
            <w:tcW w:w="567" w:type="dxa"/>
            <w:textDirection w:val="btLr"/>
          </w:tcPr>
          <w:p w14:paraId="59D11B20" w14:textId="2F07FEE6" w:rsidR="0003543E" w:rsidRPr="00616D39" w:rsidRDefault="0003543E" w:rsidP="00725326">
            <w:pPr>
              <w:spacing w:before="100" w:beforeAutospacing="1" w:after="100" w:afterAutospacing="1"/>
              <w:rPr>
                <w:color w:val="0000FF"/>
                <w:sz w:val="20"/>
                <w:szCs w:val="20"/>
              </w:rPr>
            </w:pPr>
            <w:r w:rsidRPr="00616D39">
              <w:rPr>
                <w:color w:val="0000FF"/>
                <w:sz w:val="20"/>
                <w:szCs w:val="20"/>
              </w:rPr>
              <w:t xml:space="preserve">2. </w:t>
            </w:r>
            <w:hyperlink r:id="rId177" w:history="1">
              <w:r w:rsidRPr="00616D39">
                <w:rPr>
                  <w:color w:val="0000FF"/>
                  <w:sz w:val="20"/>
                  <w:szCs w:val="20"/>
                </w:rPr>
                <w:t>bit.ly/3tVmt6t</w:t>
              </w:r>
            </w:hyperlink>
          </w:p>
        </w:tc>
        <w:tc>
          <w:tcPr>
            <w:tcW w:w="552" w:type="dxa"/>
            <w:textDirection w:val="btLr"/>
          </w:tcPr>
          <w:p w14:paraId="460A86AC" w14:textId="32D117F9" w:rsidR="0003543E" w:rsidRPr="00616D39" w:rsidRDefault="0003543E" w:rsidP="00725326">
            <w:pPr>
              <w:spacing w:before="100" w:beforeAutospacing="1" w:after="100" w:afterAutospacing="1"/>
              <w:rPr>
                <w:color w:val="0000FF"/>
                <w:sz w:val="20"/>
                <w:szCs w:val="20"/>
              </w:rPr>
            </w:pPr>
            <w:r w:rsidRPr="00616D39">
              <w:rPr>
                <w:color w:val="0000FF"/>
                <w:sz w:val="20"/>
                <w:szCs w:val="20"/>
              </w:rPr>
              <w:t xml:space="preserve">3. </w:t>
            </w:r>
            <w:hyperlink r:id="rId178" w:history="1">
              <w:r w:rsidRPr="00616D39">
                <w:rPr>
                  <w:color w:val="0000FF"/>
                  <w:sz w:val="20"/>
                  <w:szCs w:val="20"/>
                </w:rPr>
                <w:t>bit.ly/3Dtk5qH</w:t>
              </w:r>
            </w:hyperlink>
          </w:p>
          <w:p w14:paraId="1CDD4B7B" w14:textId="77777777" w:rsidR="0003543E" w:rsidRPr="00616D39" w:rsidRDefault="0003543E" w:rsidP="00725326">
            <w:pPr>
              <w:spacing w:before="100" w:beforeAutospacing="1" w:after="100" w:afterAutospacing="1"/>
              <w:rPr>
                <w:color w:val="0000FF"/>
                <w:sz w:val="20"/>
                <w:szCs w:val="20"/>
              </w:rPr>
            </w:pPr>
          </w:p>
          <w:p w14:paraId="70A55CBC" w14:textId="77777777" w:rsidR="0003543E" w:rsidRPr="00616D39" w:rsidRDefault="0003543E" w:rsidP="00725326">
            <w:pPr>
              <w:spacing w:before="100" w:beforeAutospacing="1" w:after="100" w:afterAutospacing="1"/>
              <w:rPr>
                <w:color w:val="0000FF"/>
                <w:sz w:val="20"/>
                <w:szCs w:val="20"/>
              </w:rPr>
            </w:pPr>
          </w:p>
        </w:tc>
        <w:tc>
          <w:tcPr>
            <w:tcW w:w="468" w:type="dxa"/>
            <w:textDirection w:val="btLr"/>
          </w:tcPr>
          <w:p w14:paraId="12E39B33" w14:textId="4C3FD89C" w:rsidR="0003543E" w:rsidRPr="00616D39" w:rsidRDefault="0003543E" w:rsidP="00725326">
            <w:pPr>
              <w:spacing w:before="100" w:beforeAutospacing="1" w:after="100" w:afterAutospacing="1"/>
              <w:rPr>
                <w:color w:val="0000FF"/>
                <w:sz w:val="20"/>
                <w:szCs w:val="20"/>
              </w:rPr>
            </w:pPr>
            <w:r w:rsidRPr="00616D39">
              <w:rPr>
                <w:color w:val="0000FF"/>
                <w:sz w:val="20"/>
                <w:szCs w:val="20"/>
              </w:rPr>
              <w:t xml:space="preserve">4. </w:t>
            </w:r>
            <w:hyperlink r:id="rId179" w:history="1">
              <w:r w:rsidRPr="00616D39">
                <w:rPr>
                  <w:color w:val="0000FF"/>
                  <w:sz w:val="20"/>
                  <w:szCs w:val="20"/>
                </w:rPr>
                <w:t>bit.ly/3qNIous</w:t>
              </w:r>
            </w:hyperlink>
          </w:p>
        </w:tc>
        <w:tc>
          <w:tcPr>
            <w:tcW w:w="468" w:type="dxa"/>
            <w:textDirection w:val="btLr"/>
          </w:tcPr>
          <w:p w14:paraId="40C5B397" w14:textId="7158820D" w:rsidR="0003543E" w:rsidRPr="00616D39" w:rsidRDefault="0003543E" w:rsidP="00725326">
            <w:pPr>
              <w:spacing w:before="100" w:beforeAutospacing="1" w:after="100" w:afterAutospacing="1"/>
              <w:rPr>
                <w:color w:val="0000FF"/>
                <w:sz w:val="20"/>
                <w:szCs w:val="20"/>
              </w:rPr>
            </w:pPr>
            <w:r w:rsidRPr="00616D39">
              <w:rPr>
                <w:color w:val="0000FF"/>
                <w:sz w:val="20"/>
                <w:szCs w:val="20"/>
              </w:rPr>
              <w:t xml:space="preserve">5. </w:t>
            </w:r>
            <w:hyperlink r:id="rId180" w:history="1">
              <w:r w:rsidRPr="00616D39">
                <w:rPr>
                  <w:color w:val="0000FF"/>
                  <w:sz w:val="20"/>
                  <w:szCs w:val="20"/>
                </w:rPr>
                <w:t>bit.ly/3uEiB9c</w:t>
              </w:r>
            </w:hyperlink>
          </w:p>
        </w:tc>
        <w:tc>
          <w:tcPr>
            <w:tcW w:w="496" w:type="dxa"/>
            <w:textDirection w:val="btLr"/>
          </w:tcPr>
          <w:p w14:paraId="7B878D4E" w14:textId="26AEE453" w:rsidR="0003543E" w:rsidRPr="00616D39" w:rsidRDefault="0003543E" w:rsidP="00725326">
            <w:pPr>
              <w:spacing w:before="100" w:beforeAutospacing="1" w:after="100" w:afterAutospacing="1"/>
              <w:rPr>
                <w:color w:val="0000FF"/>
                <w:sz w:val="20"/>
                <w:szCs w:val="20"/>
              </w:rPr>
            </w:pPr>
            <w:r w:rsidRPr="00616D39">
              <w:rPr>
                <w:color w:val="0000FF"/>
                <w:sz w:val="20"/>
                <w:szCs w:val="20"/>
              </w:rPr>
              <w:t xml:space="preserve">6. </w:t>
            </w:r>
            <w:hyperlink r:id="rId181" w:history="1">
              <w:r w:rsidRPr="00616D39">
                <w:rPr>
                  <w:color w:val="0000FF"/>
                  <w:sz w:val="20"/>
                  <w:szCs w:val="20"/>
                </w:rPr>
                <w:t>bit.ly/3wT55RK</w:t>
              </w:r>
            </w:hyperlink>
          </w:p>
          <w:p w14:paraId="1A44E74B" w14:textId="77777777" w:rsidR="0003543E" w:rsidRPr="00616D39" w:rsidRDefault="0003543E" w:rsidP="00725326">
            <w:pPr>
              <w:spacing w:before="100" w:beforeAutospacing="1" w:after="100" w:afterAutospacing="1"/>
              <w:rPr>
                <w:color w:val="0000FF"/>
                <w:sz w:val="20"/>
                <w:szCs w:val="20"/>
              </w:rPr>
            </w:pPr>
          </w:p>
        </w:tc>
        <w:tc>
          <w:tcPr>
            <w:tcW w:w="439" w:type="dxa"/>
            <w:textDirection w:val="btLr"/>
          </w:tcPr>
          <w:p w14:paraId="6069E8C2" w14:textId="1FBACBDC" w:rsidR="0003543E" w:rsidRPr="00616D39" w:rsidRDefault="0003543E" w:rsidP="00725326">
            <w:pPr>
              <w:spacing w:before="100" w:beforeAutospacing="1" w:after="100" w:afterAutospacing="1"/>
              <w:rPr>
                <w:color w:val="0000FF"/>
                <w:sz w:val="20"/>
                <w:szCs w:val="20"/>
              </w:rPr>
            </w:pPr>
            <w:r w:rsidRPr="00616D39">
              <w:rPr>
                <w:color w:val="0000FF"/>
                <w:sz w:val="20"/>
                <w:szCs w:val="20"/>
              </w:rPr>
              <w:t xml:space="preserve">7. </w:t>
            </w:r>
            <w:hyperlink r:id="rId182" w:history="1">
              <w:r w:rsidRPr="00616D39">
                <w:rPr>
                  <w:color w:val="0000FF"/>
                  <w:sz w:val="20"/>
                  <w:szCs w:val="20"/>
                </w:rPr>
                <w:t>bit.ly/3qRXrDs</w:t>
              </w:r>
            </w:hyperlink>
          </w:p>
        </w:tc>
        <w:tc>
          <w:tcPr>
            <w:tcW w:w="468" w:type="dxa"/>
            <w:textDirection w:val="btLr"/>
          </w:tcPr>
          <w:p w14:paraId="5A134360" w14:textId="77FD58B6" w:rsidR="0003543E" w:rsidRPr="00616D39" w:rsidRDefault="0003543E" w:rsidP="00725326">
            <w:pPr>
              <w:spacing w:before="100" w:beforeAutospacing="1" w:after="100" w:afterAutospacing="1"/>
              <w:rPr>
                <w:color w:val="0000FF"/>
                <w:sz w:val="20"/>
                <w:szCs w:val="20"/>
              </w:rPr>
            </w:pPr>
            <w:r w:rsidRPr="00616D39">
              <w:rPr>
                <w:color w:val="0000FF"/>
                <w:sz w:val="20"/>
                <w:szCs w:val="20"/>
              </w:rPr>
              <w:t xml:space="preserve">8. </w:t>
            </w:r>
            <w:hyperlink r:id="rId183" w:history="1">
              <w:r w:rsidRPr="00616D39">
                <w:rPr>
                  <w:color w:val="0000FF"/>
                  <w:sz w:val="20"/>
                  <w:szCs w:val="20"/>
                </w:rPr>
                <w:t>bit.ly/3K2CHAr</w:t>
              </w:r>
            </w:hyperlink>
          </w:p>
        </w:tc>
        <w:tc>
          <w:tcPr>
            <w:tcW w:w="468" w:type="dxa"/>
            <w:textDirection w:val="btLr"/>
          </w:tcPr>
          <w:p w14:paraId="300C9F1B" w14:textId="1267DA3D" w:rsidR="0003543E" w:rsidRPr="00616D39" w:rsidRDefault="0003543E" w:rsidP="00725326">
            <w:pPr>
              <w:spacing w:before="100" w:beforeAutospacing="1" w:after="100" w:afterAutospacing="1"/>
              <w:rPr>
                <w:color w:val="0000FF"/>
                <w:sz w:val="20"/>
                <w:szCs w:val="20"/>
              </w:rPr>
            </w:pPr>
            <w:r w:rsidRPr="00616D39">
              <w:rPr>
                <w:color w:val="0000FF"/>
                <w:sz w:val="20"/>
                <w:szCs w:val="20"/>
              </w:rPr>
              <w:t xml:space="preserve">9. </w:t>
            </w:r>
            <w:hyperlink r:id="rId184" w:history="1">
              <w:r w:rsidRPr="00616D39">
                <w:rPr>
                  <w:color w:val="0000FF"/>
                  <w:sz w:val="20"/>
                  <w:szCs w:val="20"/>
                </w:rPr>
                <w:t>bit.ly/35up7XE</w:t>
              </w:r>
            </w:hyperlink>
          </w:p>
        </w:tc>
        <w:tc>
          <w:tcPr>
            <w:tcW w:w="468" w:type="dxa"/>
            <w:textDirection w:val="btLr"/>
          </w:tcPr>
          <w:p w14:paraId="6F40917E" w14:textId="67C466C6" w:rsidR="0003543E" w:rsidRPr="00616D39" w:rsidRDefault="0003543E" w:rsidP="00725326">
            <w:pPr>
              <w:spacing w:before="100" w:beforeAutospacing="1" w:after="100" w:afterAutospacing="1"/>
              <w:rPr>
                <w:color w:val="0000FF"/>
                <w:sz w:val="20"/>
                <w:szCs w:val="20"/>
              </w:rPr>
            </w:pPr>
            <w:r w:rsidRPr="00616D39">
              <w:rPr>
                <w:color w:val="0000FF"/>
                <w:sz w:val="20"/>
                <w:szCs w:val="20"/>
              </w:rPr>
              <w:t xml:space="preserve">10. </w:t>
            </w:r>
            <w:hyperlink r:id="rId185" w:history="1">
              <w:r w:rsidRPr="00616D39">
                <w:rPr>
                  <w:color w:val="0000FF"/>
                  <w:sz w:val="20"/>
                  <w:szCs w:val="20"/>
                </w:rPr>
                <w:t>go.td.com/3tV2BAv</w:t>
              </w:r>
            </w:hyperlink>
          </w:p>
        </w:tc>
      </w:tr>
      <w:tr w:rsidR="0003543E" w:rsidRPr="004B1022" w14:paraId="188A6B30" w14:textId="77777777" w:rsidTr="00EF3B61">
        <w:tc>
          <w:tcPr>
            <w:tcW w:w="9606" w:type="dxa"/>
          </w:tcPr>
          <w:p w14:paraId="62F7B511" w14:textId="77777777" w:rsidR="0003543E" w:rsidRPr="00616D39" w:rsidRDefault="0003543E" w:rsidP="00725326">
            <w:pPr>
              <w:spacing w:before="100" w:beforeAutospacing="1" w:after="100" w:afterAutospacing="1" w:line="276" w:lineRule="auto"/>
              <w:rPr>
                <w:rFonts w:ascii="Arial" w:hAnsi="Arial" w:cs="Arial"/>
                <w:b/>
                <w:sz w:val="20"/>
                <w:szCs w:val="20"/>
                <w:lang w:val="en-CA"/>
              </w:rPr>
            </w:pPr>
            <w:r w:rsidRPr="00616D39">
              <w:rPr>
                <w:rFonts w:ascii="Arial" w:hAnsi="Arial" w:cs="Arial"/>
                <w:b/>
                <w:sz w:val="20"/>
                <w:szCs w:val="20"/>
                <w:lang w:val="en-CA"/>
              </w:rPr>
              <w:t>Wave</w:t>
            </w:r>
          </w:p>
        </w:tc>
        <w:tc>
          <w:tcPr>
            <w:tcW w:w="425" w:type="dxa"/>
          </w:tcPr>
          <w:p w14:paraId="53EA480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5DDB3D1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3EC38CC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EFD481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5C3C6B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42AA457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19371BC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2307FD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9A48AC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86CFF4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336440B6" w14:textId="77777777" w:rsidTr="00EF3B61">
        <w:tc>
          <w:tcPr>
            <w:tcW w:w="9606" w:type="dxa"/>
          </w:tcPr>
          <w:p w14:paraId="113ED7D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Missing alternative text (</w:t>
            </w:r>
            <w:r w:rsidRPr="00616D39">
              <w:rPr>
                <w:rFonts w:ascii="Arial" w:hAnsi="Arial" w:cs="Arial"/>
                <w:color w:val="C00000"/>
                <w:sz w:val="20"/>
                <w:szCs w:val="20"/>
                <w:lang w:val="en-CA"/>
              </w:rPr>
              <w:t>Error</w:t>
            </w:r>
            <w:r w:rsidRPr="00616D39">
              <w:rPr>
                <w:rFonts w:ascii="Arial" w:hAnsi="Arial" w:cs="Arial"/>
                <w:sz w:val="20"/>
                <w:szCs w:val="20"/>
                <w:lang w:val="en-CA"/>
              </w:rPr>
              <w:t>)</w:t>
            </w:r>
          </w:p>
        </w:tc>
        <w:tc>
          <w:tcPr>
            <w:tcW w:w="425" w:type="dxa"/>
          </w:tcPr>
          <w:p w14:paraId="32EB574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0980288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552" w:type="dxa"/>
          </w:tcPr>
          <w:p w14:paraId="149F351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AC52EE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9A4B1C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7E43F32E"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0FD5232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EB230F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50D242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430136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2</w:t>
            </w:r>
          </w:p>
        </w:tc>
      </w:tr>
      <w:tr w:rsidR="0003543E" w:rsidRPr="004B1022" w14:paraId="6F5C7873" w14:textId="77777777" w:rsidTr="00EF3B61">
        <w:tc>
          <w:tcPr>
            <w:tcW w:w="9606" w:type="dxa"/>
          </w:tcPr>
          <w:p w14:paraId="2813631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Missing or empty form label (</w:t>
            </w:r>
            <w:r w:rsidRPr="00616D39">
              <w:rPr>
                <w:rFonts w:ascii="Arial" w:hAnsi="Arial" w:cs="Arial"/>
                <w:color w:val="C00000"/>
                <w:sz w:val="20"/>
                <w:szCs w:val="20"/>
                <w:lang w:val="en-CA"/>
              </w:rPr>
              <w:t>Error</w:t>
            </w:r>
            <w:r w:rsidRPr="00616D39">
              <w:rPr>
                <w:rFonts w:ascii="Arial" w:hAnsi="Arial" w:cs="Arial"/>
                <w:sz w:val="20"/>
                <w:szCs w:val="20"/>
                <w:lang w:val="en-CA"/>
              </w:rPr>
              <w:t>)</w:t>
            </w:r>
          </w:p>
        </w:tc>
        <w:tc>
          <w:tcPr>
            <w:tcW w:w="425" w:type="dxa"/>
          </w:tcPr>
          <w:p w14:paraId="0ACDC63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133B24A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5EF9ABE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B448E3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2</w:t>
            </w:r>
          </w:p>
        </w:tc>
        <w:tc>
          <w:tcPr>
            <w:tcW w:w="468" w:type="dxa"/>
          </w:tcPr>
          <w:p w14:paraId="0010B0E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1B5EFDA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4</w:t>
            </w:r>
          </w:p>
        </w:tc>
        <w:tc>
          <w:tcPr>
            <w:tcW w:w="439" w:type="dxa"/>
          </w:tcPr>
          <w:p w14:paraId="2636064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19B96A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8EF5BB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219F17B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56C6410" w14:textId="77777777" w:rsidTr="00EF3B61">
        <w:tc>
          <w:tcPr>
            <w:tcW w:w="9606" w:type="dxa"/>
          </w:tcPr>
          <w:p w14:paraId="4985D8D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Missing or empty button (</w:t>
            </w:r>
            <w:r w:rsidRPr="00616D39">
              <w:rPr>
                <w:rFonts w:ascii="Arial" w:hAnsi="Arial" w:cs="Arial"/>
                <w:color w:val="C00000"/>
                <w:sz w:val="20"/>
                <w:szCs w:val="20"/>
                <w:lang w:val="en-CA"/>
              </w:rPr>
              <w:t>Error</w:t>
            </w:r>
            <w:r w:rsidRPr="00616D39">
              <w:rPr>
                <w:rFonts w:ascii="Arial" w:hAnsi="Arial" w:cs="Arial"/>
                <w:sz w:val="20"/>
                <w:szCs w:val="20"/>
                <w:lang w:val="en-CA"/>
              </w:rPr>
              <w:t>)</w:t>
            </w:r>
          </w:p>
        </w:tc>
        <w:tc>
          <w:tcPr>
            <w:tcW w:w="425" w:type="dxa"/>
          </w:tcPr>
          <w:p w14:paraId="2EDCED7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6C8E2ED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552" w:type="dxa"/>
          </w:tcPr>
          <w:p w14:paraId="25A7D4A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2970AA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6781652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6A12DFA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39" w:type="dxa"/>
          </w:tcPr>
          <w:p w14:paraId="711C3E3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38B0D8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68920C1E"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3</w:t>
            </w:r>
          </w:p>
        </w:tc>
        <w:tc>
          <w:tcPr>
            <w:tcW w:w="468" w:type="dxa"/>
          </w:tcPr>
          <w:p w14:paraId="45E7B73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187CF132" w14:textId="77777777" w:rsidTr="00EF3B61">
        <w:tc>
          <w:tcPr>
            <w:tcW w:w="9606" w:type="dxa"/>
          </w:tcPr>
          <w:p w14:paraId="0A47A4A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Empty link (</w:t>
            </w:r>
            <w:r w:rsidRPr="00616D39">
              <w:rPr>
                <w:rFonts w:ascii="Arial" w:hAnsi="Arial" w:cs="Arial"/>
                <w:color w:val="C00000"/>
                <w:sz w:val="20"/>
                <w:szCs w:val="20"/>
                <w:lang w:val="en-CA"/>
              </w:rPr>
              <w:t>Error</w:t>
            </w:r>
            <w:r w:rsidRPr="00616D39">
              <w:rPr>
                <w:rFonts w:ascii="Arial" w:hAnsi="Arial" w:cs="Arial"/>
                <w:sz w:val="20"/>
                <w:szCs w:val="20"/>
                <w:lang w:val="en-CA"/>
              </w:rPr>
              <w:t>)</w:t>
            </w:r>
          </w:p>
        </w:tc>
        <w:tc>
          <w:tcPr>
            <w:tcW w:w="425" w:type="dxa"/>
          </w:tcPr>
          <w:p w14:paraId="7984C1F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7512AB2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36</w:t>
            </w:r>
          </w:p>
        </w:tc>
        <w:tc>
          <w:tcPr>
            <w:tcW w:w="552" w:type="dxa"/>
          </w:tcPr>
          <w:p w14:paraId="683DB3E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5</w:t>
            </w:r>
          </w:p>
        </w:tc>
        <w:tc>
          <w:tcPr>
            <w:tcW w:w="468" w:type="dxa"/>
          </w:tcPr>
          <w:p w14:paraId="222B03E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7407E3E"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3037F08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6D1278D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8B323E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0B76281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4EEDEBD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01C1D38B" w14:textId="77777777" w:rsidTr="00EF3B61">
        <w:tc>
          <w:tcPr>
            <w:tcW w:w="9606" w:type="dxa"/>
          </w:tcPr>
          <w:p w14:paraId="0C3DC21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Broken ARIA reference (</w:t>
            </w:r>
            <w:r w:rsidRPr="00616D39">
              <w:rPr>
                <w:rFonts w:ascii="Arial" w:hAnsi="Arial" w:cs="Arial"/>
                <w:color w:val="C00000"/>
                <w:sz w:val="20"/>
                <w:szCs w:val="20"/>
                <w:lang w:val="en-CA"/>
              </w:rPr>
              <w:t>Error</w:t>
            </w:r>
            <w:r w:rsidRPr="00616D39">
              <w:rPr>
                <w:rFonts w:ascii="Arial" w:hAnsi="Arial" w:cs="Arial"/>
                <w:sz w:val="20"/>
                <w:szCs w:val="20"/>
                <w:lang w:val="en-CA"/>
              </w:rPr>
              <w:t>)</w:t>
            </w:r>
          </w:p>
        </w:tc>
        <w:tc>
          <w:tcPr>
            <w:tcW w:w="425" w:type="dxa"/>
          </w:tcPr>
          <w:p w14:paraId="384BA54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4911569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552" w:type="dxa"/>
          </w:tcPr>
          <w:p w14:paraId="39347E2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DD7A19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45DE88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61AE6D5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7BA67F5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D6F544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30088B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689064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5</w:t>
            </w:r>
          </w:p>
        </w:tc>
      </w:tr>
      <w:tr w:rsidR="0003543E" w:rsidRPr="004B1022" w14:paraId="68F4182F" w14:textId="77777777" w:rsidTr="00EF3B61">
        <w:tc>
          <w:tcPr>
            <w:tcW w:w="9606" w:type="dxa"/>
          </w:tcPr>
          <w:p w14:paraId="03DD2C9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Very low contrast (</w:t>
            </w:r>
            <w:r w:rsidRPr="00616D39">
              <w:rPr>
                <w:rFonts w:ascii="Arial" w:hAnsi="Arial" w:cs="Arial"/>
                <w:color w:val="C00000"/>
                <w:sz w:val="20"/>
                <w:szCs w:val="20"/>
                <w:lang w:val="en-CA"/>
              </w:rPr>
              <w:t>Error</w:t>
            </w:r>
            <w:r w:rsidRPr="00616D39">
              <w:rPr>
                <w:rFonts w:ascii="Arial" w:hAnsi="Arial" w:cs="Arial"/>
                <w:sz w:val="20"/>
                <w:szCs w:val="20"/>
                <w:lang w:val="en-CA"/>
              </w:rPr>
              <w:t>)</w:t>
            </w:r>
          </w:p>
        </w:tc>
        <w:tc>
          <w:tcPr>
            <w:tcW w:w="425" w:type="dxa"/>
          </w:tcPr>
          <w:p w14:paraId="5703DC4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4A261DD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5</w:t>
            </w:r>
          </w:p>
        </w:tc>
        <w:tc>
          <w:tcPr>
            <w:tcW w:w="552" w:type="dxa"/>
          </w:tcPr>
          <w:p w14:paraId="3354C44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38</w:t>
            </w:r>
          </w:p>
        </w:tc>
        <w:tc>
          <w:tcPr>
            <w:tcW w:w="468" w:type="dxa"/>
          </w:tcPr>
          <w:p w14:paraId="55FA066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2</w:t>
            </w:r>
          </w:p>
        </w:tc>
        <w:tc>
          <w:tcPr>
            <w:tcW w:w="468" w:type="dxa"/>
          </w:tcPr>
          <w:p w14:paraId="73D52D0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96" w:type="dxa"/>
          </w:tcPr>
          <w:p w14:paraId="542D76E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39" w:type="dxa"/>
          </w:tcPr>
          <w:p w14:paraId="6F37647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3B152BC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2</w:t>
            </w:r>
          </w:p>
        </w:tc>
        <w:tc>
          <w:tcPr>
            <w:tcW w:w="468" w:type="dxa"/>
          </w:tcPr>
          <w:p w14:paraId="363E2EE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0A9A9FE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r>
      <w:tr w:rsidR="0003543E" w:rsidRPr="004B1022" w14:paraId="22774B5B" w14:textId="77777777" w:rsidTr="00EF3B61">
        <w:tc>
          <w:tcPr>
            <w:tcW w:w="9606" w:type="dxa"/>
          </w:tcPr>
          <w:p w14:paraId="7750ABA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Redundant alternative text (Alert)</w:t>
            </w:r>
          </w:p>
        </w:tc>
        <w:tc>
          <w:tcPr>
            <w:tcW w:w="425" w:type="dxa"/>
          </w:tcPr>
          <w:p w14:paraId="6CD6D53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08BDFF2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4</w:t>
            </w:r>
          </w:p>
        </w:tc>
        <w:tc>
          <w:tcPr>
            <w:tcW w:w="552" w:type="dxa"/>
          </w:tcPr>
          <w:p w14:paraId="7BF1B40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295953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F89487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10AD40D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619D598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C7FD58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F2F54D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5D689F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2</w:t>
            </w:r>
          </w:p>
        </w:tc>
      </w:tr>
      <w:tr w:rsidR="0003543E" w:rsidRPr="004B1022" w14:paraId="6ED41CBC" w14:textId="77777777" w:rsidTr="00EF3B61">
        <w:tc>
          <w:tcPr>
            <w:tcW w:w="9606" w:type="dxa"/>
          </w:tcPr>
          <w:p w14:paraId="5592A33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Orphaned form label (Alert)</w:t>
            </w:r>
          </w:p>
        </w:tc>
        <w:tc>
          <w:tcPr>
            <w:tcW w:w="425" w:type="dxa"/>
          </w:tcPr>
          <w:p w14:paraId="758D82C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50DECC6E"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0E55846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1C4771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2</w:t>
            </w:r>
          </w:p>
        </w:tc>
        <w:tc>
          <w:tcPr>
            <w:tcW w:w="468" w:type="dxa"/>
          </w:tcPr>
          <w:p w14:paraId="6918D4B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78A54EE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78D06C9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EE2250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4B397D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8D42D2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58DC9006" w14:textId="77777777" w:rsidTr="00EF3B61">
        <w:tc>
          <w:tcPr>
            <w:tcW w:w="9606" w:type="dxa"/>
          </w:tcPr>
          <w:p w14:paraId="5A5F38A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Redundant link (Alert)</w:t>
            </w:r>
          </w:p>
        </w:tc>
        <w:tc>
          <w:tcPr>
            <w:tcW w:w="425" w:type="dxa"/>
          </w:tcPr>
          <w:p w14:paraId="120D4F4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23A77D9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13</w:t>
            </w:r>
          </w:p>
        </w:tc>
        <w:tc>
          <w:tcPr>
            <w:tcW w:w="552" w:type="dxa"/>
          </w:tcPr>
          <w:p w14:paraId="6B89A3B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3</w:t>
            </w:r>
          </w:p>
        </w:tc>
        <w:tc>
          <w:tcPr>
            <w:tcW w:w="468" w:type="dxa"/>
          </w:tcPr>
          <w:p w14:paraId="1A5A23C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F1B7F0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5</w:t>
            </w:r>
          </w:p>
        </w:tc>
        <w:tc>
          <w:tcPr>
            <w:tcW w:w="496" w:type="dxa"/>
          </w:tcPr>
          <w:p w14:paraId="2CE430E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49355BE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106</w:t>
            </w:r>
          </w:p>
        </w:tc>
        <w:tc>
          <w:tcPr>
            <w:tcW w:w="468" w:type="dxa"/>
          </w:tcPr>
          <w:p w14:paraId="1F1346B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2</w:t>
            </w:r>
          </w:p>
        </w:tc>
        <w:tc>
          <w:tcPr>
            <w:tcW w:w="468" w:type="dxa"/>
          </w:tcPr>
          <w:p w14:paraId="418BE0B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2E38ECAE"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10</w:t>
            </w:r>
          </w:p>
        </w:tc>
      </w:tr>
      <w:tr w:rsidR="0003543E" w:rsidRPr="004B1022" w14:paraId="68DF1655" w14:textId="77777777" w:rsidTr="00EF3B61">
        <w:tc>
          <w:tcPr>
            <w:tcW w:w="9606" w:type="dxa"/>
          </w:tcPr>
          <w:p w14:paraId="208E149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Very small text (Alert)</w:t>
            </w:r>
          </w:p>
        </w:tc>
        <w:tc>
          <w:tcPr>
            <w:tcW w:w="425" w:type="dxa"/>
          </w:tcPr>
          <w:p w14:paraId="05B8B99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1AB50D2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2EC5901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5</w:t>
            </w:r>
          </w:p>
        </w:tc>
        <w:tc>
          <w:tcPr>
            <w:tcW w:w="468" w:type="dxa"/>
          </w:tcPr>
          <w:p w14:paraId="6C34B74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D6866E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6941723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0EC81D0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130</w:t>
            </w:r>
          </w:p>
        </w:tc>
        <w:tc>
          <w:tcPr>
            <w:tcW w:w="468" w:type="dxa"/>
          </w:tcPr>
          <w:p w14:paraId="2E0D3B2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CA2285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3F1A8A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19E9C429" w14:textId="77777777" w:rsidTr="00EF3B61">
        <w:tc>
          <w:tcPr>
            <w:tcW w:w="9606" w:type="dxa"/>
          </w:tcPr>
          <w:p w14:paraId="51689FA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25" w:type="dxa"/>
          </w:tcPr>
          <w:p w14:paraId="35C1D5A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682D8D6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3695A0C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54694C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FC6EBB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2D4CA4C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7059C74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F3E9AA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FBED00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63E951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DE7BE3C" w14:textId="77777777" w:rsidTr="00EF3B61">
        <w:tc>
          <w:tcPr>
            <w:tcW w:w="9606" w:type="dxa"/>
          </w:tcPr>
          <w:p w14:paraId="38170C9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b/>
                <w:sz w:val="20"/>
                <w:szCs w:val="20"/>
                <w:lang w:val="en-CA"/>
              </w:rPr>
              <w:t>AXE-DevTools</w:t>
            </w:r>
          </w:p>
        </w:tc>
        <w:tc>
          <w:tcPr>
            <w:tcW w:w="425" w:type="dxa"/>
          </w:tcPr>
          <w:p w14:paraId="674B09C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44C3A42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207CA21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862275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88CF5A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72B9ADF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585488F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E1765A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2A30C5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41DFFB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1F56F9E1" w14:textId="77777777" w:rsidTr="00EF3B61">
        <w:tc>
          <w:tcPr>
            <w:tcW w:w="9606" w:type="dxa"/>
          </w:tcPr>
          <w:p w14:paraId="6E79EAD2" w14:textId="77777777" w:rsidR="0003543E" w:rsidRPr="00616D39" w:rsidRDefault="0003543E" w:rsidP="00725326">
            <w:pPr>
              <w:spacing w:before="100" w:beforeAutospacing="1" w:after="100" w:afterAutospacing="1" w:line="276" w:lineRule="auto"/>
              <w:rPr>
                <w:rFonts w:ascii="Arial" w:eastAsia="Times New Roman" w:hAnsi="Arial" w:cs="Arial"/>
                <w:sz w:val="20"/>
                <w:szCs w:val="20"/>
                <w:lang w:val="en-CA"/>
              </w:rPr>
            </w:pPr>
            <w:r w:rsidRPr="00616D39">
              <w:rPr>
                <w:rFonts w:ascii="Arial" w:eastAsia="Times New Roman" w:hAnsi="Arial" w:cs="Arial"/>
                <w:sz w:val="20"/>
                <w:szCs w:val="20"/>
                <w:lang w:val="en-CA"/>
              </w:rPr>
              <w:t>Certain ARIA roles must be contained by particular parent elements (</w:t>
            </w:r>
            <w:r w:rsidRPr="00616D39">
              <w:rPr>
                <w:rFonts w:ascii="Arial" w:eastAsia="Times New Roman" w:hAnsi="Arial" w:cs="Arial"/>
                <w:color w:val="C00000"/>
                <w:sz w:val="20"/>
                <w:szCs w:val="20"/>
                <w:lang w:val="en-CA"/>
              </w:rPr>
              <w:t>Critical</w:t>
            </w:r>
            <w:r w:rsidRPr="00616D39">
              <w:rPr>
                <w:rFonts w:ascii="Arial" w:eastAsia="Times New Roman" w:hAnsi="Arial" w:cs="Arial"/>
                <w:sz w:val="20"/>
                <w:szCs w:val="20"/>
                <w:lang w:val="en-CA"/>
              </w:rPr>
              <w:t>)</w:t>
            </w:r>
          </w:p>
        </w:tc>
        <w:tc>
          <w:tcPr>
            <w:tcW w:w="425" w:type="dxa"/>
          </w:tcPr>
          <w:p w14:paraId="5632713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682D958E"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37CF553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805A0C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AF7000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70C8529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50168E6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C60F96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9</w:t>
            </w:r>
          </w:p>
        </w:tc>
        <w:tc>
          <w:tcPr>
            <w:tcW w:w="468" w:type="dxa"/>
          </w:tcPr>
          <w:p w14:paraId="7F4BC56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18E1892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DA25678" w14:textId="77777777" w:rsidTr="00EF3B61">
        <w:tc>
          <w:tcPr>
            <w:tcW w:w="9606" w:type="dxa"/>
          </w:tcPr>
          <w:p w14:paraId="66BCF15F" w14:textId="77777777" w:rsidR="0003543E" w:rsidRPr="00616D39" w:rsidRDefault="0003543E" w:rsidP="00725326">
            <w:pPr>
              <w:spacing w:before="100" w:beforeAutospacing="1" w:after="100" w:afterAutospacing="1" w:line="276" w:lineRule="auto"/>
              <w:rPr>
                <w:rFonts w:ascii="Arial" w:eastAsia="Times New Roman" w:hAnsi="Arial" w:cs="Arial"/>
                <w:sz w:val="20"/>
                <w:szCs w:val="20"/>
                <w:lang w:val="en-CA"/>
              </w:rPr>
            </w:pPr>
            <w:r w:rsidRPr="00616D39">
              <w:rPr>
                <w:rFonts w:ascii="Arial" w:eastAsia="Times New Roman" w:hAnsi="Arial" w:cs="Arial"/>
                <w:sz w:val="20"/>
                <w:szCs w:val="20"/>
                <w:lang w:val="en-CA"/>
              </w:rPr>
              <w:t>Elements must only use allowed ARIA attributes  (</w:t>
            </w:r>
            <w:r w:rsidRPr="00616D39">
              <w:rPr>
                <w:rFonts w:ascii="Arial" w:eastAsia="Times New Roman" w:hAnsi="Arial" w:cs="Arial"/>
                <w:color w:val="C00000"/>
                <w:sz w:val="20"/>
                <w:szCs w:val="20"/>
                <w:lang w:val="en-CA"/>
              </w:rPr>
              <w:t>Critical</w:t>
            </w:r>
            <w:r w:rsidRPr="00616D39">
              <w:rPr>
                <w:rFonts w:ascii="Arial" w:eastAsia="Times New Roman" w:hAnsi="Arial" w:cs="Arial"/>
                <w:sz w:val="20"/>
                <w:szCs w:val="20"/>
                <w:lang w:val="en-CA"/>
              </w:rPr>
              <w:t>)</w:t>
            </w:r>
          </w:p>
        </w:tc>
        <w:tc>
          <w:tcPr>
            <w:tcW w:w="425" w:type="dxa"/>
          </w:tcPr>
          <w:p w14:paraId="7984B20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72AEEC0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3BA1534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703E3E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B4B792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09738B4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6</w:t>
            </w:r>
          </w:p>
        </w:tc>
        <w:tc>
          <w:tcPr>
            <w:tcW w:w="439" w:type="dxa"/>
          </w:tcPr>
          <w:p w14:paraId="30B3394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66A81BE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A43239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5CBA2EC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68FFF419" w14:textId="77777777" w:rsidTr="00EF3B61">
        <w:tc>
          <w:tcPr>
            <w:tcW w:w="9606" w:type="dxa"/>
          </w:tcPr>
          <w:p w14:paraId="07DC3E4C" w14:textId="77777777" w:rsidR="0003543E" w:rsidRPr="00616D39" w:rsidRDefault="0003543E" w:rsidP="00725326">
            <w:pPr>
              <w:spacing w:before="100" w:beforeAutospacing="1" w:after="100" w:afterAutospacing="1" w:line="276" w:lineRule="auto"/>
              <w:rPr>
                <w:rFonts w:ascii="Arial" w:eastAsia="Times New Roman" w:hAnsi="Arial" w:cs="Arial"/>
                <w:sz w:val="20"/>
                <w:szCs w:val="20"/>
                <w:lang w:val="en-CA"/>
              </w:rPr>
            </w:pPr>
            <w:r w:rsidRPr="00616D39">
              <w:rPr>
                <w:rFonts w:ascii="Arial" w:eastAsia="Times New Roman" w:hAnsi="Arial" w:cs="Arial"/>
                <w:sz w:val="20"/>
                <w:szCs w:val="20"/>
                <w:lang w:val="en-CA"/>
              </w:rPr>
              <w:t>ID attribute value must be unique (</w:t>
            </w:r>
            <w:r w:rsidRPr="00616D39">
              <w:rPr>
                <w:rFonts w:ascii="Arial" w:eastAsia="Times New Roman" w:hAnsi="Arial" w:cs="Arial"/>
                <w:color w:val="C00000"/>
                <w:sz w:val="20"/>
                <w:szCs w:val="20"/>
                <w:lang w:val="en-CA"/>
              </w:rPr>
              <w:t>Serious</w:t>
            </w:r>
            <w:r w:rsidRPr="00616D39">
              <w:rPr>
                <w:rFonts w:ascii="Arial" w:eastAsia="Times New Roman" w:hAnsi="Arial" w:cs="Arial"/>
                <w:sz w:val="20"/>
                <w:szCs w:val="20"/>
                <w:lang w:val="en-CA"/>
              </w:rPr>
              <w:t>)</w:t>
            </w:r>
          </w:p>
        </w:tc>
        <w:tc>
          <w:tcPr>
            <w:tcW w:w="425" w:type="dxa"/>
          </w:tcPr>
          <w:p w14:paraId="274E911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0C213B5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71EEF2A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6DF5C9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1EFCC9E"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96" w:type="dxa"/>
          </w:tcPr>
          <w:p w14:paraId="1789B96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199B06A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B5A104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92F39B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3C5740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r>
      <w:tr w:rsidR="0003543E" w:rsidRPr="004B1022" w14:paraId="0894C255" w14:textId="77777777" w:rsidTr="00EF3B61">
        <w:tc>
          <w:tcPr>
            <w:tcW w:w="9606" w:type="dxa"/>
          </w:tcPr>
          <w:p w14:paraId="3E444397" w14:textId="77777777" w:rsidR="0003543E" w:rsidRPr="00616D39" w:rsidRDefault="0003543E" w:rsidP="00725326">
            <w:pPr>
              <w:spacing w:before="100" w:beforeAutospacing="1" w:after="100" w:afterAutospacing="1" w:line="276" w:lineRule="auto"/>
              <w:rPr>
                <w:rFonts w:ascii="Arial" w:eastAsia="Times New Roman" w:hAnsi="Arial" w:cs="Arial"/>
                <w:sz w:val="20"/>
                <w:szCs w:val="20"/>
                <w:lang w:val="en-CA"/>
              </w:rPr>
            </w:pPr>
            <w:r w:rsidRPr="00616D39">
              <w:rPr>
                <w:rFonts w:ascii="Arial" w:eastAsia="Times New Roman" w:hAnsi="Arial" w:cs="Arial"/>
                <w:sz w:val="20"/>
                <w:szCs w:val="20"/>
                <w:lang w:val="en-CA"/>
              </w:rPr>
              <w:t>Text elements must have sufficient color contrast against the background (</w:t>
            </w:r>
            <w:r w:rsidRPr="00616D39">
              <w:rPr>
                <w:rFonts w:ascii="Arial" w:eastAsia="Times New Roman" w:hAnsi="Arial" w:cs="Arial"/>
                <w:color w:val="C00000"/>
                <w:sz w:val="20"/>
                <w:szCs w:val="20"/>
                <w:lang w:val="en-CA"/>
              </w:rPr>
              <w:t>Serious</w:t>
            </w:r>
            <w:r w:rsidRPr="00616D39">
              <w:rPr>
                <w:rFonts w:ascii="Arial" w:eastAsia="Times New Roman" w:hAnsi="Arial" w:cs="Arial"/>
                <w:sz w:val="20"/>
                <w:szCs w:val="20"/>
                <w:lang w:val="en-CA"/>
              </w:rPr>
              <w:t>)</w:t>
            </w:r>
          </w:p>
        </w:tc>
        <w:tc>
          <w:tcPr>
            <w:tcW w:w="425" w:type="dxa"/>
          </w:tcPr>
          <w:p w14:paraId="5BE1CFE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567" w:type="dxa"/>
          </w:tcPr>
          <w:p w14:paraId="00F16E7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4926AE4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133</w:t>
            </w:r>
          </w:p>
        </w:tc>
        <w:tc>
          <w:tcPr>
            <w:tcW w:w="468" w:type="dxa"/>
          </w:tcPr>
          <w:p w14:paraId="6BF7DF3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3</w:t>
            </w:r>
          </w:p>
        </w:tc>
        <w:tc>
          <w:tcPr>
            <w:tcW w:w="468" w:type="dxa"/>
          </w:tcPr>
          <w:p w14:paraId="1F3AF9A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3</w:t>
            </w:r>
          </w:p>
        </w:tc>
        <w:tc>
          <w:tcPr>
            <w:tcW w:w="496" w:type="dxa"/>
          </w:tcPr>
          <w:p w14:paraId="3487554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8</w:t>
            </w:r>
          </w:p>
        </w:tc>
        <w:tc>
          <w:tcPr>
            <w:tcW w:w="439" w:type="dxa"/>
          </w:tcPr>
          <w:p w14:paraId="46DE683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80</w:t>
            </w:r>
          </w:p>
        </w:tc>
        <w:tc>
          <w:tcPr>
            <w:tcW w:w="468" w:type="dxa"/>
          </w:tcPr>
          <w:p w14:paraId="5D5007E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2</w:t>
            </w:r>
          </w:p>
        </w:tc>
        <w:tc>
          <w:tcPr>
            <w:tcW w:w="468" w:type="dxa"/>
          </w:tcPr>
          <w:p w14:paraId="624B01A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28C39D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13</w:t>
            </w:r>
          </w:p>
        </w:tc>
      </w:tr>
      <w:tr w:rsidR="0003543E" w:rsidRPr="004B1022" w14:paraId="615BC381" w14:textId="77777777" w:rsidTr="00EF3B61">
        <w:tc>
          <w:tcPr>
            <w:tcW w:w="9606" w:type="dxa"/>
          </w:tcPr>
          <w:p w14:paraId="4DEFF1D9" w14:textId="77777777" w:rsidR="0003543E" w:rsidRPr="00616D39" w:rsidRDefault="0003543E" w:rsidP="00725326">
            <w:pPr>
              <w:spacing w:before="100" w:beforeAutospacing="1" w:after="100" w:afterAutospacing="1" w:line="276" w:lineRule="auto"/>
              <w:rPr>
                <w:rFonts w:ascii="Arial" w:eastAsia="Times New Roman" w:hAnsi="Arial" w:cs="Arial"/>
                <w:sz w:val="20"/>
                <w:szCs w:val="20"/>
                <w:lang w:val="en-CA"/>
              </w:rPr>
            </w:pPr>
            <w:r w:rsidRPr="00616D39">
              <w:rPr>
                <w:rFonts w:ascii="Arial" w:eastAsia="Times New Roman" w:hAnsi="Arial" w:cs="Arial"/>
                <w:sz w:val="20"/>
                <w:szCs w:val="20"/>
                <w:lang w:val="en-CA"/>
              </w:rPr>
              <w:t>Links or buttons must have programmatically determinable text (</w:t>
            </w:r>
            <w:r w:rsidRPr="00616D39">
              <w:rPr>
                <w:rFonts w:ascii="Arial" w:eastAsia="Times New Roman" w:hAnsi="Arial" w:cs="Arial"/>
                <w:color w:val="C00000"/>
                <w:sz w:val="20"/>
                <w:szCs w:val="20"/>
                <w:lang w:val="en-CA"/>
              </w:rPr>
              <w:t>Serious</w:t>
            </w:r>
            <w:r w:rsidRPr="00616D39">
              <w:rPr>
                <w:rFonts w:ascii="Arial" w:eastAsia="Times New Roman" w:hAnsi="Arial" w:cs="Arial"/>
                <w:sz w:val="20"/>
                <w:szCs w:val="20"/>
                <w:lang w:val="en-CA"/>
              </w:rPr>
              <w:t>)</w:t>
            </w:r>
          </w:p>
        </w:tc>
        <w:tc>
          <w:tcPr>
            <w:tcW w:w="425" w:type="dxa"/>
          </w:tcPr>
          <w:p w14:paraId="091DE9C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567" w:type="dxa"/>
          </w:tcPr>
          <w:p w14:paraId="5B9F1A6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01C43BA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5</w:t>
            </w:r>
          </w:p>
        </w:tc>
        <w:tc>
          <w:tcPr>
            <w:tcW w:w="468" w:type="dxa"/>
          </w:tcPr>
          <w:p w14:paraId="603160E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615EE1E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100D019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5E02807A"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107AFE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3EF2D8E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577D60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r>
      <w:tr w:rsidR="0003543E" w:rsidRPr="004B1022" w14:paraId="62BABC36" w14:textId="77777777" w:rsidTr="00EF3B61">
        <w:tc>
          <w:tcPr>
            <w:tcW w:w="9606" w:type="dxa"/>
          </w:tcPr>
          <w:p w14:paraId="186825B3" w14:textId="77777777" w:rsidR="0003543E" w:rsidRPr="00616D39" w:rsidRDefault="0003543E" w:rsidP="00725326">
            <w:pPr>
              <w:spacing w:before="100" w:beforeAutospacing="1" w:after="100" w:afterAutospacing="1" w:line="276" w:lineRule="auto"/>
              <w:rPr>
                <w:rFonts w:ascii="Arial" w:eastAsia="Times New Roman" w:hAnsi="Arial" w:cs="Arial"/>
                <w:sz w:val="20"/>
                <w:szCs w:val="20"/>
                <w:lang w:val="en-CA"/>
              </w:rPr>
            </w:pPr>
            <w:r w:rsidRPr="00616D39">
              <w:rPr>
                <w:rFonts w:ascii="Arial" w:eastAsia="Times New Roman" w:hAnsi="Arial" w:cs="Arial"/>
                <w:sz w:val="20"/>
                <w:szCs w:val="20"/>
                <w:lang w:val="en-CA"/>
              </w:rPr>
              <w:t>&lt;li&gt; elements must be contained in a &lt;</w:t>
            </w:r>
            <w:proofErr w:type="spellStart"/>
            <w:r w:rsidRPr="00616D39">
              <w:rPr>
                <w:rFonts w:ascii="Arial" w:eastAsia="Times New Roman" w:hAnsi="Arial" w:cs="Arial"/>
                <w:sz w:val="20"/>
                <w:szCs w:val="20"/>
                <w:lang w:val="en-CA"/>
              </w:rPr>
              <w:t>ul</w:t>
            </w:r>
            <w:proofErr w:type="spellEnd"/>
            <w:r w:rsidRPr="00616D39">
              <w:rPr>
                <w:rFonts w:ascii="Arial" w:eastAsia="Times New Roman" w:hAnsi="Arial" w:cs="Arial"/>
                <w:sz w:val="20"/>
                <w:szCs w:val="20"/>
                <w:lang w:val="en-CA"/>
              </w:rPr>
              <w:t>&gt; or &lt;</w:t>
            </w:r>
            <w:proofErr w:type="spellStart"/>
            <w:r w:rsidRPr="00616D39">
              <w:rPr>
                <w:rFonts w:ascii="Arial" w:eastAsia="Times New Roman" w:hAnsi="Arial" w:cs="Arial"/>
                <w:sz w:val="20"/>
                <w:szCs w:val="20"/>
                <w:lang w:val="en-CA"/>
              </w:rPr>
              <w:t>ol</w:t>
            </w:r>
            <w:proofErr w:type="spellEnd"/>
            <w:r w:rsidRPr="00616D39">
              <w:rPr>
                <w:rFonts w:ascii="Arial" w:eastAsia="Times New Roman" w:hAnsi="Arial" w:cs="Arial"/>
                <w:sz w:val="20"/>
                <w:szCs w:val="20"/>
                <w:lang w:val="en-CA"/>
              </w:rPr>
              <w:t>&gt; (</w:t>
            </w:r>
            <w:r w:rsidRPr="00616D39">
              <w:rPr>
                <w:rFonts w:ascii="Arial" w:eastAsia="Times New Roman" w:hAnsi="Arial" w:cs="Arial"/>
                <w:color w:val="C00000"/>
                <w:sz w:val="20"/>
                <w:szCs w:val="20"/>
                <w:lang w:val="en-CA"/>
              </w:rPr>
              <w:t>Serious</w:t>
            </w:r>
            <w:r w:rsidRPr="00616D39">
              <w:rPr>
                <w:rFonts w:ascii="Arial" w:eastAsia="Times New Roman" w:hAnsi="Arial" w:cs="Arial"/>
                <w:sz w:val="20"/>
                <w:szCs w:val="20"/>
                <w:lang w:val="en-CA"/>
              </w:rPr>
              <w:t>)</w:t>
            </w:r>
          </w:p>
        </w:tc>
        <w:tc>
          <w:tcPr>
            <w:tcW w:w="425" w:type="dxa"/>
          </w:tcPr>
          <w:p w14:paraId="6E7B04D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00758A8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384FBEB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6539D3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0C31129"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467624F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3D75E89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F69755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7</w:t>
            </w:r>
          </w:p>
        </w:tc>
        <w:tc>
          <w:tcPr>
            <w:tcW w:w="468" w:type="dxa"/>
          </w:tcPr>
          <w:p w14:paraId="3BC6C40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35AF01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0789F78B" w14:textId="77777777" w:rsidTr="00EF3B61">
        <w:tc>
          <w:tcPr>
            <w:tcW w:w="9606" w:type="dxa"/>
          </w:tcPr>
          <w:p w14:paraId="30D3537D" w14:textId="77777777" w:rsidR="0003543E" w:rsidRPr="00616D39" w:rsidRDefault="0003543E" w:rsidP="00725326">
            <w:pPr>
              <w:spacing w:before="100" w:beforeAutospacing="1" w:after="100" w:afterAutospacing="1" w:line="276" w:lineRule="auto"/>
              <w:rPr>
                <w:rFonts w:ascii="Arial" w:eastAsia="Times New Roman" w:hAnsi="Arial" w:cs="Arial"/>
                <w:sz w:val="20"/>
                <w:szCs w:val="20"/>
                <w:lang w:val="en-CA"/>
              </w:rPr>
            </w:pPr>
            <w:r w:rsidRPr="00616D39">
              <w:rPr>
                <w:rFonts w:ascii="Arial" w:eastAsia="Times New Roman" w:hAnsi="Arial" w:cs="Arial"/>
                <w:sz w:val="20"/>
                <w:szCs w:val="20"/>
                <w:lang w:val="en-CA"/>
              </w:rPr>
              <w:t>&lt;</w:t>
            </w:r>
            <w:proofErr w:type="spellStart"/>
            <w:r w:rsidRPr="00616D39">
              <w:rPr>
                <w:rFonts w:ascii="Arial" w:eastAsia="Times New Roman" w:hAnsi="Arial" w:cs="Arial"/>
                <w:sz w:val="20"/>
                <w:szCs w:val="20"/>
                <w:lang w:val="en-CA"/>
              </w:rPr>
              <w:t>ul</w:t>
            </w:r>
            <w:proofErr w:type="spellEnd"/>
            <w:r w:rsidRPr="00616D39">
              <w:rPr>
                <w:rFonts w:ascii="Arial" w:eastAsia="Times New Roman" w:hAnsi="Arial" w:cs="Arial"/>
                <w:sz w:val="20"/>
                <w:szCs w:val="20"/>
                <w:lang w:val="en-CA"/>
              </w:rPr>
              <w:t>&gt; and &lt;</w:t>
            </w:r>
            <w:proofErr w:type="spellStart"/>
            <w:r w:rsidRPr="00616D39">
              <w:rPr>
                <w:rFonts w:ascii="Arial" w:eastAsia="Times New Roman" w:hAnsi="Arial" w:cs="Arial"/>
                <w:sz w:val="20"/>
                <w:szCs w:val="20"/>
                <w:lang w:val="en-CA"/>
              </w:rPr>
              <w:t>ol</w:t>
            </w:r>
            <w:proofErr w:type="spellEnd"/>
            <w:r w:rsidRPr="00616D39">
              <w:rPr>
                <w:rFonts w:ascii="Arial" w:eastAsia="Times New Roman" w:hAnsi="Arial" w:cs="Arial"/>
                <w:sz w:val="20"/>
                <w:szCs w:val="20"/>
                <w:lang w:val="en-CA"/>
              </w:rPr>
              <w:t>&gt; must only directly contain &lt;li&gt;, &lt;script&gt; or &lt;template&gt; elements (</w:t>
            </w:r>
            <w:r w:rsidRPr="00616D39">
              <w:rPr>
                <w:rFonts w:ascii="Arial" w:eastAsia="Times New Roman" w:hAnsi="Arial" w:cs="Arial"/>
                <w:color w:val="C00000"/>
                <w:sz w:val="20"/>
                <w:szCs w:val="20"/>
                <w:lang w:val="en-CA"/>
              </w:rPr>
              <w:t>Serious</w:t>
            </w:r>
            <w:r w:rsidRPr="00616D39">
              <w:rPr>
                <w:rFonts w:ascii="Arial" w:eastAsia="Times New Roman" w:hAnsi="Arial" w:cs="Arial"/>
                <w:sz w:val="20"/>
                <w:szCs w:val="20"/>
                <w:lang w:val="en-CA"/>
              </w:rPr>
              <w:t>)</w:t>
            </w:r>
          </w:p>
        </w:tc>
        <w:tc>
          <w:tcPr>
            <w:tcW w:w="425" w:type="dxa"/>
          </w:tcPr>
          <w:p w14:paraId="36369D2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6837CA9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3F63F28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785AE4B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2049CD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1600C61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36BBEA6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21C0B9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68F4A29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C0DC6A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r w:rsidR="0003543E" w:rsidRPr="004B1022" w14:paraId="7B058CEE" w14:textId="77777777" w:rsidTr="00EF3B61">
        <w:tc>
          <w:tcPr>
            <w:tcW w:w="9606" w:type="dxa"/>
          </w:tcPr>
          <w:p w14:paraId="52EA35EF" w14:textId="77777777" w:rsidR="0003543E" w:rsidRPr="00616D39" w:rsidRDefault="0003543E" w:rsidP="00725326">
            <w:pPr>
              <w:spacing w:before="100" w:beforeAutospacing="1" w:after="100" w:afterAutospacing="1" w:line="276" w:lineRule="auto"/>
              <w:rPr>
                <w:rFonts w:ascii="Arial" w:eastAsia="Times New Roman" w:hAnsi="Arial" w:cs="Arial"/>
                <w:sz w:val="20"/>
                <w:szCs w:val="20"/>
                <w:lang w:val="en-CA"/>
              </w:rPr>
            </w:pPr>
            <w:r w:rsidRPr="00616D39">
              <w:rPr>
                <w:rFonts w:ascii="Arial" w:eastAsia="Times New Roman" w:hAnsi="Arial" w:cs="Arial"/>
                <w:sz w:val="20"/>
                <w:szCs w:val="20"/>
                <w:lang w:val="en-CA"/>
              </w:rPr>
              <w:t>ID attribute value must be unique</w:t>
            </w:r>
          </w:p>
        </w:tc>
        <w:tc>
          <w:tcPr>
            <w:tcW w:w="425" w:type="dxa"/>
          </w:tcPr>
          <w:p w14:paraId="7E23F2A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67" w:type="dxa"/>
          </w:tcPr>
          <w:p w14:paraId="441FFE6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1A6F8F4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4D7A8A6"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4</w:t>
            </w:r>
          </w:p>
        </w:tc>
        <w:tc>
          <w:tcPr>
            <w:tcW w:w="468" w:type="dxa"/>
          </w:tcPr>
          <w:p w14:paraId="206DC1B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2DAC97E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39" w:type="dxa"/>
          </w:tcPr>
          <w:p w14:paraId="514BD19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4</w:t>
            </w:r>
          </w:p>
        </w:tc>
        <w:tc>
          <w:tcPr>
            <w:tcW w:w="468" w:type="dxa"/>
          </w:tcPr>
          <w:p w14:paraId="64B40D1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2</w:t>
            </w:r>
          </w:p>
        </w:tc>
        <w:tc>
          <w:tcPr>
            <w:tcW w:w="468" w:type="dxa"/>
          </w:tcPr>
          <w:p w14:paraId="6A67A5B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254C4BD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r>
      <w:tr w:rsidR="0003543E" w:rsidRPr="004B1022" w14:paraId="78502286" w14:textId="77777777" w:rsidTr="00EF3B61">
        <w:tc>
          <w:tcPr>
            <w:tcW w:w="9606" w:type="dxa"/>
          </w:tcPr>
          <w:p w14:paraId="1EFC77E8" w14:textId="77777777" w:rsidR="0003543E" w:rsidRPr="00616D39" w:rsidRDefault="0003543E" w:rsidP="00725326">
            <w:pPr>
              <w:spacing w:before="100" w:beforeAutospacing="1" w:after="100" w:afterAutospacing="1" w:line="276" w:lineRule="auto"/>
              <w:rPr>
                <w:rFonts w:ascii="Arial" w:eastAsia="Times New Roman" w:hAnsi="Arial" w:cs="Arial"/>
                <w:sz w:val="20"/>
                <w:szCs w:val="20"/>
                <w:lang w:val="en-CA"/>
              </w:rPr>
            </w:pPr>
            <w:r w:rsidRPr="00616D39">
              <w:rPr>
                <w:rFonts w:ascii="Arial" w:eastAsia="Times New Roman" w:hAnsi="Arial" w:cs="Arial"/>
                <w:sz w:val="20"/>
                <w:szCs w:val="20"/>
                <w:lang w:val="en-CA"/>
              </w:rPr>
              <w:t>Ensure that links with the same accessible name serve a similar purpose</w:t>
            </w:r>
          </w:p>
        </w:tc>
        <w:tc>
          <w:tcPr>
            <w:tcW w:w="425" w:type="dxa"/>
          </w:tcPr>
          <w:p w14:paraId="5690B30E"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567" w:type="dxa"/>
          </w:tcPr>
          <w:p w14:paraId="08320DA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0341C8C3"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6</w:t>
            </w:r>
          </w:p>
        </w:tc>
        <w:tc>
          <w:tcPr>
            <w:tcW w:w="468" w:type="dxa"/>
          </w:tcPr>
          <w:p w14:paraId="0DBF8A34"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0825AA90"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6</w:t>
            </w:r>
          </w:p>
        </w:tc>
        <w:tc>
          <w:tcPr>
            <w:tcW w:w="496" w:type="dxa"/>
          </w:tcPr>
          <w:p w14:paraId="280D0D3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17C1961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c>
          <w:tcPr>
            <w:tcW w:w="468" w:type="dxa"/>
          </w:tcPr>
          <w:p w14:paraId="78A8657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6F48A5D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511045BC"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1</w:t>
            </w:r>
          </w:p>
        </w:tc>
      </w:tr>
      <w:tr w:rsidR="0003543E" w:rsidRPr="004B1022" w14:paraId="368E77EA" w14:textId="77777777" w:rsidTr="00EF3B61">
        <w:tc>
          <w:tcPr>
            <w:tcW w:w="9606" w:type="dxa"/>
          </w:tcPr>
          <w:p w14:paraId="354957BB" w14:textId="77777777" w:rsidR="0003543E" w:rsidRPr="00616D39" w:rsidRDefault="0003543E" w:rsidP="00725326">
            <w:pPr>
              <w:spacing w:before="100" w:beforeAutospacing="1" w:after="100" w:afterAutospacing="1" w:line="276" w:lineRule="auto"/>
              <w:rPr>
                <w:rFonts w:ascii="Arial" w:eastAsia="Times New Roman" w:hAnsi="Arial" w:cs="Arial"/>
                <w:sz w:val="20"/>
                <w:szCs w:val="20"/>
                <w:lang w:val="en-CA"/>
              </w:rPr>
            </w:pPr>
            <w:r w:rsidRPr="00616D39">
              <w:rPr>
                <w:rFonts w:ascii="Arial" w:eastAsia="Times New Roman" w:hAnsi="Arial" w:cs="Arial"/>
                <w:sz w:val="20"/>
                <w:szCs w:val="20"/>
                <w:lang w:val="en-CA"/>
              </w:rPr>
              <w:t>Ensures table headers have discernible text</w:t>
            </w:r>
          </w:p>
        </w:tc>
        <w:tc>
          <w:tcPr>
            <w:tcW w:w="425" w:type="dxa"/>
          </w:tcPr>
          <w:p w14:paraId="59B76DE2"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5</w:t>
            </w:r>
          </w:p>
        </w:tc>
        <w:tc>
          <w:tcPr>
            <w:tcW w:w="567" w:type="dxa"/>
          </w:tcPr>
          <w:p w14:paraId="6CFF65D8"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552" w:type="dxa"/>
          </w:tcPr>
          <w:p w14:paraId="1CF2FB25"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r w:rsidRPr="00616D39">
              <w:rPr>
                <w:rFonts w:ascii="Arial" w:hAnsi="Arial" w:cs="Arial"/>
                <w:sz w:val="20"/>
                <w:szCs w:val="20"/>
                <w:lang w:val="en-CA"/>
              </w:rPr>
              <w:t>3</w:t>
            </w:r>
          </w:p>
        </w:tc>
        <w:tc>
          <w:tcPr>
            <w:tcW w:w="468" w:type="dxa"/>
          </w:tcPr>
          <w:p w14:paraId="30996EA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93760C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96" w:type="dxa"/>
          </w:tcPr>
          <w:p w14:paraId="2C877C4B"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39" w:type="dxa"/>
          </w:tcPr>
          <w:p w14:paraId="64B81B37"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05F9023F"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3CD7E8A1"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c>
          <w:tcPr>
            <w:tcW w:w="468" w:type="dxa"/>
          </w:tcPr>
          <w:p w14:paraId="420435BD" w14:textId="77777777" w:rsidR="0003543E" w:rsidRPr="00616D39" w:rsidRDefault="0003543E" w:rsidP="00725326">
            <w:pPr>
              <w:spacing w:before="100" w:beforeAutospacing="1" w:after="100" w:afterAutospacing="1" w:line="276" w:lineRule="auto"/>
              <w:rPr>
                <w:rFonts w:ascii="Arial" w:hAnsi="Arial" w:cs="Arial"/>
                <w:sz w:val="20"/>
                <w:szCs w:val="20"/>
                <w:lang w:val="en-CA"/>
              </w:rPr>
            </w:pPr>
          </w:p>
        </w:tc>
      </w:tr>
    </w:tbl>
    <w:p w14:paraId="3770EB49" w14:textId="1FFE5182" w:rsidR="0003543E" w:rsidRPr="00616D39" w:rsidRDefault="0003543E" w:rsidP="000215F6">
      <w:pPr>
        <w:spacing w:before="360" w:after="360" w:line="276" w:lineRule="auto"/>
        <w:rPr>
          <w:rFonts w:cs="Arial"/>
          <w:sz w:val="24"/>
          <w:lang w:val="en-CA"/>
        </w:rPr>
        <w:sectPr w:rsidR="0003543E" w:rsidRPr="00616D39" w:rsidSect="0099355F">
          <w:pgSz w:w="15840" w:h="12240" w:orient="landscape"/>
          <w:pgMar w:top="567" w:right="1418" w:bottom="1418" w:left="567" w:header="709" w:footer="709" w:gutter="0"/>
          <w:cols w:space="708"/>
          <w:docGrid w:linePitch="360"/>
        </w:sectPr>
      </w:pPr>
    </w:p>
    <w:p w14:paraId="3427A880" w14:textId="2740FF72" w:rsidR="0003543E" w:rsidRPr="004B1022" w:rsidRDefault="0003543E" w:rsidP="000215F6">
      <w:pPr>
        <w:pStyle w:val="Titre2"/>
        <w:spacing w:after="360" w:line="276" w:lineRule="auto"/>
        <w:rPr>
          <w:sz w:val="40"/>
          <w:szCs w:val="22"/>
          <w:lang w:val="en-CA"/>
        </w:rPr>
      </w:pPr>
      <w:bookmarkStart w:id="63" w:name="_Toc515571015"/>
      <w:bookmarkStart w:id="64" w:name="_Toc105704310"/>
      <w:r w:rsidRPr="004B1022">
        <w:rPr>
          <w:sz w:val="40"/>
          <w:szCs w:val="22"/>
          <w:lang w:val="en-CA"/>
        </w:rPr>
        <w:lastRenderedPageBreak/>
        <w:t>APPENDIX 6: Online banking/financial appreciation poll (questionnaire)</w:t>
      </w:r>
      <w:bookmarkEnd w:id="63"/>
      <w:bookmarkEnd w:id="64"/>
    </w:p>
    <w:p w14:paraId="70780F37"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Do you use online banking/financial services? </w:t>
      </w:r>
    </w:p>
    <w:p w14:paraId="48ECA438"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Do you have a visual, motor, hearing or learning disability? </w:t>
      </w:r>
    </w:p>
    <w:p w14:paraId="6DFC8E6E" w14:textId="54ACDDC4" w:rsidR="0003543E" w:rsidRPr="004B1022" w:rsidRDefault="0003543E" w:rsidP="000215F6">
      <w:pPr>
        <w:spacing w:before="360" w:after="360" w:line="276" w:lineRule="auto"/>
        <w:rPr>
          <w:rFonts w:cs="Arial"/>
          <w:sz w:val="24"/>
          <w:lang w:val="en-CA"/>
        </w:rPr>
      </w:pPr>
      <w:r w:rsidRPr="004B1022">
        <w:rPr>
          <w:rFonts w:cs="Arial"/>
          <w:sz w:val="24"/>
          <w:lang w:val="en-CA"/>
        </w:rPr>
        <w:t>If so, this poll is for you!</w:t>
      </w:r>
    </w:p>
    <w:p w14:paraId="0CF10A39"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WHAT IS THE PURPOSE OF THIS POLL?</w:t>
      </w:r>
    </w:p>
    <w:p w14:paraId="2FB5D950" w14:textId="4A21EBC2" w:rsidR="0003543E" w:rsidRPr="004B1022" w:rsidRDefault="0003543E" w:rsidP="000215F6">
      <w:pPr>
        <w:spacing w:before="360" w:after="360" w:line="276" w:lineRule="auto"/>
        <w:rPr>
          <w:rFonts w:cs="Arial"/>
          <w:b/>
          <w:sz w:val="24"/>
          <w:lang w:val="en-CA"/>
        </w:rPr>
      </w:pPr>
      <w:r w:rsidRPr="004B1022">
        <w:rPr>
          <w:rFonts w:cs="Arial"/>
          <w:sz w:val="24"/>
          <w:lang w:val="en-CA"/>
        </w:rPr>
        <w:t xml:space="preserve">It is intended to collect user accounts of the limitations in online banking/financial services for people living with visual, motor, hearing or learning disabilities. </w:t>
      </w:r>
    </w:p>
    <w:p w14:paraId="6E5E9AD1"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WHO'S CONDUCTING THIS PROJECT?</w:t>
      </w:r>
    </w:p>
    <w:p w14:paraId="70B5C152" w14:textId="0C15E1AF" w:rsidR="0003543E" w:rsidRPr="004B1022" w:rsidRDefault="0003543E" w:rsidP="000215F6">
      <w:pPr>
        <w:spacing w:before="360" w:after="360" w:line="276" w:lineRule="auto"/>
        <w:rPr>
          <w:rFonts w:cs="Arial"/>
          <w:sz w:val="24"/>
          <w:lang w:val="en-CA"/>
        </w:rPr>
      </w:pPr>
      <w:r w:rsidRPr="004B1022">
        <w:rPr>
          <w:rFonts w:cs="Arial"/>
          <w:sz w:val="24"/>
          <w:lang w:val="en-CA"/>
        </w:rPr>
        <w:t>Funded by the members of the Government of Canada, specifically, Accessibility Standards Canada (</w:t>
      </w:r>
      <w:hyperlink r:id="rId186" w:history="1">
        <w:r w:rsidRPr="004B1022">
          <w:rPr>
            <w:rStyle w:val="Lienhypertexte"/>
            <w:rFonts w:cs="Arial"/>
            <w:color w:val="0000FF"/>
            <w:sz w:val="24"/>
            <w:u w:val="none"/>
            <w:lang w:val="en-CA"/>
          </w:rPr>
          <w:t>https://bit.ly/38qpior</w:t>
        </w:r>
      </w:hyperlink>
      <w:r w:rsidRPr="004B1022">
        <w:rPr>
          <w:rFonts w:cs="Arial"/>
          <w:sz w:val="24"/>
          <w:lang w:val="en-CA"/>
        </w:rPr>
        <w:t xml:space="preserve">), the poll and the project for which it is being conducted are the responsibility of RAAQ project coordinator René St-Pierre. You can reach him at </w:t>
      </w:r>
      <w:hyperlink r:id="rId187" w:tgtFrame="_blank" w:history="1">
        <w:r w:rsidRPr="004B1022">
          <w:rPr>
            <w:rStyle w:val="Lienhypertexte"/>
            <w:rFonts w:cs="Arial"/>
            <w:color w:val="0000FF"/>
            <w:sz w:val="24"/>
            <w:u w:val="none"/>
            <w:shd w:val="clear" w:color="auto" w:fill="FFFFFF"/>
            <w:lang w:val="en-CA"/>
          </w:rPr>
          <w:t>projet.accessibilite@raaq.qc.ca</w:t>
        </w:r>
      </w:hyperlink>
      <w:r w:rsidRPr="004B1022">
        <w:rPr>
          <w:rFonts w:cs="Arial"/>
          <w:sz w:val="24"/>
          <w:lang w:val="en-CA"/>
        </w:rPr>
        <w:t>.</w:t>
      </w:r>
    </w:p>
    <w:p w14:paraId="07C660A0"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HOW WILL THE POLL DATA BE USED?</w:t>
      </w:r>
    </w:p>
    <w:p w14:paraId="60759B16" w14:textId="77777777" w:rsidR="0003543E" w:rsidRPr="004B1022" w:rsidRDefault="0003543E" w:rsidP="000215F6">
      <w:pPr>
        <w:spacing w:before="360" w:after="360" w:line="276" w:lineRule="auto"/>
        <w:rPr>
          <w:rFonts w:cs="Arial"/>
          <w:b/>
          <w:sz w:val="24"/>
          <w:lang w:val="en-CA"/>
        </w:rPr>
      </w:pPr>
      <w:r w:rsidRPr="004B1022">
        <w:rPr>
          <w:rFonts w:cs="Arial"/>
          <w:sz w:val="24"/>
          <w:lang w:val="en-CA"/>
        </w:rPr>
        <w:t>They will be used for study, analysis, research, distribution and publication, but they will also be anonymous. Therefore, your personal information (name, email address and phone number) will never be made public.</w:t>
      </w:r>
    </w:p>
    <w:p w14:paraId="1ACB8757" w14:textId="77777777" w:rsidR="0003543E" w:rsidRPr="004B1022" w:rsidRDefault="0003543E" w:rsidP="000215F6">
      <w:pPr>
        <w:spacing w:before="360" w:after="360" w:line="276" w:lineRule="auto"/>
        <w:rPr>
          <w:rFonts w:cs="Arial"/>
          <w:b/>
          <w:sz w:val="24"/>
          <w:lang w:val="en-CA"/>
        </w:rPr>
      </w:pPr>
    </w:p>
    <w:p w14:paraId="0D13E11C"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ARE THEIR BENEFITS IN PARTICIPATING IN THIS POLL?</w:t>
      </w:r>
    </w:p>
    <w:p w14:paraId="459D4DD8" w14:textId="76C1BF0B" w:rsidR="0003543E" w:rsidRPr="004B1022" w:rsidRDefault="0003543E" w:rsidP="000215F6">
      <w:pPr>
        <w:spacing w:before="360" w:after="360" w:line="276" w:lineRule="auto"/>
        <w:rPr>
          <w:rFonts w:cs="Arial"/>
          <w:b/>
          <w:sz w:val="24"/>
          <w:lang w:val="en-CA"/>
        </w:rPr>
      </w:pPr>
      <w:r w:rsidRPr="004B1022">
        <w:rPr>
          <w:rFonts w:cs="Arial"/>
          <w:sz w:val="24"/>
          <w:lang w:val="en-CA"/>
        </w:rPr>
        <w:t>Yes, the main benefit in participating is the fact that your contribution will increase the knowledge and awareness of a subject still not documented and studied enough in Quebec and the rest of Canada. Ultimately, we believe that the results of this poll will help to improve the accessibility and overall usability of online banking/financial services.</w:t>
      </w:r>
    </w:p>
    <w:p w14:paraId="6DF41816" w14:textId="2B884075" w:rsidR="0003543E" w:rsidRPr="004B1022" w:rsidRDefault="0003543E" w:rsidP="000215F6">
      <w:pPr>
        <w:spacing w:before="360" w:after="360" w:line="276" w:lineRule="auto"/>
        <w:rPr>
          <w:rFonts w:cs="Arial"/>
          <w:b/>
          <w:sz w:val="24"/>
          <w:lang w:val="en-CA"/>
        </w:rPr>
      </w:pPr>
      <w:r w:rsidRPr="004B1022">
        <w:rPr>
          <w:rFonts w:cs="Arial"/>
          <w:b/>
          <w:sz w:val="24"/>
          <w:lang w:val="en-CA"/>
        </w:rPr>
        <w:t>Section 1: about you</w:t>
      </w:r>
    </w:p>
    <w:p w14:paraId="484CE732" w14:textId="5CEEFF2B" w:rsidR="0003543E" w:rsidRPr="004B1022" w:rsidRDefault="00644CE7" w:rsidP="000215F6">
      <w:pPr>
        <w:spacing w:before="360" w:after="360" w:line="276" w:lineRule="auto"/>
        <w:rPr>
          <w:rFonts w:cs="Arial"/>
          <w:b/>
          <w:sz w:val="24"/>
          <w:lang w:val="en-CA"/>
        </w:rPr>
      </w:pPr>
      <w:r w:rsidRPr="004B1022">
        <w:rPr>
          <w:rFonts w:cs="Arial"/>
          <w:sz w:val="24"/>
          <w:lang w:val="en-CA"/>
        </w:rPr>
        <w:lastRenderedPageBreak/>
        <w:t xml:space="preserve">1. </w:t>
      </w:r>
      <w:r w:rsidR="0003543E" w:rsidRPr="004B1022">
        <w:rPr>
          <w:rFonts w:cs="Arial"/>
          <w:sz w:val="24"/>
          <w:lang w:val="en-CA"/>
        </w:rPr>
        <w:t>Did another person fill out the poll for you?</w:t>
      </w:r>
    </w:p>
    <w:p w14:paraId="6D4801F2" w14:textId="77777777" w:rsidR="00E37563" w:rsidRPr="004B1022" w:rsidRDefault="0003543E" w:rsidP="000215F6">
      <w:pPr>
        <w:pStyle w:val="Paragraphedeliste"/>
        <w:numPr>
          <w:ilvl w:val="0"/>
          <w:numId w:val="89"/>
        </w:numPr>
        <w:spacing w:before="360" w:after="360" w:line="276" w:lineRule="auto"/>
        <w:rPr>
          <w:rFonts w:cs="Arial"/>
          <w:b/>
          <w:sz w:val="24"/>
          <w:lang w:val="en-CA"/>
        </w:rPr>
      </w:pPr>
      <w:r w:rsidRPr="004B1022">
        <w:rPr>
          <w:rFonts w:cs="Arial"/>
          <w:b/>
          <w:sz w:val="24"/>
          <w:lang w:val="en-CA"/>
        </w:rPr>
        <w:fldChar w:fldCharType="begin"/>
      </w:r>
      <w:r w:rsidRPr="004B1022">
        <w:rPr>
          <w:rFonts w:cs="Arial"/>
          <w:sz w:val="24"/>
          <w:lang w:val="en-CA"/>
        </w:rPr>
        <w:instrText xml:space="preserve"> </w:instrText>
      </w:r>
      <w:r w:rsidRPr="004B1022">
        <w:rPr>
          <w:rFonts w:cs="Arial"/>
          <w:b/>
          <w:sz w:val="24"/>
          <w:lang w:val="en-CA"/>
        </w:rPr>
        <w:fldChar w:fldCharType="begin"/>
      </w:r>
      <w:r w:rsidRPr="004B1022">
        <w:rPr>
          <w:rFonts w:cs="Arial"/>
          <w:sz w:val="24"/>
          <w:lang w:val="en-CA"/>
        </w:rPr>
        <w:instrText xml:space="preserve"> PRIVATE "&lt;INPUT NAME=\"input_1\" TYPE=\"radio\" VALUE=\"Oui\"&gt;" </w:instrText>
      </w:r>
      <w:r w:rsidRPr="004B1022">
        <w:rPr>
          <w:rFonts w:cs="Arial"/>
          <w:b/>
          <w:sz w:val="24"/>
          <w:lang w:val="en-CA"/>
        </w:rPr>
        <w:fldChar w:fldCharType="end"/>
      </w:r>
      <w:r w:rsidRPr="004B1022">
        <w:rPr>
          <w:rFonts w:cs="Arial"/>
          <w:sz w:val="24"/>
          <w:lang w:val="en-CA"/>
        </w:rPr>
        <w:instrText xml:space="preserve">MACROBUTTON HTMLDirect </w:instrText>
      </w:r>
      <w:r w:rsidRPr="004B1022">
        <w:rPr>
          <w:rFonts w:cs="Arial"/>
          <w:b/>
          <w:sz w:val="24"/>
          <w:lang w:val="en-CA"/>
        </w:rPr>
        <w:fldChar w:fldCharType="end"/>
      </w:r>
      <w:r w:rsidRPr="004B1022">
        <w:rPr>
          <w:rFonts w:cs="Arial"/>
          <w:sz w:val="24"/>
          <w:lang w:val="en-CA"/>
        </w:rPr>
        <w:t>Yes</w:t>
      </w:r>
    </w:p>
    <w:p w14:paraId="5D41AE72" w14:textId="316E3DDD" w:rsidR="0003543E" w:rsidRPr="004B1022" w:rsidRDefault="0003543E" w:rsidP="000215F6">
      <w:pPr>
        <w:pStyle w:val="Paragraphedeliste"/>
        <w:numPr>
          <w:ilvl w:val="0"/>
          <w:numId w:val="89"/>
        </w:numPr>
        <w:spacing w:before="360" w:after="360" w:line="276" w:lineRule="auto"/>
        <w:rPr>
          <w:rFonts w:cs="Arial"/>
          <w:b/>
          <w:sz w:val="24"/>
          <w:lang w:val="en-CA"/>
        </w:rPr>
      </w:pPr>
      <w:r w:rsidRPr="004B1022">
        <w:rPr>
          <w:rFonts w:cs="Arial"/>
          <w:sz w:val="24"/>
          <w:lang w:val="en-CA"/>
        </w:rPr>
        <w:t>No</w:t>
      </w:r>
    </w:p>
    <w:p w14:paraId="25C54C8D" w14:textId="77777777" w:rsidR="00644CE7" w:rsidRPr="004B1022" w:rsidRDefault="00644CE7" w:rsidP="000215F6">
      <w:pPr>
        <w:spacing w:before="360" w:after="360" w:line="276" w:lineRule="auto"/>
        <w:rPr>
          <w:rFonts w:cs="Arial"/>
          <w:b/>
          <w:sz w:val="24"/>
          <w:lang w:val="en-CA"/>
        </w:rPr>
      </w:pPr>
      <w:r w:rsidRPr="004B1022">
        <w:rPr>
          <w:rFonts w:cs="Arial"/>
          <w:sz w:val="24"/>
          <w:lang w:val="en-CA"/>
        </w:rPr>
        <w:t xml:space="preserve">2. </w:t>
      </w:r>
      <w:r w:rsidR="0003543E" w:rsidRPr="004B1022">
        <w:rPr>
          <w:rFonts w:cs="Arial"/>
          <w:sz w:val="24"/>
          <w:lang w:val="en-CA"/>
        </w:rPr>
        <w:t>Where do you live?</w:t>
      </w:r>
    </w:p>
    <w:p w14:paraId="5B0C44FF" w14:textId="77777777" w:rsidR="00644CE7" w:rsidRPr="004B1022" w:rsidRDefault="00644CE7" w:rsidP="000215F6">
      <w:pPr>
        <w:spacing w:before="360" w:after="360" w:line="276" w:lineRule="auto"/>
        <w:rPr>
          <w:rFonts w:cs="Arial"/>
          <w:b/>
          <w:sz w:val="24"/>
          <w:lang w:val="en-CA"/>
        </w:rPr>
      </w:pPr>
      <w:r w:rsidRPr="004B1022">
        <w:rPr>
          <w:rFonts w:cs="Arial"/>
          <w:bCs/>
          <w:sz w:val="24"/>
          <w:lang w:val="en-CA"/>
        </w:rPr>
        <w:t>3.</w:t>
      </w:r>
      <w:r w:rsidRPr="004B1022">
        <w:rPr>
          <w:rFonts w:cs="Arial"/>
          <w:b/>
          <w:sz w:val="24"/>
          <w:lang w:val="en-CA"/>
        </w:rPr>
        <w:t xml:space="preserve"> </w:t>
      </w:r>
      <w:r w:rsidR="0003543E" w:rsidRPr="004B1022">
        <w:rPr>
          <w:rFonts w:cs="Arial"/>
          <w:sz w:val="24"/>
          <w:lang w:val="en-CA"/>
        </w:rPr>
        <w:t>How old are you?</w:t>
      </w:r>
    </w:p>
    <w:p w14:paraId="7A9F811A" w14:textId="77777777" w:rsidR="009F5BD0" w:rsidRPr="004B1022" w:rsidRDefault="00644CE7" w:rsidP="000215F6">
      <w:pPr>
        <w:spacing w:before="360" w:after="360" w:line="276" w:lineRule="auto"/>
        <w:rPr>
          <w:rFonts w:cs="Arial"/>
          <w:b/>
          <w:sz w:val="24"/>
          <w:lang w:val="en-CA"/>
        </w:rPr>
      </w:pPr>
      <w:r w:rsidRPr="004B1022">
        <w:rPr>
          <w:rFonts w:cs="Arial"/>
          <w:bCs/>
          <w:sz w:val="24"/>
          <w:lang w:val="en-CA"/>
        </w:rPr>
        <w:t xml:space="preserve">4. </w:t>
      </w:r>
      <w:r w:rsidR="0003543E" w:rsidRPr="004B1022">
        <w:rPr>
          <w:rFonts w:cs="Arial"/>
          <w:sz w:val="24"/>
          <w:lang w:val="en-CA"/>
        </w:rPr>
        <w:t>What is your banking/financial institution? (you can check more than one) (BMO, NBC, RBC, Scotiabank, TD, HSBC, Desjardins or Tangerine)</w:t>
      </w:r>
    </w:p>
    <w:p w14:paraId="445C956E" w14:textId="2744AEE2" w:rsidR="0003543E" w:rsidRPr="004B1022" w:rsidRDefault="009F5BD0" w:rsidP="000215F6">
      <w:pPr>
        <w:spacing w:before="360" w:after="360" w:line="276" w:lineRule="auto"/>
        <w:rPr>
          <w:rFonts w:cs="Arial"/>
          <w:b/>
          <w:sz w:val="24"/>
          <w:lang w:val="en-CA"/>
        </w:rPr>
      </w:pPr>
      <w:r w:rsidRPr="004B1022">
        <w:rPr>
          <w:rFonts w:cs="Arial"/>
          <w:bCs/>
          <w:sz w:val="24"/>
          <w:lang w:val="en-CA"/>
        </w:rPr>
        <w:t xml:space="preserve">5. </w:t>
      </w:r>
      <w:r w:rsidR="0003543E" w:rsidRPr="004B1022">
        <w:rPr>
          <w:rFonts w:cs="Arial"/>
          <w:sz w:val="24"/>
          <w:lang w:val="en-CA"/>
        </w:rPr>
        <w:t>With what type of disability are you living?</w:t>
      </w:r>
    </w:p>
    <w:p w14:paraId="2EDD6A37" w14:textId="77777777" w:rsidR="0003543E" w:rsidRPr="004B1022" w:rsidRDefault="0003543E" w:rsidP="000215F6">
      <w:pPr>
        <w:spacing w:before="360" w:after="360" w:line="276" w:lineRule="auto"/>
        <w:rPr>
          <w:rFonts w:eastAsia="Times New Roman" w:cs="Arial"/>
          <w:sz w:val="24"/>
          <w:lang w:val="en-CA"/>
        </w:rPr>
      </w:pPr>
      <w:r w:rsidRPr="004B1022">
        <w:rPr>
          <w:rFonts w:cs="Arial"/>
          <w:sz w:val="24"/>
          <w:lang w:val="en-CA"/>
        </w:rPr>
        <w:t>If it's a visual disability, how would you describe your vision level</w:t>
      </w:r>
      <w:r w:rsidRPr="004B1022">
        <w:rPr>
          <w:rFonts w:eastAsia="Times New Roman" w:cs="Arial"/>
          <w:sz w:val="24"/>
          <w:lang w:val="en-CA"/>
        </w:rPr>
        <w:t>?</w:t>
      </w:r>
    </w:p>
    <w:p w14:paraId="2123D871" w14:textId="77777777" w:rsidR="00D662C2" w:rsidRPr="004B1022" w:rsidRDefault="0003543E" w:rsidP="000215F6">
      <w:pPr>
        <w:pStyle w:val="Paragraphedeliste"/>
        <w:numPr>
          <w:ilvl w:val="0"/>
          <w:numId w:val="91"/>
        </w:numPr>
        <w:spacing w:before="360" w:after="360" w:line="276" w:lineRule="auto"/>
        <w:rPr>
          <w:rFonts w:cs="Arial"/>
          <w:b/>
          <w:sz w:val="24"/>
          <w:lang w:val="en-CA"/>
        </w:rPr>
      </w:pPr>
      <w:r w:rsidRPr="004B1022">
        <w:rPr>
          <w:rFonts w:cs="Arial"/>
          <w:b/>
          <w:sz w:val="24"/>
          <w:lang w:val="en-CA"/>
        </w:rPr>
        <w:fldChar w:fldCharType="begin"/>
      </w:r>
      <w:r w:rsidRPr="004B1022">
        <w:rPr>
          <w:rFonts w:cs="Arial"/>
          <w:sz w:val="24"/>
          <w:lang w:val="en-CA"/>
        </w:rPr>
        <w:instrText xml:space="preserve"> </w:instrText>
      </w:r>
      <w:r w:rsidRPr="004B1022">
        <w:rPr>
          <w:rFonts w:cs="Arial"/>
          <w:b/>
          <w:sz w:val="24"/>
          <w:lang w:val="en-CA"/>
        </w:rPr>
        <w:fldChar w:fldCharType="begin"/>
      </w:r>
      <w:r w:rsidRPr="004B1022">
        <w:rPr>
          <w:rFonts w:cs="Arial"/>
          <w:sz w:val="24"/>
          <w:lang w:val="en-CA"/>
        </w:rPr>
        <w:instrText xml:space="preserve"> PRIVATE "&lt;INPUT NAME=\"input_6\" TYPE=\"radio\" VALUE=\"Basse vision\"&gt;" </w:instrText>
      </w:r>
      <w:r w:rsidRPr="004B1022">
        <w:rPr>
          <w:rFonts w:cs="Arial"/>
          <w:b/>
          <w:sz w:val="24"/>
          <w:lang w:val="en-CA"/>
        </w:rPr>
        <w:fldChar w:fldCharType="end"/>
      </w:r>
      <w:r w:rsidRPr="004B1022">
        <w:rPr>
          <w:rFonts w:cs="Arial"/>
          <w:sz w:val="24"/>
          <w:lang w:val="en-CA"/>
        </w:rPr>
        <w:instrText xml:space="preserve">MACROBUTTON HTMLDirect </w:instrText>
      </w:r>
      <w:r w:rsidRPr="004B1022">
        <w:rPr>
          <w:rFonts w:cs="Arial"/>
          <w:b/>
          <w:sz w:val="24"/>
          <w:lang w:val="en-CA"/>
        </w:rPr>
        <w:fldChar w:fldCharType="end"/>
      </w:r>
      <w:r w:rsidRPr="004B1022">
        <w:rPr>
          <w:rFonts w:cs="Arial"/>
          <w:sz w:val="24"/>
          <w:lang w:val="en-CA"/>
        </w:rPr>
        <w:t xml:space="preserve"> Low vision</w:t>
      </w:r>
    </w:p>
    <w:p w14:paraId="3581CCE0" w14:textId="77777777" w:rsidR="00D662C2" w:rsidRPr="004B1022" w:rsidRDefault="0003543E" w:rsidP="000215F6">
      <w:pPr>
        <w:pStyle w:val="Paragraphedeliste"/>
        <w:numPr>
          <w:ilvl w:val="0"/>
          <w:numId w:val="91"/>
        </w:numPr>
        <w:spacing w:before="360" w:after="360" w:line="276" w:lineRule="auto"/>
        <w:rPr>
          <w:rFonts w:cs="Arial"/>
          <w:b/>
          <w:sz w:val="24"/>
          <w:lang w:val="en-CA"/>
        </w:rPr>
      </w:pPr>
      <w:r w:rsidRPr="004B1022">
        <w:rPr>
          <w:rFonts w:cs="Arial"/>
          <w:sz w:val="24"/>
          <w:lang w:val="en-CA"/>
        </w:rPr>
        <w:t xml:space="preserve">Functionally blind with residual vision </w:t>
      </w:r>
    </w:p>
    <w:p w14:paraId="2233139E" w14:textId="77ACA6A4" w:rsidR="0003543E" w:rsidRPr="004B1022" w:rsidRDefault="0003543E" w:rsidP="000215F6">
      <w:pPr>
        <w:pStyle w:val="Paragraphedeliste"/>
        <w:numPr>
          <w:ilvl w:val="0"/>
          <w:numId w:val="91"/>
        </w:numPr>
        <w:spacing w:before="360" w:after="360" w:line="276" w:lineRule="auto"/>
        <w:rPr>
          <w:rFonts w:cs="Arial"/>
          <w:b/>
          <w:sz w:val="24"/>
          <w:lang w:val="en-CA"/>
        </w:rPr>
      </w:pPr>
      <w:r w:rsidRPr="004B1022">
        <w:rPr>
          <w:rFonts w:cs="Arial"/>
          <w:sz w:val="24"/>
          <w:lang w:val="en-CA"/>
        </w:rPr>
        <w:t>Total blindness</w:t>
      </w:r>
    </w:p>
    <w:p w14:paraId="1C8450F1" w14:textId="77777777" w:rsidR="0003543E" w:rsidRPr="004B1022" w:rsidRDefault="0003543E" w:rsidP="000215F6">
      <w:pPr>
        <w:spacing w:before="360" w:after="360" w:line="276" w:lineRule="auto"/>
        <w:rPr>
          <w:rFonts w:cs="Arial"/>
          <w:b/>
          <w:sz w:val="24"/>
          <w:lang w:val="en-CA"/>
        </w:rPr>
      </w:pPr>
    </w:p>
    <w:p w14:paraId="02296886" w14:textId="086FE455" w:rsidR="0003543E" w:rsidRPr="004B1022" w:rsidRDefault="0003543E" w:rsidP="000215F6">
      <w:pPr>
        <w:pStyle w:val="Paragraphedeliste"/>
        <w:numPr>
          <w:ilvl w:val="0"/>
          <w:numId w:val="91"/>
        </w:numPr>
        <w:spacing w:before="360" w:after="360" w:line="276" w:lineRule="auto"/>
        <w:rPr>
          <w:rFonts w:cs="Arial"/>
          <w:b/>
          <w:sz w:val="24"/>
          <w:lang w:val="en-CA"/>
        </w:rPr>
      </w:pPr>
      <w:r w:rsidRPr="004B1022">
        <w:rPr>
          <w:rFonts w:cs="Arial"/>
          <w:sz w:val="24"/>
          <w:lang w:val="en-CA"/>
        </w:rPr>
        <w:t>If you have a motor disability, does it interfere with or limit your use of your online banking/financial services?</w:t>
      </w:r>
    </w:p>
    <w:p w14:paraId="76CFBAFE" w14:textId="77777777" w:rsidR="00D662C2" w:rsidRPr="004B1022" w:rsidRDefault="0003543E" w:rsidP="000215F6">
      <w:pPr>
        <w:pStyle w:val="Paragraphedeliste"/>
        <w:numPr>
          <w:ilvl w:val="0"/>
          <w:numId w:val="92"/>
        </w:numPr>
        <w:spacing w:before="360" w:after="360" w:line="276" w:lineRule="auto"/>
        <w:rPr>
          <w:rFonts w:cs="Arial"/>
          <w:b/>
          <w:sz w:val="24"/>
          <w:lang w:val="en-CA"/>
        </w:rPr>
      </w:pPr>
      <w:r w:rsidRPr="004B1022">
        <w:rPr>
          <w:rFonts w:cs="Arial"/>
          <w:sz w:val="24"/>
          <w:lang w:val="en-CA"/>
        </w:rPr>
        <w:t>No</w:t>
      </w:r>
    </w:p>
    <w:p w14:paraId="2F43E83A" w14:textId="6E601342" w:rsidR="0003543E" w:rsidRPr="004B1022" w:rsidRDefault="0003543E" w:rsidP="000215F6">
      <w:pPr>
        <w:pStyle w:val="Paragraphedeliste"/>
        <w:numPr>
          <w:ilvl w:val="0"/>
          <w:numId w:val="92"/>
        </w:numPr>
        <w:spacing w:before="360" w:after="360" w:line="276" w:lineRule="auto"/>
        <w:rPr>
          <w:rFonts w:cs="Arial"/>
          <w:b/>
          <w:sz w:val="24"/>
          <w:lang w:val="en-CA"/>
        </w:rPr>
      </w:pPr>
      <w:r w:rsidRPr="004B1022">
        <w:rPr>
          <w:rFonts w:cs="Arial"/>
          <w:sz w:val="24"/>
          <w:lang w:val="en-CA"/>
        </w:rPr>
        <w:t>Yes (please provide details)</w:t>
      </w:r>
    </w:p>
    <w:p w14:paraId="7E09799E" w14:textId="4FDC68D4" w:rsidR="0003543E" w:rsidRPr="004B1022" w:rsidRDefault="0003543E" w:rsidP="000215F6">
      <w:pPr>
        <w:pStyle w:val="Paragraphedeliste"/>
        <w:numPr>
          <w:ilvl w:val="0"/>
          <w:numId w:val="91"/>
        </w:numPr>
        <w:spacing w:before="360" w:after="360" w:line="276" w:lineRule="auto"/>
        <w:rPr>
          <w:rFonts w:cs="Arial"/>
          <w:b/>
          <w:sz w:val="24"/>
          <w:lang w:val="en-CA"/>
        </w:rPr>
      </w:pPr>
      <w:r w:rsidRPr="004B1022">
        <w:rPr>
          <w:rFonts w:cs="Arial"/>
          <w:sz w:val="24"/>
          <w:lang w:val="en-CA"/>
        </w:rPr>
        <w:t>Do you receive less than $20,000 income annually (considered to be low income)?</w:t>
      </w:r>
    </w:p>
    <w:p w14:paraId="6ACC3956" w14:textId="77777777" w:rsidR="00D662C2" w:rsidRPr="004B1022" w:rsidRDefault="0003543E" w:rsidP="000215F6">
      <w:pPr>
        <w:pStyle w:val="Paragraphedeliste"/>
        <w:numPr>
          <w:ilvl w:val="0"/>
          <w:numId w:val="93"/>
        </w:numPr>
        <w:spacing w:before="360" w:after="360" w:line="276" w:lineRule="auto"/>
        <w:rPr>
          <w:rFonts w:cs="Arial"/>
          <w:b/>
          <w:sz w:val="24"/>
          <w:lang w:val="en-CA"/>
        </w:rPr>
      </w:pPr>
      <w:r w:rsidRPr="004B1022">
        <w:rPr>
          <w:rFonts w:cs="Arial"/>
          <w:sz w:val="24"/>
          <w:lang w:val="en-CA"/>
        </w:rPr>
        <w:t>Yes</w:t>
      </w:r>
    </w:p>
    <w:p w14:paraId="1B33B6EB" w14:textId="77777777" w:rsidR="00D662C2" w:rsidRPr="004B1022" w:rsidRDefault="0003543E" w:rsidP="000215F6">
      <w:pPr>
        <w:pStyle w:val="Paragraphedeliste"/>
        <w:numPr>
          <w:ilvl w:val="0"/>
          <w:numId w:val="93"/>
        </w:numPr>
        <w:spacing w:before="360" w:after="360" w:line="276" w:lineRule="auto"/>
        <w:rPr>
          <w:rFonts w:cs="Arial"/>
          <w:b/>
          <w:sz w:val="24"/>
          <w:lang w:val="en-CA"/>
        </w:rPr>
      </w:pPr>
      <w:r w:rsidRPr="004B1022">
        <w:rPr>
          <w:rFonts w:cs="Arial"/>
          <w:sz w:val="24"/>
          <w:lang w:val="en-CA"/>
        </w:rPr>
        <w:t>No</w:t>
      </w:r>
    </w:p>
    <w:p w14:paraId="2F05C47E" w14:textId="76ACF6D6" w:rsidR="0003543E" w:rsidRPr="004B1022" w:rsidRDefault="0003543E" w:rsidP="000215F6">
      <w:pPr>
        <w:pStyle w:val="Paragraphedeliste"/>
        <w:numPr>
          <w:ilvl w:val="0"/>
          <w:numId w:val="93"/>
        </w:numPr>
        <w:spacing w:before="360" w:after="360" w:line="276" w:lineRule="auto"/>
        <w:rPr>
          <w:rFonts w:cs="Arial"/>
          <w:b/>
          <w:sz w:val="24"/>
          <w:lang w:val="en-CA"/>
        </w:rPr>
      </w:pPr>
      <w:r w:rsidRPr="004B1022">
        <w:rPr>
          <w:rFonts w:cs="Arial"/>
          <w:sz w:val="24"/>
          <w:lang w:val="en-CA"/>
        </w:rPr>
        <w:t xml:space="preserve">Prefer not to answer </w:t>
      </w:r>
    </w:p>
    <w:p w14:paraId="1C7A8031" w14:textId="77777777" w:rsidR="009F5BD0" w:rsidRPr="004B1022" w:rsidRDefault="0003543E" w:rsidP="000215F6">
      <w:pPr>
        <w:spacing w:before="360" w:after="360" w:line="276" w:lineRule="auto"/>
        <w:rPr>
          <w:rFonts w:eastAsia="Times New Roman" w:cs="Arial"/>
          <w:b/>
          <w:bCs/>
          <w:sz w:val="24"/>
          <w:lang w:val="en-CA"/>
        </w:rPr>
      </w:pPr>
      <w:r w:rsidRPr="004B1022">
        <w:rPr>
          <w:rFonts w:eastAsia="Times New Roman" w:cs="Arial"/>
          <w:b/>
          <w:bCs/>
          <w:sz w:val="24"/>
          <w:lang w:val="en-CA"/>
        </w:rPr>
        <w:t xml:space="preserve">Section 2: computing environment </w:t>
      </w:r>
    </w:p>
    <w:p w14:paraId="6BFC3554" w14:textId="6D6BA5CE" w:rsidR="0003543E" w:rsidRPr="004B1022" w:rsidRDefault="009F5BD0" w:rsidP="000215F6">
      <w:pPr>
        <w:spacing w:before="360" w:after="360" w:line="276" w:lineRule="auto"/>
        <w:rPr>
          <w:rFonts w:eastAsia="Times New Roman" w:cs="Arial"/>
          <w:b/>
          <w:bCs/>
          <w:sz w:val="24"/>
          <w:lang w:val="en-CA"/>
        </w:rPr>
      </w:pPr>
      <w:r w:rsidRPr="004B1022">
        <w:rPr>
          <w:rFonts w:eastAsia="Times New Roman" w:cs="Arial"/>
          <w:sz w:val="24"/>
          <w:lang w:val="en-CA"/>
        </w:rPr>
        <w:t>1.</w:t>
      </w:r>
      <w:r w:rsidRPr="004B1022">
        <w:rPr>
          <w:rFonts w:cs="Arial"/>
          <w:sz w:val="24"/>
          <w:lang w:val="en-CA"/>
        </w:rPr>
        <w:t xml:space="preserve"> </w:t>
      </w:r>
      <w:r w:rsidR="0003543E" w:rsidRPr="004B1022">
        <w:rPr>
          <w:rFonts w:cs="Arial"/>
          <w:sz w:val="24"/>
          <w:lang w:val="en-CA"/>
        </w:rPr>
        <w:t>What type of computing device do you use for your banking/financial services? You can check more than one type (checkbox).</w:t>
      </w:r>
    </w:p>
    <w:p w14:paraId="3A2AA7BA" w14:textId="77777777" w:rsidR="00D662C2" w:rsidRPr="004B1022" w:rsidRDefault="0003543E" w:rsidP="000215F6">
      <w:pPr>
        <w:pStyle w:val="Paragraphedeliste"/>
        <w:numPr>
          <w:ilvl w:val="0"/>
          <w:numId w:val="95"/>
        </w:numPr>
        <w:spacing w:before="360" w:after="360" w:line="276" w:lineRule="auto"/>
        <w:rPr>
          <w:rFonts w:cs="Arial"/>
          <w:b/>
          <w:sz w:val="24"/>
          <w:lang w:val="en-CA"/>
        </w:rPr>
      </w:pPr>
      <w:r w:rsidRPr="004B1022">
        <w:rPr>
          <w:rFonts w:cs="Arial"/>
          <w:sz w:val="24"/>
          <w:lang w:val="en-CA"/>
        </w:rPr>
        <w:t xml:space="preserve">Computer </w:t>
      </w:r>
    </w:p>
    <w:p w14:paraId="4FADDB0B" w14:textId="77777777" w:rsidR="00D662C2" w:rsidRPr="004B1022" w:rsidRDefault="0003543E" w:rsidP="000215F6">
      <w:pPr>
        <w:pStyle w:val="Paragraphedeliste"/>
        <w:numPr>
          <w:ilvl w:val="0"/>
          <w:numId w:val="95"/>
        </w:numPr>
        <w:spacing w:before="360" w:after="360" w:line="276" w:lineRule="auto"/>
        <w:rPr>
          <w:rFonts w:cs="Arial"/>
          <w:b/>
          <w:sz w:val="24"/>
          <w:lang w:val="en-CA"/>
        </w:rPr>
      </w:pPr>
      <w:r w:rsidRPr="004B1022">
        <w:rPr>
          <w:rFonts w:cs="Arial"/>
          <w:sz w:val="24"/>
          <w:lang w:val="en-CA"/>
        </w:rPr>
        <w:lastRenderedPageBreak/>
        <w:t xml:space="preserve">Tablet </w:t>
      </w:r>
    </w:p>
    <w:p w14:paraId="50A23990" w14:textId="77777777" w:rsidR="00D662C2" w:rsidRPr="004B1022" w:rsidRDefault="0003543E" w:rsidP="000215F6">
      <w:pPr>
        <w:pStyle w:val="Paragraphedeliste"/>
        <w:numPr>
          <w:ilvl w:val="0"/>
          <w:numId w:val="95"/>
        </w:numPr>
        <w:spacing w:before="360" w:after="360" w:line="276" w:lineRule="auto"/>
        <w:rPr>
          <w:rFonts w:cs="Arial"/>
          <w:b/>
          <w:sz w:val="24"/>
          <w:lang w:val="en-CA"/>
        </w:rPr>
      </w:pPr>
      <w:r w:rsidRPr="004B1022">
        <w:rPr>
          <w:rFonts w:cs="Arial"/>
          <w:sz w:val="24"/>
          <w:lang w:val="en-CA"/>
        </w:rPr>
        <w:t xml:space="preserve">Phone </w:t>
      </w:r>
    </w:p>
    <w:p w14:paraId="180CC7DD" w14:textId="5EE36634" w:rsidR="0003543E" w:rsidRPr="004B1022" w:rsidRDefault="0003543E" w:rsidP="000215F6">
      <w:pPr>
        <w:pStyle w:val="Paragraphedeliste"/>
        <w:numPr>
          <w:ilvl w:val="0"/>
          <w:numId w:val="95"/>
        </w:numPr>
        <w:spacing w:before="360" w:after="360" w:line="276" w:lineRule="auto"/>
        <w:rPr>
          <w:rFonts w:cs="Arial"/>
          <w:b/>
          <w:sz w:val="24"/>
          <w:lang w:val="en-CA"/>
        </w:rPr>
      </w:pPr>
      <w:r w:rsidRPr="004B1022">
        <w:rPr>
          <w:rFonts w:cs="Arial"/>
          <w:sz w:val="24"/>
          <w:lang w:val="en-CA"/>
        </w:rPr>
        <w:t>Other (specify)</w:t>
      </w:r>
    </w:p>
    <w:p w14:paraId="3D5C3364" w14:textId="1AA5D03F" w:rsidR="0003543E" w:rsidRPr="004B1022" w:rsidRDefault="009F5BD0" w:rsidP="000215F6">
      <w:pPr>
        <w:spacing w:before="360" w:after="360" w:line="276" w:lineRule="auto"/>
        <w:rPr>
          <w:rFonts w:cs="Arial"/>
          <w:b/>
          <w:sz w:val="24"/>
          <w:lang w:val="en-CA"/>
        </w:rPr>
      </w:pPr>
      <w:r w:rsidRPr="004B1022">
        <w:rPr>
          <w:rFonts w:cs="Arial"/>
          <w:sz w:val="24"/>
          <w:lang w:val="en-CA"/>
        </w:rPr>
        <w:t xml:space="preserve">2. </w:t>
      </w:r>
      <w:r w:rsidR="0003543E" w:rsidRPr="004B1022">
        <w:rPr>
          <w:rFonts w:cs="Arial"/>
          <w:sz w:val="24"/>
          <w:lang w:val="en-CA"/>
        </w:rPr>
        <w:t>What type of computer do you mainly use? (radio buttons)</w:t>
      </w:r>
    </w:p>
    <w:p w14:paraId="4FB3B234" w14:textId="77777777" w:rsidR="00D662C2" w:rsidRPr="004B1022" w:rsidRDefault="0003543E" w:rsidP="000215F6">
      <w:pPr>
        <w:pStyle w:val="Paragraphedeliste"/>
        <w:numPr>
          <w:ilvl w:val="0"/>
          <w:numId w:val="96"/>
        </w:numPr>
        <w:spacing w:before="360" w:after="360" w:line="276" w:lineRule="auto"/>
        <w:rPr>
          <w:rFonts w:cs="Arial"/>
          <w:b/>
          <w:sz w:val="24"/>
          <w:lang w:val="en-CA"/>
        </w:rPr>
      </w:pPr>
      <w:r w:rsidRPr="004B1022">
        <w:rPr>
          <w:rFonts w:cs="Arial"/>
          <w:sz w:val="24"/>
          <w:lang w:val="en-CA"/>
        </w:rPr>
        <w:t>PC</w:t>
      </w:r>
    </w:p>
    <w:p w14:paraId="3C31C0A5" w14:textId="685F0DE7" w:rsidR="0003543E" w:rsidRPr="004B1022" w:rsidRDefault="0003543E" w:rsidP="000215F6">
      <w:pPr>
        <w:pStyle w:val="Paragraphedeliste"/>
        <w:numPr>
          <w:ilvl w:val="0"/>
          <w:numId w:val="96"/>
        </w:numPr>
        <w:spacing w:before="360" w:after="360" w:line="276" w:lineRule="auto"/>
        <w:rPr>
          <w:rFonts w:cs="Arial"/>
          <w:b/>
          <w:sz w:val="24"/>
          <w:lang w:val="en-CA"/>
        </w:rPr>
      </w:pPr>
      <w:r w:rsidRPr="004B1022">
        <w:rPr>
          <w:rFonts w:cs="Arial"/>
          <w:sz w:val="24"/>
          <w:lang w:val="en-CA"/>
        </w:rPr>
        <w:t>Mac</w:t>
      </w:r>
    </w:p>
    <w:p w14:paraId="5BB85055" w14:textId="052B3C42" w:rsidR="0003543E" w:rsidRPr="004B1022" w:rsidRDefault="009F5BD0" w:rsidP="000215F6">
      <w:pPr>
        <w:spacing w:before="360" w:after="360" w:line="276" w:lineRule="auto"/>
        <w:rPr>
          <w:rFonts w:cs="Arial"/>
          <w:b/>
          <w:sz w:val="24"/>
          <w:lang w:val="en-CA"/>
        </w:rPr>
      </w:pPr>
      <w:r w:rsidRPr="004B1022">
        <w:rPr>
          <w:rFonts w:cs="Arial"/>
          <w:sz w:val="24"/>
          <w:lang w:val="en-CA"/>
        </w:rPr>
        <w:t xml:space="preserve">3. </w:t>
      </w:r>
      <w:r w:rsidR="0003543E" w:rsidRPr="004B1022">
        <w:rPr>
          <w:rFonts w:cs="Arial"/>
          <w:sz w:val="24"/>
          <w:lang w:val="en-CA"/>
        </w:rPr>
        <w:t>Which web browser do you use most often? (radio buttons)</w:t>
      </w:r>
    </w:p>
    <w:p w14:paraId="0FE53216" w14:textId="77777777" w:rsidR="00D662C2" w:rsidRPr="004B1022" w:rsidRDefault="0003543E" w:rsidP="000215F6">
      <w:pPr>
        <w:pStyle w:val="Paragraphedeliste"/>
        <w:numPr>
          <w:ilvl w:val="0"/>
          <w:numId w:val="97"/>
        </w:numPr>
        <w:spacing w:before="360" w:after="360" w:line="276" w:lineRule="auto"/>
        <w:rPr>
          <w:rFonts w:cs="Arial"/>
          <w:b/>
          <w:sz w:val="24"/>
          <w:lang w:val="en-CA"/>
        </w:rPr>
      </w:pPr>
      <w:r w:rsidRPr="004B1022">
        <w:rPr>
          <w:rFonts w:cs="Arial"/>
          <w:sz w:val="24"/>
          <w:lang w:val="en-CA"/>
        </w:rPr>
        <w:t>Chrome</w:t>
      </w:r>
    </w:p>
    <w:p w14:paraId="78E2831E" w14:textId="77777777" w:rsidR="00D662C2" w:rsidRPr="004B1022" w:rsidRDefault="0003543E" w:rsidP="000215F6">
      <w:pPr>
        <w:pStyle w:val="Paragraphedeliste"/>
        <w:numPr>
          <w:ilvl w:val="0"/>
          <w:numId w:val="97"/>
        </w:numPr>
        <w:spacing w:before="360" w:after="360" w:line="276" w:lineRule="auto"/>
        <w:rPr>
          <w:rFonts w:cs="Arial"/>
          <w:b/>
          <w:sz w:val="24"/>
          <w:lang w:val="en-CA"/>
        </w:rPr>
      </w:pPr>
      <w:r w:rsidRPr="004B1022">
        <w:rPr>
          <w:rFonts w:cs="Arial"/>
          <w:sz w:val="24"/>
          <w:lang w:val="en-CA"/>
        </w:rPr>
        <w:t>Firefox</w:t>
      </w:r>
    </w:p>
    <w:p w14:paraId="35C0E250" w14:textId="77777777" w:rsidR="00D662C2" w:rsidRPr="004B1022" w:rsidRDefault="0003543E" w:rsidP="000215F6">
      <w:pPr>
        <w:pStyle w:val="Paragraphedeliste"/>
        <w:numPr>
          <w:ilvl w:val="0"/>
          <w:numId w:val="97"/>
        </w:numPr>
        <w:spacing w:before="360" w:after="360" w:line="276" w:lineRule="auto"/>
        <w:rPr>
          <w:rFonts w:cs="Arial"/>
          <w:b/>
          <w:sz w:val="24"/>
          <w:lang w:val="en-CA"/>
        </w:rPr>
      </w:pPr>
      <w:r w:rsidRPr="004B1022">
        <w:rPr>
          <w:rFonts w:cs="Arial"/>
          <w:sz w:val="24"/>
          <w:lang w:val="en-CA"/>
        </w:rPr>
        <w:t>Safari</w:t>
      </w:r>
    </w:p>
    <w:p w14:paraId="400A349A" w14:textId="77777777" w:rsidR="00D662C2" w:rsidRPr="004B1022" w:rsidRDefault="0003543E" w:rsidP="000215F6">
      <w:pPr>
        <w:pStyle w:val="Paragraphedeliste"/>
        <w:numPr>
          <w:ilvl w:val="0"/>
          <w:numId w:val="97"/>
        </w:numPr>
        <w:spacing w:before="360" w:after="360" w:line="276" w:lineRule="auto"/>
        <w:rPr>
          <w:rFonts w:cs="Arial"/>
          <w:b/>
          <w:sz w:val="24"/>
          <w:lang w:val="en-CA"/>
        </w:rPr>
      </w:pPr>
      <w:r w:rsidRPr="004B1022">
        <w:rPr>
          <w:rFonts w:cs="Arial"/>
          <w:sz w:val="24"/>
          <w:lang w:val="en-CA"/>
        </w:rPr>
        <w:t>Edge</w:t>
      </w:r>
    </w:p>
    <w:p w14:paraId="2E160F8B" w14:textId="4EAAACF7" w:rsidR="0003543E" w:rsidRPr="004B1022" w:rsidRDefault="0003543E" w:rsidP="000215F6">
      <w:pPr>
        <w:pStyle w:val="Paragraphedeliste"/>
        <w:numPr>
          <w:ilvl w:val="0"/>
          <w:numId w:val="97"/>
        </w:numPr>
        <w:spacing w:before="360" w:after="360" w:line="276" w:lineRule="auto"/>
        <w:rPr>
          <w:rFonts w:cs="Arial"/>
          <w:b/>
          <w:sz w:val="24"/>
          <w:lang w:val="en-CA"/>
        </w:rPr>
      </w:pPr>
      <w:r w:rsidRPr="004B1022">
        <w:rPr>
          <w:rFonts w:cs="Arial"/>
          <w:sz w:val="24"/>
          <w:lang w:val="en-CA"/>
        </w:rPr>
        <w:t>Internet Explorer</w:t>
      </w:r>
    </w:p>
    <w:p w14:paraId="1F5F1C3E" w14:textId="749779D2" w:rsidR="0003543E" w:rsidRPr="004B1022" w:rsidRDefault="0003543E" w:rsidP="000215F6">
      <w:pPr>
        <w:pStyle w:val="Paragraphedeliste"/>
        <w:numPr>
          <w:ilvl w:val="0"/>
          <w:numId w:val="94"/>
        </w:numPr>
        <w:spacing w:before="360" w:after="360" w:line="276" w:lineRule="auto"/>
        <w:rPr>
          <w:rFonts w:cs="Arial"/>
          <w:b/>
          <w:sz w:val="24"/>
          <w:lang w:val="en-CA"/>
        </w:rPr>
      </w:pPr>
      <w:r w:rsidRPr="004B1022">
        <w:rPr>
          <w:rFonts w:cs="Arial"/>
          <w:sz w:val="24"/>
          <w:lang w:val="en-CA"/>
        </w:rPr>
        <w:t>Which assistive technology do you use? (checkbox)</w:t>
      </w:r>
    </w:p>
    <w:p w14:paraId="1C413ACA" w14:textId="77777777" w:rsidR="009020ED" w:rsidRPr="004B1022" w:rsidRDefault="0003543E" w:rsidP="000215F6">
      <w:pPr>
        <w:pStyle w:val="Paragraphedeliste"/>
        <w:numPr>
          <w:ilvl w:val="0"/>
          <w:numId w:val="98"/>
        </w:numPr>
        <w:spacing w:before="360" w:after="360" w:line="276" w:lineRule="auto"/>
        <w:rPr>
          <w:rFonts w:cs="Arial"/>
          <w:b/>
          <w:sz w:val="24"/>
          <w:lang w:val="en-CA"/>
        </w:rPr>
      </w:pPr>
      <w:r w:rsidRPr="004B1022">
        <w:rPr>
          <w:rFonts w:cs="Arial"/>
          <w:sz w:val="24"/>
          <w:lang w:val="en-CA"/>
        </w:rPr>
        <w:t>JAWS</w:t>
      </w:r>
    </w:p>
    <w:p w14:paraId="6A933B41" w14:textId="77777777" w:rsidR="009020ED" w:rsidRPr="004B1022" w:rsidRDefault="0003543E" w:rsidP="000215F6">
      <w:pPr>
        <w:pStyle w:val="Paragraphedeliste"/>
        <w:numPr>
          <w:ilvl w:val="0"/>
          <w:numId w:val="98"/>
        </w:numPr>
        <w:spacing w:before="360" w:after="360" w:line="276" w:lineRule="auto"/>
        <w:rPr>
          <w:rFonts w:cs="Arial"/>
          <w:b/>
          <w:sz w:val="24"/>
          <w:lang w:val="en-CA"/>
        </w:rPr>
      </w:pPr>
      <w:r w:rsidRPr="004B1022">
        <w:rPr>
          <w:rFonts w:cs="Arial"/>
          <w:sz w:val="24"/>
          <w:lang w:val="en-CA"/>
        </w:rPr>
        <w:t>NVDA</w:t>
      </w:r>
    </w:p>
    <w:p w14:paraId="6FA9FE65" w14:textId="77777777" w:rsidR="009020ED" w:rsidRPr="004B1022" w:rsidRDefault="0003543E" w:rsidP="000215F6">
      <w:pPr>
        <w:pStyle w:val="Paragraphedeliste"/>
        <w:numPr>
          <w:ilvl w:val="0"/>
          <w:numId w:val="98"/>
        </w:numPr>
        <w:spacing w:before="360" w:after="360" w:line="276" w:lineRule="auto"/>
        <w:rPr>
          <w:rFonts w:cs="Arial"/>
          <w:b/>
          <w:sz w:val="24"/>
          <w:lang w:val="en-CA"/>
        </w:rPr>
      </w:pPr>
      <w:r w:rsidRPr="004B1022">
        <w:rPr>
          <w:rFonts w:cs="Arial"/>
          <w:sz w:val="24"/>
          <w:lang w:val="en-CA"/>
        </w:rPr>
        <w:t xml:space="preserve">ZoomText </w:t>
      </w:r>
    </w:p>
    <w:p w14:paraId="70B9C29A" w14:textId="77777777" w:rsidR="009020ED" w:rsidRPr="004B1022" w:rsidRDefault="0003543E" w:rsidP="000215F6">
      <w:pPr>
        <w:pStyle w:val="Paragraphedeliste"/>
        <w:numPr>
          <w:ilvl w:val="0"/>
          <w:numId w:val="98"/>
        </w:numPr>
        <w:spacing w:before="360" w:after="360" w:line="276" w:lineRule="auto"/>
        <w:rPr>
          <w:rFonts w:cs="Arial"/>
          <w:b/>
          <w:sz w:val="24"/>
          <w:lang w:val="en-CA"/>
        </w:rPr>
      </w:pPr>
      <w:r w:rsidRPr="004B1022">
        <w:rPr>
          <w:rFonts w:cs="Arial"/>
          <w:sz w:val="24"/>
          <w:lang w:val="en-CA"/>
        </w:rPr>
        <w:t xml:space="preserve">ZoomText with text-to-speech </w:t>
      </w:r>
    </w:p>
    <w:p w14:paraId="3CD98D97" w14:textId="77777777" w:rsidR="009020ED" w:rsidRPr="004B1022" w:rsidRDefault="0003543E" w:rsidP="000215F6">
      <w:pPr>
        <w:pStyle w:val="Paragraphedeliste"/>
        <w:numPr>
          <w:ilvl w:val="0"/>
          <w:numId w:val="98"/>
        </w:numPr>
        <w:spacing w:before="360" w:after="360" w:line="276" w:lineRule="auto"/>
        <w:rPr>
          <w:rFonts w:cs="Arial"/>
          <w:b/>
          <w:sz w:val="24"/>
          <w:lang w:val="en-CA"/>
        </w:rPr>
      </w:pPr>
      <w:r w:rsidRPr="004B1022">
        <w:rPr>
          <w:rFonts w:cs="Arial"/>
          <w:sz w:val="24"/>
          <w:lang w:val="en-CA"/>
        </w:rPr>
        <w:t>VoiceOver</w:t>
      </w:r>
    </w:p>
    <w:p w14:paraId="06658792" w14:textId="77777777" w:rsidR="009020ED" w:rsidRPr="004B1022" w:rsidRDefault="0003543E" w:rsidP="000215F6">
      <w:pPr>
        <w:pStyle w:val="Paragraphedeliste"/>
        <w:numPr>
          <w:ilvl w:val="0"/>
          <w:numId w:val="98"/>
        </w:numPr>
        <w:spacing w:before="360" w:after="360" w:line="276" w:lineRule="auto"/>
        <w:rPr>
          <w:rFonts w:cs="Arial"/>
          <w:b/>
          <w:sz w:val="24"/>
          <w:lang w:val="en-CA"/>
        </w:rPr>
      </w:pPr>
      <w:r w:rsidRPr="004B1022">
        <w:rPr>
          <w:rFonts w:cs="Arial"/>
          <w:sz w:val="24"/>
          <w:lang w:val="en-CA"/>
        </w:rPr>
        <w:t>Talkback</w:t>
      </w:r>
    </w:p>
    <w:p w14:paraId="63DEB063" w14:textId="77777777" w:rsidR="009020ED" w:rsidRPr="004B1022" w:rsidRDefault="0003543E" w:rsidP="000215F6">
      <w:pPr>
        <w:pStyle w:val="Paragraphedeliste"/>
        <w:numPr>
          <w:ilvl w:val="0"/>
          <w:numId w:val="98"/>
        </w:numPr>
        <w:spacing w:before="360" w:after="360" w:line="276" w:lineRule="auto"/>
        <w:rPr>
          <w:rFonts w:cs="Arial"/>
          <w:b/>
          <w:sz w:val="24"/>
          <w:lang w:val="en-CA"/>
        </w:rPr>
      </w:pPr>
      <w:r w:rsidRPr="004B1022">
        <w:rPr>
          <w:rFonts w:cs="Arial"/>
          <w:sz w:val="24"/>
          <w:lang w:val="en-CA"/>
        </w:rPr>
        <w:t>Other (specify)</w:t>
      </w:r>
    </w:p>
    <w:p w14:paraId="75384141" w14:textId="571BE2F5" w:rsidR="0003543E" w:rsidRPr="004B1022" w:rsidRDefault="0003543E" w:rsidP="000215F6">
      <w:pPr>
        <w:pStyle w:val="Paragraphedeliste"/>
        <w:numPr>
          <w:ilvl w:val="0"/>
          <w:numId w:val="98"/>
        </w:numPr>
        <w:spacing w:before="360" w:after="360" w:line="276" w:lineRule="auto"/>
        <w:rPr>
          <w:rFonts w:cs="Arial"/>
          <w:b/>
          <w:sz w:val="24"/>
          <w:lang w:val="en-CA"/>
        </w:rPr>
      </w:pPr>
      <w:r w:rsidRPr="004B1022">
        <w:rPr>
          <w:rFonts w:cs="Arial"/>
          <w:sz w:val="24"/>
          <w:lang w:val="en-CA"/>
        </w:rPr>
        <w:t xml:space="preserve">Doesn't apply to my situation </w:t>
      </w:r>
    </w:p>
    <w:p w14:paraId="62B8F4D7" w14:textId="7CFF459D" w:rsidR="0003543E" w:rsidRPr="004B1022" w:rsidRDefault="009F5BD0" w:rsidP="000215F6">
      <w:pPr>
        <w:spacing w:before="360" w:after="360" w:line="276" w:lineRule="auto"/>
        <w:rPr>
          <w:rFonts w:eastAsia="Times New Roman" w:cs="Arial"/>
          <w:bCs/>
          <w:sz w:val="24"/>
          <w:lang w:val="en-CA"/>
        </w:rPr>
      </w:pPr>
      <w:r w:rsidRPr="004B1022">
        <w:rPr>
          <w:rFonts w:cs="Arial"/>
          <w:sz w:val="24"/>
          <w:lang w:val="en-CA"/>
        </w:rPr>
        <w:t xml:space="preserve">4. </w:t>
      </w:r>
      <w:r w:rsidR="0003543E" w:rsidRPr="004B1022">
        <w:rPr>
          <w:rFonts w:cs="Arial"/>
          <w:sz w:val="24"/>
          <w:lang w:val="en-CA"/>
        </w:rPr>
        <w:t xml:space="preserve">How do you connect to your banking/financial institution account? </w:t>
      </w:r>
    </w:p>
    <w:p w14:paraId="0C3FF2B8" w14:textId="77777777" w:rsidR="009020ED" w:rsidRPr="004B1022" w:rsidRDefault="0003543E" w:rsidP="000215F6">
      <w:pPr>
        <w:pStyle w:val="Paragraphedeliste"/>
        <w:numPr>
          <w:ilvl w:val="0"/>
          <w:numId w:val="99"/>
        </w:numPr>
        <w:spacing w:before="360" w:after="360" w:line="276" w:lineRule="auto"/>
        <w:rPr>
          <w:rFonts w:cs="Arial"/>
          <w:b/>
          <w:sz w:val="24"/>
          <w:lang w:val="en-CA"/>
        </w:rPr>
      </w:pPr>
      <w:r w:rsidRPr="004B1022">
        <w:rPr>
          <w:rFonts w:cs="Arial"/>
          <w:sz w:val="24"/>
          <w:lang w:val="en-CA"/>
        </w:rPr>
        <w:t xml:space="preserve">Identifier/password </w:t>
      </w:r>
    </w:p>
    <w:p w14:paraId="27C55973" w14:textId="77777777" w:rsidR="009020ED" w:rsidRPr="004B1022" w:rsidRDefault="0003543E" w:rsidP="000215F6">
      <w:pPr>
        <w:pStyle w:val="Paragraphedeliste"/>
        <w:numPr>
          <w:ilvl w:val="0"/>
          <w:numId w:val="99"/>
        </w:numPr>
        <w:spacing w:before="360" w:after="360" w:line="276" w:lineRule="auto"/>
        <w:rPr>
          <w:rFonts w:cs="Arial"/>
          <w:b/>
          <w:sz w:val="24"/>
          <w:lang w:val="en-CA"/>
        </w:rPr>
      </w:pPr>
      <w:r w:rsidRPr="004B1022">
        <w:rPr>
          <w:rFonts w:cs="Arial"/>
          <w:sz w:val="24"/>
          <w:lang w:val="en-CA"/>
        </w:rPr>
        <w:t xml:space="preserve">Facial recognition </w:t>
      </w:r>
    </w:p>
    <w:p w14:paraId="2E3BE773" w14:textId="786A0F6A" w:rsidR="0003543E" w:rsidRPr="004B1022" w:rsidRDefault="0003543E" w:rsidP="000215F6">
      <w:pPr>
        <w:pStyle w:val="Paragraphedeliste"/>
        <w:numPr>
          <w:ilvl w:val="0"/>
          <w:numId w:val="99"/>
        </w:numPr>
        <w:spacing w:before="360" w:after="360" w:line="276" w:lineRule="auto"/>
        <w:rPr>
          <w:rFonts w:cs="Arial"/>
          <w:b/>
          <w:sz w:val="24"/>
          <w:lang w:val="en-CA"/>
        </w:rPr>
      </w:pPr>
      <w:r w:rsidRPr="004B1022">
        <w:rPr>
          <w:rFonts w:cs="Arial"/>
          <w:sz w:val="24"/>
          <w:lang w:val="en-CA"/>
        </w:rPr>
        <w:t>Touch recognition</w:t>
      </w:r>
    </w:p>
    <w:p w14:paraId="47FDAA86" w14:textId="48A8FC54" w:rsidR="0003543E" w:rsidRPr="004B1022" w:rsidRDefault="009F5BD0" w:rsidP="000215F6">
      <w:pPr>
        <w:spacing w:before="360" w:after="360" w:line="276" w:lineRule="auto"/>
        <w:rPr>
          <w:rFonts w:cs="Arial"/>
          <w:b/>
          <w:sz w:val="24"/>
          <w:lang w:val="en-CA"/>
        </w:rPr>
      </w:pPr>
      <w:r w:rsidRPr="004B1022">
        <w:rPr>
          <w:rFonts w:cs="Arial"/>
          <w:sz w:val="24"/>
          <w:lang w:val="en-CA"/>
        </w:rPr>
        <w:t xml:space="preserve">5. </w:t>
      </w:r>
      <w:r w:rsidR="0003543E" w:rsidRPr="004B1022">
        <w:rPr>
          <w:rFonts w:cs="Arial"/>
          <w:sz w:val="24"/>
          <w:lang w:val="en-CA"/>
        </w:rPr>
        <w:t xml:space="preserve">If you use a smart phone or tablet, with what type of interface do you conduct your transactions? </w:t>
      </w:r>
    </w:p>
    <w:p w14:paraId="2C3D7C22" w14:textId="77777777" w:rsidR="009020ED" w:rsidRPr="004B1022" w:rsidRDefault="0003543E" w:rsidP="000215F6">
      <w:pPr>
        <w:pStyle w:val="Paragraphedeliste"/>
        <w:numPr>
          <w:ilvl w:val="0"/>
          <w:numId w:val="100"/>
        </w:numPr>
        <w:spacing w:before="360" w:after="360" w:line="276" w:lineRule="auto"/>
        <w:rPr>
          <w:rFonts w:cs="Arial"/>
          <w:b/>
          <w:sz w:val="24"/>
          <w:lang w:val="en-CA"/>
        </w:rPr>
      </w:pPr>
      <w:r w:rsidRPr="004B1022">
        <w:rPr>
          <w:rFonts w:cs="Arial"/>
          <w:sz w:val="24"/>
          <w:lang w:val="en-CA"/>
        </w:rPr>
        <w:t xml:space="preserve">Mobile application </w:t>
      </w:r>
    </w:p>
    <w:p w14:paraId="4CF52B42" w14:textId="77777777" w:rsidR="009020ED" w:rsidRPr="004B1022" w:rsidRDefault="0003543E" w:rsidP="000215F6">
      <w:pPr>
        <w:pStyle w:val="Paragraphedeliste"/>
        <w:numPr>
          <w:ilvl w:val="0"/>
          <w:numId w:val="100"/>
        </w:numPr>
        <w:spacing w:before="360" w:after="360" w:line="276" w:lineRule="auto"/>
        <w:rPr>
          <w:rFonts w:cs="Arial"/>
          <w:b/>
          <w:sz w:val="24"/>
          <w:lang w:val="en-CA"/>
        </w:rPr>
      </w:pPr>
      <w:r w:rsidRPr="004B1022">
        <w:rPr>
          <w:rFonts w:cs="Arial"/>
          <w:sz w:val="24"/>
          <w:lang w:val="en-CA"/>
        </w:rPr>
        <w:t xml:space="preserve">Website </w:t>
      </w:r>
    </w:p>
    <w:p w14:paraId="4B54B5B5" w14:textId="3BC9EF7C" w:rsidR="0003543E" w:rsidRPr="004B1022" w:rsidRDefault="0003543E" w:rsidP="000215F6">
      <w:pPr>
        <w:pStyle w:val="Paragraphedeliste"/>
        <w:numPr>
          <w:ilvl w:val="0"/>
          <w:numId w:val="100"/>
        </w:numPr>
        <w:spacing w:before="360" w:after="360" w:line="276" w:lineRule="auto"/>
        <w:rPr>
          <w:rFonts w:cs="Arial"/>
          <w:b/>
          <w:sz w:val="24"/>
          <w:lang w:val="en-CA"/>
        </w:rPr>
      </w:pPr>
      <w:r w:rsidRPr="004B1022">
        <w:rPr>
          <w:rFonts w:cs="Arial"/>
          <w:sz w:val="24"/>
          <w:lang w:val="en-CA"/>
        </w:rPr>
        <w:t xml:space="preserve">Don't know </w:t>
      </w:r>
    </w:p>
    <w:p w14:paraId="0BCBBECB" w14:textId="77777777" w:rsidR="0003543E" w:rsidRPr="004B1022" w:rsidRDefault="0003543E" w:rsidP="000215F6">
      <w:pPr>
        <w:spacing w:before="360" w:after="360" w:line="276" w:lineRule="auto"/>
        <w:rPr>
          <w:rFonts w:cs="Arial"/>
          <w:sz w:val="24"/>
          <w:lang w:val="en-CA"/>
        </w:rPr>
      </w:pPr>
    </w:p>
    <w:p w14:paraId="505B7018" w14:textId="45D679C2" w:rsidR="0003543E" w:rsidRPr="004B1022" w:rsidRDefault="00AF7886" w:rsidP="000215F6">
      <w:pPr>
        <w:spacing w:before="360" w:after="360" w:line="276" w:lineRule="auto"/>
        <w:rPr>
          <w:rFonts w:cs="Arial"/>
          <w:b/>
          <w:sz w:val="24"/>
          <w:lang w:val="en-CA"/>
        </w:rPr>
      </w:pPr>
      <w:r w:rsidRPr="004B1022">
        <w:rPr>
          <w:rFonts w:cs="Arial"/>
          <w:sz w:val="24"/>
          <w:lang w:val="en-CA"/>
        </w:rPr>
        <w:t xml:space="preserve">6. </w:t>
      </w:r>
      <w:r w:rsidR="0003543E" w:rsidRPr="004B1022">
        <w:rPr>
          <w:rFonts w:cs="Arial"/>
          <w:sz w:val="24"/>
          <w:lang w:val="en-CA"/>
        </w:rPr>
        <w:t xml:space="preserve">Do you receive total or complete funding from the government or any other institution for your computing equipment? </w:t>
      </w:r>
    </w:p>
    <w:p w14:paraId="0D247E33" w14:textId="77777777" w:rsidR="009020ED" w:rsidRPr="004B1022" w:rsidRDefault="0003543E" w:rsidP="000215F6">
      <w:pPr>
        <w:pStyle w:val="Paragraphedeliste"/>
        <w:numPr>
          <w:ilvl w:val="0"/>
          <w:numId w:val="101"/>
        </w:numPr>
        <w:spacing w:before="360" w:after="360" w:line="276" w:lineRule="auto"/>
        <w:rPr>
          <w:rFonts w:cs="Arial"/>
          <w:b/>
          <w:sz w:val="24"/>
          <w:lang w:val="en-CA"/>
        </w:rPr>
      </w:pPr>
      <w:r w:rsidRPr="004B1022">
        <w:rPr>
          <w:rFonts w:cs="Arial"/>
          <w:sz w:val="24"/>
          <w:lang w:val="en-CA"/>
        </w:rPr>
        <w:t>No</w:t>
      </w:r>
    </w:p>
    <w:p w14:paraId="0BE9E975" w14:textId="69CA3372" w:rsidR="0003543E" w:rsidRPr="004B1022" w:rsidRDefault="0003543E" w:rsidP="000215F6">
      <w:pPr>
        <w:pStyle w:val="Paragraphedeliste"/>
        <w:numPr>
          <w:ilvl w:val="0"/>
          <w:numId w:val="101"/>
        </w:numPr>
        <w:spacing w:before="360" w:after="360" w:line="276" w:lineRule="auto"/>
        <w:rPr>
          <w:rFonts w:cs="Arial"/>
          <w:b/>
          <w:sz w:val="24"/>
          <w:lang w:val="en-CA"/>
        </w:rPr>
      </w:pPr>
      <w:r w:rsidRPr="004B1022">
        <w:rPr>
          <w:rFonts w:cs="Arial"/>
          <w:sz w:val="24"/>
          <w:lang w:val="en-CA"/>
        </w:rPr>
        <w:t>Yes</w:t>
      </w:r>
    </w:p>
    <w:p w14:paraId="27ADF67C" w14:textId="77777777" w:rsidR="0003543E" w:rsidRPr="004B1022" w:rsidRDefault="0003543E" w:rsidP="000215F6">
      <w:pPr>
        <w:spacing w:before="360" w:after="360" w:line="276" w:lineRule="auto"/>
        <w:rPr>
          <w:rFonts w:cs="Arial"/>
          <w:sz w:val="24"/>
          <w:lang w:val="en-CA"/>
        </w:rPr>
      </w:pPr>
      <w:r w:rsidRPr="004B1022">
        <w:rPr>
          <w:rFonts w:cs="Arial"/>
          <w:sz w:val="24"/>
          <w:lang w:val="en-CA"/>
        </w:rPr>
        <w:t xml:space="preserve">If you answered yes, check the equipment that applies to you: </w:t>
      </w:r>
    </w:p>
    <w:p w14:paraId="7773B54F" w14:textId="3A972EA7" w:rsidR="009020ED" w:rsidRPr="004B1022" w:rsidRDefault="0003543E" w:rsidP="000215F6">
      <w:pPr>
        <w:pStyle w:val="Paragraphedeliste"/>
        <w:numPr>
          <w:ilvl w:val="0"/>
          <w:numId w:val="102"/>
        </w:numPr>
        <w:spacing w:before="360" w:after="360" w:line="276" w:lineRule="auto"/>
        <w:rPr>
          <w:rFonts w:cs="Arial"/>
          <w:b/>
          <w:sz w:val="24"/>
          <w:lang w:val="en-CA"/>
        </w:rPr>
      </w:pPr>
      <w:r w:rsidRPr="004B1022">
        <w:rPr>
          <w:rFonts w:cs="Arial"/>
          <w:sz w:val="24"/>
          <w:lang w:val="en-CA"/>
        </w:rPr>
        <w:t xml:space="preserve">computer </w:t>
      </w:r>
      <w:r w:rsidRPr="004B1022">
        <w:rPr>
          <w:rFonts w:cs="Arial"/>
          <w:sz w:val="24"/>
          <w:lang w:val="en-CA"/>
        </w:rPr>
        <w:tab/>
      </w:r>
      <w:r w:rsidRPr="004B1022">
        <w:rPr>
          <w:rFonts w:cs="Arial"/>
          <w:sz w:val="24"/>
          <w:lang w:val="en-CA"/>
        </w:rPr>
        <w:tab/>
        <w:t xml:space="preserve">- funded by </w:t>
      </w:r>
    </w:p>
    <w:p w14:paraId="453204E7" w14:textId="3B252ED1" w:rsidR="009020ED" w:rsidRPr="004B1022" w:rsidRDefault="0003543E" w:rsidP="000215F6">
      <w:pPr>
        <w:pStyle w:val="Paragraphedeliste"/>
        <w:numPr>
          <w:ilvl w:val="0"/>
          <w:numId w:val="102"/>
        </w:numPr>
        <w:spacing w:before="360" w:after="360" w:line="276" w:lineRule="auto"/>
        <w:rPr>
          <w:rFonts w:cs="Arial"/>
          <w:b/>
          <w:sz w:val="24"/>
          <w:lang w:val="en-CA"/>
        </w:rPr>
      </w:pPr>
      <w:r w:rsidRPr="004B1022">
        <w:rPr>
          <w:rFonts w:cs="Arial"/>
          <w:sz w:val="24"/>
          <w:lang w:val="en-CA"/>
        </w:rPr>
        <w:t>assistive technology (Jaws, ZoomText, etc.) - funded by</w:t>
      </w:r>
    </w:p>
    <w:p w14:paraId="5CFA6EDF" w14:textId="7FDD31D3" w:rsidR="009020ED" w:rsidRPr="004B1022" w:rsidRDefault="0003543E" w:rsidP="000215F6">
      <w:pPr>
        <w:pStyle w:val="Paragraphedeliste"/>
        <w:numPr>
          <w:ilvl w:val="0"/>
          <w:numId w:val="102"/>
        </w:numPr>
        <w:spacing w:before="360" w:after="360" w:line="276" w:lineRule="auto"/>
        <w:rPr>
          <w:rFonts w:cs="Arial"/>
          <w:b/>
          <w:sz w:val="24"/>
          <w:lang w:val="en-CA"/>
        </w:rPr>
      </w:pPr>
      <w:r w:rsidRPr="004B1022">
        <w:rPr>
          <w:rFonts w:cs="Arial"/>
          <w:sz w:val="24"/>
          <w:lang w:val="en-CA"/>
        </w:rPr>
        <w:t xml:space="preserve">braille reader  </w:t>
      </w:r>
      <w:r w:rsidRPr="004B1022">
        <w:rPr>
          <w:rFonts w:cs="Arial"/>
          <w:sz w:val="24"/>
          <w:lang w:val="en-CA"/>
        </w:rPr>
        <w:tab/>
        <w:t xml:space="preserve">- funded by </w:t>
      </w:r>
    </w:p>
    <w:p w14:paraId="1ACC9387" w14:textId="2359B1F5" w:rsidR="0003543E" w:rsidRPr="004B1022" w:rsidRDefault="009020ED" w:rsidP="000215F6">
      <w:pPr>
        <w:pStyle w:val="Paragraphedeliste"/>
        <w:numPr>
          <w:ilvl w:val="0"/>
          <w:numId w:val="102"/>
        </w:numPr>
        <w:spacing w:before="360" w:after="360" w:line="276" w:lineRule="auto"/>
        <w:rPr>
          <w:rFonts w:cs="Arial"/>
          <w:b/>
          <w:sz w:val="24"/>
          <w:lang w:val="en-CA"/>
        </w:rPr>
      </w:pPr>
      <w:r w:rsidRPr="004B1022">
        <w:rPr>
          <w:rFonts w:cs="Arial"/>
          <w:sz w:val="24"/>
          <w:lang w:val="en-CA"/>
        </w:rPr>
        <w:t>p</w:t>
      </w:r>
      <w:r w:rsidR="0003543E" w:rsidRPr="004B1022">
        <w:rPr>
          <w:rFonts w:cs="Arial"/>
          <w:sz w:val="24"/>
          <w:lang w:val="en-CA"/>
        </w:rPr>
        <w:t xml:space="preserve">hone </w:t>
      </w:r>
      <w:r w:rsidR="0003543E" w:rsidRPr="004B1022">
        <w:rPr>
          <w:rFonts w:cs="Arial"/>
          <w:sz w:val="24"/>
          <w:lang w:val="en-CA"/>
        </w:rPr>
        <w:tab/>
      </w:r>
      <w:r w:rsidR="0003543E" w:rsidRPr="004B1022">
        <w:rPr>
          <w:rFonts w:cs="Arial"/>
          <w:sz w:val="24"/>
          <w:lang w:val="en-CA"/>
        </w:rPr>
        <w:tab/>
        <w:t>- funded by</w:t>
      </w:r>
    </w:p>
    <w:p w14:paraId="1AB3F3EE" w14:textId="1572086C"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Section 3: Appreciation of your online services </w:t>
      </w:r>
    </w:p>
    <w:p w14:paraId="04A1AA43" w14:textId="661686D3" w:rsidR="0003543E" w:rsidRPr="004B1022" w:rsidRDefault="00AF7886" w:rsidP="000215F6">
      <w:pPr>
        <w:spacing w:before="360" w:after="360" w:line="276" w:lineRule="auto"/>
        <w:rPr>
          <w:rFonts w:cs="Arial"/>
          <w:b/>
          <w:sz w:val="24"/>
          <w:lang w:val="en-CA"/>
        </w:rPr>
      </w:pPr>
      <w:r w:rsidRPr="004B1022">
        <w:rPr>
          <w:rFonts w:cs="Arial"/>
          <w:sz w:val="24"/>
          <w:lang w:val="en-CA"/>
        </w:rPr>
        <w:t xml:space="preserve">1. </w:t>
      </w:r>
      <w:r w:rsidR="0003543E" w:rsidRPr="004B1022">
        <w:rPr>
          <w:rFonts w:cs="Arial"/>
          <w:sz w:val="24"/>
          <w:lang w:val="en-CA"/>
        </w:rPr>
        <w:t>Which banking/financial services do you use?</w:t>
      </w:r>
    </w:p>
    <w:p w14:paraId="66184D43" w14:textId="77777777" w:rsidR="009020ED" w:rsidRPr="004B1022" w:rsidRDefault="0003543E" w:rsidP="000215F6">
      <w:pPr>
        <w:pStyle w:val="Paragraphedeliste"/>
        <w:numPr>
          <w:ilvl w:val="0"/>
          <w:numId w:val="104"/>
        </w:numPr>
        <w:spacing w:before="360" w:after="360" w:line="276" w:lineRule="auto"/>
        <w:rPr>
          <w:rFonts w:cs="Arial"/>
          <w:b/>
          <w:sz w:val="24"/>
          <w:lang w:val="en-CA"/>
        </w:rPr>
      </w:pPr>
      <w:r w:rsidRPr="004B1022">
        <w:rPr>
          <w:rFonts w:cs="Arial"/>
          <w:sz w:val="24"/>
          <w:lang w:val="en-CA"/>
        </w:rPr>
        <w:t xml:space="preserve">Bill payments </w:t>
      </w:r>
    </w:p>
    <w:p w14:paraId="15FA5B97" w14:textId="77777777" w:rsidR="009020ED" w:rsidRPr="004B1022" w:rsidRDefault="0003543E" w:rsidP="000215F6">
      <w:pPr>
        <w:pStyle w:val="Paragraphedeliste"/>
        <w:numPr>
          <w:ilvl w:val="0"/>
          <w:numId w:val="104"/>
        </w:numPr>
        <w:spacing w:before="360" w:after="360" w:line="276" w:lineRule="auto"/>
        <w:rPr>
          <w:rFonts w:cs="Arial"/>
          <w:b/>
          <w:sz w:val="24"/>
          <w:lang w:val="en-CA"/>
        </w:rPr>
      </w:pPr>
      <w:r w:rsidRPr="004B1022">
        <w:rPr>
          <w:rFonts w:cs="Arial"/>
          <w:sz w:val="24"/>
          <w:lang w:val="en-CA"/>
        </w:rPr>
        <w:t xml:space="preserve">Transfers between accounts </w:t>
      </w:r>
    </w:p>
    <w:p w14:paraId="14BA089C" w14:textId="77777777" w:rsidR="009020ED" w:rsidRPr="004B1022" w:rsidRDefault="0003543E" w:rsidP="000215F6">
      <w:pPr>
        <w:pStyle w:val="Paragraphedeliste"/>
        <w:numPr>
          <w:ilvl w:val="0"/>
          <w:numId w:val="104"/>
        </w:numPr>
        <w:spacing w:before="360" w:after="360" w:line="276" w:lineRule="auto"/>
        <w:rPr>
          <w:rFonts w:cs="Arial"/>
          <w:b/>
          <w:sz w:val="24"/>
          <w:lang w:val="en-CA"/>
        </w:rPr>
      </w:pPr>
      <w:r w:rsidRPr="004B1022">
        <w:rPr>
          <w:rFonts w:cs="Arial"/>
          <w:sz w:val="24"/>
          <w:lang w:val="en-CA"/>
        </w:rPr>
        <w:t xml:space="preserve">Transfers between people </w:t>
      </w:r>
    </w:p>
    <w:p w14:paraId="5D7725E6" w14:textId="77777777" w:rsidR="00D273D6" w:rsidRPr="004B1022" w:rsidRDefault="0003543E" w:rsidP="000215F6">
      <w:pPr>
        <w:pStyle w:val="Paragraphedeliste"/>
        <w:numPr>
          <w:ilvl w:val="0"/>
          <w:numId w:val="104"/>
        </w:numPr>
        <w:spacing w:before="360" w:after="360" w:line="276" w:lineRule="auto"/>
        <w:rPr>
          <w:rFonts w:cs="Arial"/>
          <w:b/>
          <w:sz w:val="24"/>
          <w:lang w:val="en-CA"/>
        </w:rPr>
      </w:pPr>
      <w:r w:rsidRPr="004B1022">
        <w:rPr>
          <w:rFonts w:cs="Arial"/>
          <w:sz w:val="24"/>
          <w:lang w:val="en-CA"/>
        </w:rPr>
        <w:t>Interac transfers</w:t>
      </w:r>
    </w:p>
    <w:p w14:paraId="2522E484" w14:textId="77777777" w:rsidR="00D273D6" w:rsidRPr="004B1022" w:rsidRDefault="0003543E" w:rsidP="000215F6">
      <w:pPr>
        <w:pStyle w:val="Paragraphedeliste"/>
        <w:numPr>
          <w:ilvl w:val="0"/>
          <w:numId w:val="104"/>
        </w:numPr>
        <w:spacing w:before="360" w:after="360" w:line="276" w:lineRule="auto"/>
        <w:rPr>
          <w:rFonts w:cs="Arial"/>
          <w:b/>
          <w:sz w:val="24"/>
          <w:lang w:val="en-CA"/>
        </w:rPr>
      </w:pPr>
      <w:r w:rsidRPr="004B1022">
        <w:rPr>
          <w:rFonts w:cs="Arial"/>
          <w:sz w:val="24"/>
          <w:lang w:val="en-CA"/>
        </w:rPr>
        <w:t>Checking my balance or transactions</w:t>
      </w:r>
    </w:p>
    <w:p w14:paraId="006A6E19" w14:textId="77777777" w:rsidR="00D273D6" w:rsidRPr="004B1022" w:rsidRDefault="0003543E" w:rsidP="000215F6">
      <w:pPr>
        <w:pStyle w:val="Paragraphedeliste"/>
        <w:numPr>
          <w:ilvl w:val="0"/>
          <w:numId w:val="104"/>
        </w:numPr>
        <w:spacing w:before="360" w:after="360" w:line="276" w:lineRule="auto"/>
        <w:rPr>
          <w:rFonts w:cs="Arial"/>
          <w:b/>
          <w:sz w:val="24"/>
          <w:lang w:val="en-CA"/>
        </w:rPr>
      </w:pPr>
      <w:r w:rsidRPr="004B1022">
        <w:rPr>
          <w:rFonts w:cs="Arial"/>
          <w:sz w:val="24"/>
          <w:lang w:val="en-CA"/>
        </w:rPr>
        <w:t xml:space="preserve">Applying for home insurance </w:t>
      </w:r>
    </w:p>
    <w:p w14:paraId="11B8066F" w14:textId="77777777" w:rsidR="00D273D6" w:rsidRPr="004B1022" w:rsidRDefault="0003543E" w:rsidP="000215F6">
      <w:pPr>
        <w:pStyle w:val="Paragraphedeliste"/>
        <w:numPr>
          <w:ilvl w:val="0"/>
          <w:numId w:val="104"/>
        </w:numPr>
        <w:spacing w:before="360" w:after="360" w:line="276" w:lineRule="auto"/>
        <w:rPr>
          <w:rFonts w:cs="Arial"/>
          <w:b/>
          <w:sz w:val="24"/>
          <w:lang w:val="en-CA"/>
        </w:rPr>
      </w:pPr>
      <w:r w:rsidRPr="004B1022">
        <w:rPr>
          <w:rFonts w:cs="Arial"/>
          <w:sz w:val="24"/>
          <w:lang w:val="en-CA"/>
        </w:rPr>
        <w:t xml:space="preserve">Investments </w:t>
      </w:r>
    </w:p>
    <w:p w14:paraId="1740139F" w14:textId="3BDD7C1E" w:rsidR="0003543E" w:rsidRPr="004B1022" w:rsidRDefault="0003543E" w:rsidP="000215F6">
      <w:pPr>
        <w:pStyle w:val="Paragraphedeliste"/>
        <w:numPr>
          <w:ilvl w:val="0"/>
          <w:numId w:val="104"/>
        </w:numPr>
        <w:spacing w:before="360" w:after="360" w:line="276" w:lineRule="auto"/>
        <w:rPr>
          <w:rFonts w:cs="Arial"/>
          <w:b/>
          <w:sz w:val="24"/>
          <w:lang w:val="en-CA"/>
        </w:rPr>
      </w:pPr>
      <w:r w:rsidRPr="004B1022">
        <w:rPr>
          <w:rFonts w:cs="Arial"/>
          <w:sz w:val="24"/>
          <w:lang w:val="en-CA"/>
        </w:rPr>
        <w:t xml:space="preserve">Other (specify) </w:t>
      </w:r>
    </w:p>
    <w:p w14:paraId="103D70B7" w14:textId="2BCB7DFB" w:rsidR="0003543E" w:rsidRPr="004B1022" w:rsidRDefault="00AF7886" w:rsidP="000215F6">
      <w:pPr>
        <w:spacing w:before="360" w:after="360" w:line="276" w:lineRule="auto"/>
        <w:rPr>
          <w:rFonts w:cs="Arial"/>
          <w:b/>
          <w:sz w:val="24"/>
          <w:lang w:val="en-CA"/>
        </w:rPr>
      </w:pPr>
      <w:r w:rsidRPr="004B1022">
        <w:rPr>
          <w:rFonts w:cs="Arial"/>
          <w:sz w:val="24"/>
          <w:lang w:val="en-CA"/>
        </w:rPr>
        <w:t xml:space="preserve">2. </w:t>
      </w:r>
      <w:r w:rsidR="0003543E" w:rsidRPr="004B1022">
        <w:rPr>
          <w:rFonts w:cs="Arial"/>
          <w:sz w:val="24"/>
          <w:lang w:val="en-CA"/>
        </w:rPr>
        <w:t xml:space="preserve">Which computing device do you use to make those transactions? </w:t>
      </w:r>
    </w:p>
    <w:p w14:paraId="5A6D9146" w14:textId="77777777" w:rsidR="00D273D6" w:rsidRPr="004B1022" w:rsidRDefault="0003543E" w:rsidP="000215F6">
      <w:pPr>
        <w:pStyle w:val="Paragraphedeliste"/>
        <w:numPr>
          <w:ilvl w:val="0"/>
          <w:numId w:val="105"/>
        </w:numPr>
        <w:spacing w:before="360" w:after="360" w:line="276" w:lineRule="auto"/>
        <w:rPr>
          <w:rFonts w:cs="Arial"/>
          <w:b/>
          <w:sz w:val="24"/>
          <w:lang w:val="en-CA"/>
        </w:rPr>
      </w:pPr>
      <w:r w:rsidRPr="004B1022">
        <w:rPr>
          <w:rFonts w:cs="Arial"/>
          <w:sz w:val="24"/>
          <w:lang w:val="en-CA"/>
        </w:rPr>
        <w:t>I make the following transactions with my computer:</w:t>
      </w:r>
    </w:p>
    <w:p w14:paraId="2577578C" w14:textId="77777777" w:rsidR="00D273D6" w:rsidRPr="004B1022" w:rsidRDefault="0003543E" w:rsidP="000215F6">
      <w:pPr>
        <w:pStyle w:val="Paragraphedeliste"/>
        <w:numPr>
          <w:ilvl w:val="0"/>
          <w:numId w:val="105"/>
        </w:numPr>
        <w:spacing w:before="360" w:after="360" w:line="276" w:lineRule="auto"/>
        <w:rPr>
          <w:rFonts w:cs="Arial"/>
          <w:b/>
          <w:sz w:val="24"/>
          <w:lang w:val="en-CA"/>
        </w:rPr>
      </w:pPr>
      <w:r w:rsidRPr="004B1022">
        <w:rPr>
          <w:rFonts w:cs="Arial"/>
          <w:sz w:val="24"/>
          <w:lang w:val="en-CA"/>
        </w:rPr>
        <w:t xml:space="preserve">I make the following transactions with my phone: </w:t>
      </w:r>
    </w:p>
    <w:p w14:paraId="12B19CAE" w14:textId="6E20BBB9" w:rsidR="0003543E" w:rsidRPr="004B1022" w:rsidRDefault="0003543E" w:rsidP="000215F6">
      <w:pPr>
        <w:pStyle w:val="Paragraphedeliste"/>
        <w:numPr>
          <w:ilvl w:val="0"/>
          <w:numId w:val="105"/>
        </w:numPr>
        <w:spacing w:before="360" w:after="360" w:line="276" w:lineRule="auto"/>
        <w:rPr>
          <w:rFonts w:cs="Arial"/>
          <w:b/>
          <w:sz w:val="24"/>
          <w:lang w:val="en-CA"/>
        </w:rPr>
      </w:pPr>
      <w:r w:rsidRPr="004B1022">
        <w:rPr>
          <w:rFonts w:cs="Arial"/>
          <w:sz w:val="24"/>
          <w:lang w:val="en-CA"/>
        </w:rPr>
        <w:t xml:space="preserve">I make the following transactions with my tablet: </w:t>
      </w:r>
    </w:p>
    <w:p w14:paraId="42D46F64" w14:textId="66380238" w:rsidR="0003543E" w:rsidRPr="004B1022" w:rsidRDefault="00AF7886" w:rsidP="000215F6">
      <w:pPr>
        <w:spacing w:before="360" w:after="360" w:line="276" w:lineRule="auto"/>
        <w:rPr>
          <w:rFonts w:eastAsia="Times New Roman" w:cs="Arial"/>
          <w:sz w:val="24"/>
          <w:lang w:val="en-CA"/>
        </w:rPr>
      </w:pPr>
      <w:r w:rsidRPr="004B1022">
        <w:rPr>
          <w:rFonts w:eastAsia="Times New Roman" w:cs="Arial"/>
          <w:sz w:val="24"/>
          <w:lang w:val="en-CA"/>
        </w:rPr>
        <w:t xml:space="preserve">3. </w:t>
      </w:r>
      <w:r w:rsidR="0003543E" w:rsidRPr="004B1022">
        <w:rPr>
          <w:rFonts w:eastAsia="Times New Roman" w:cs="Arial"/>
          <w:sz w:val="24"/>
          <w:lang w:val="en-CA"/>
        </w:rPr>
        <w:t xml:space="preserve">I have trouble making bill payments.  </w:t>
      </w:r>
    </w:p>
    <w:p w14:paraId="45B541B7" w14:textId="77777777" w:rsidR="00D273D6" w:rsidRPr="004B1022" w:rsidRDefault="0003543E" w:rsidP="000215F6">
      <w:pPr>
        <w:pStyle w:val="Paragraphedeliste"/>
        <w:numPr>
          <w:ilvl w:val="0"/>
          <w:numId w:val="106"/>
        </w:numPr>
        <w:spacing w:before="360" w:after="360" w:line="276" w:lineRule="auto"/>
        <w:rPr>
          <w:rFonts w:cs="Arial"/>
          <w:b/>
          <w:sz w:val="24"/>
          <w:lang w:val="en-CA"/>
        </w:rPr>
      </w:pPr>
      <w:r w:rsidRPr="004B1022">
        <w:rPr>
          <w:rFonts w:cs="Arial"/>
          <w:sz w:val="24"/>
          <w:lang w:val="en-CA"/>
        </w:rPr>
        <w:t xml:space="preserve">Completely agree </w:t>
      </w:r>
    </w:p>
    <w:p w14:paraId="01CA157D" w14:textId="77777777" w:rsidR="00D273D6" w:rsidRPr="004B1022" w:rsidRDefault="0003543E" w:rsidP="000215F6">
      <w:pPr>
        <w:pStyle w:val="Paragraphedeliste"/>
        <w:numPr>
          <w:ilvl w:val="0"/>
          <w:numId w:val="106"/>
        </w:numPr>
        <w:spacing w:before="360" w:after="360" w:line="276" w:lineRule="auto"/>
        <w:rPr>
          <w:rFonts w:cs="Arial"/>
          <w:b/>
          <w:sz w:val="24"/>
          <w:lang w:val="en-CA"/>
        </w:rPr>
      </w:pPr>
      <w:r w:rsidRPr="004B1022">
        <w:rPr>
          <w:rFonts w:cs="Arial"/>
          <w:sz w:val="24"/>
          <w:lang w:val="en-CA"/>
        </w:rPr>
        <w:t>Somewhat agree</w:t>
      </w:r>
    </w:p>
    <w:p w14:paraId="7ED20B40" w14:textId="77777777" w:rsidR="00D273D6" w:rsidRPr="004B1022" w:rsidRDefault="0003543E" w:rsidP="000215F6">
      <w:pPr>
        <w:pStyle w:val="Paragraphedeliste"/>
        <w:numPr>
          <w:ilvl w:val="0"/>
          <w:numId w:val="106"/>
        </w:numPr>
        <w:spacing w:before="360" w:after="360" w:line="276" w:lineRule="auto"/>
        <w:rPr>
          <w:rFonts w:cs="Arial"/>
          <w:b/>
          <w:sz w:val="24"/>
          <w:lang w:val="en-CA"/>
        </w:rPr>
      </w:pPr>
      <w:r w:rsidRPr="004B1022">
        <w:rPr>
          <w:rFonts w:cs="Arial"/>
          <w:sz w:val="24"/>
          <w:lang w:val="en-CA"/>
        </w:rPr>
        <w:lastRenderedPageBreak/>
        <w:t>More or less agree</w:t>
      </w:r>
    </w:p>
    <w:p w14:paraId="1B1703F3" w14:textId="77777777" w:rsidR="00D273D6" w:rsidRPr="004B1022" w:rsidRDefault="0003543E" w:rsidP="000215F6">
      <w:pPr>
        <w:pStyle w:val="Paragraphedeliste"/>
        <w:numPr>
          <w:ilvl w:val="0"/>
          <w:numId w:val="106"/>
        </w:numPr>
        <w:spacing w:before="360" w:after="360" w:line="276" w:lineRule="auto"/>
        <w:rPr>
          <w:rFonts w:cs="Arial"/>
          <w:b/>
          <w:sz w:val="24"/>
          <w:lang w:val="en-CA"/>
        </w:rPr>
      </w:pPr>
      <w:r w:rsidRPr="004B1022">
        <w:rPr>
          <w:rFonts w:cs="Arial"/>
          <w:sz w:val="24"/>
          <w:lang w:val="en-CA"/>
        </w:rPr>
        <w:t>Somewhat disagree</w:t>
      </w:r>
    </w:p>
    <w:p w14:paraId="724FE20E" w14:textId="3172C5B2" w:rsidR="0003543E" w:rsidRPr="004B1022" w:rsidRDefault="0003543E" w:rsidP="000215F6">
      <w:pPr>
        <w:pStyle w:val="Paragraphedeliste"/>
        <w:numPr>
          <w:ilvl w:val="0"/>
          <w:numId w:val="106"/>
        </w:numPr>
        <w:spacing w:before="360" w:after="360" w:line="276" w:lineRule="auto"/>
        <w:rPr>
          <w:rFonts w:cs="Arial"/>
          <w:b/>
          <w:sz w:val="24"/>
          <w:lang w:val="en-CA"/>
        </w:rPr>
      </w:pPr>
      <w:r w:rsidRPr="004B1022">
        <w:rPr>
          <w:rFonts w:cs="Arial"/>
          <w:sz w:val="24"/>
          <w:lang w:val="en-CA"/>
        </w:rPr>
        <w:t xml:space="preserve">Strongly disagree </w:t>
      </w:r>
    </w:p>
    <w:p w14:paraId="6BB455DD" w14:textId="77777777" w:rsidR="00AF7886"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If you answered somewhat or completely agree with the statement, please explain what problems you have encountered. Some examples are poor colour contrast, unlabelled form fields, text that is difficult to understand, menus that are difficult to navigate, too much informational content, too many links or clickable regions, lost screen focus, no feedback following an action, etc.</w:t>
      </w:r>
    </w:p>
    <w:p w14:paraId="06102D4E" w14:textId="2B0C2E54" w:rsidR="0003543E" w:rsidRPr="004B1022" w:rsidRDefault="00AF7886" w:rsidP="000215F6">
      <w:pPr>
        <w:spacing w:before="360" w:after="360" w:line="276" w:lineRule="auto"/>
        <w:rPr>
          <w:rFonts w:eastAsia="Times New Roman" w:cs="Arial"/>
          <w:sz w:val="24"/>
          <w:lang w:val="en-CA"/>
        </w:rPr>
      </w:pPr>
      <w:r w:rsidRPr="004B1022">
        <w:rPr>
          <w:rFonts w:eastAsia="Times New Roman" w:cs="Arial"/>
          <w:sz w:val="24"/>
          <w:lang w:val="en-CA"/>
        </w:rPr>
        <w:t xml:space="preserve">4. </w:t>
      </w:r>
      <w:r w:rsidR="0003543E" w:rsidRPr="004B1022">
        <w:rPr>
          <w:rFonts w:eastAsia="Times New Roman" w:cs="Arial"/>
          <w:sz w:val="24"/>
          <w:lang w:val="en-CA"/>
        </w:rPr>
        <w:t xml:space="preserve">I have trouble making transfers between people, between accounts or via Interac. </w:t>
      </w:r>
    </w:p>
    <w:p w14:paraId="7338E0B1" w14:textId="77777777" w:rsidR="00184186" w:rsidRPr="004B1022" w:rsidRDefault="00184186"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 xml:space="preserve">Completely agree </w:t>
      </w:r>
    </w:p>
    <w:p w14:paraId="370936D1" w14:textId="77777777" w:rsidR="00184186" w:rsidRPr="004B1022" w:rsidRDefault="00184186"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Somewhat agree</w:t>
      </w:r>
    </w:p>
    <w:p w14:paraId="69FB6BAF" w14:textId="77777777" w:rsidR="00184186" w:rsidRPr="004B1022" w:rsidRDefault="00184186"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More or less agree</w:t>
      </w:r>
    </w:p>
    <w:p w14:paraId="4F0DFB16" w14:textId="77777777" w:rsidR="00184186" w:rsidRPr="004B1022" w:rsidRDefault="00184186"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Somewhat disagree</w:t>
      </w:r>
    </w:p>
    <w:p w14:paraId="42F8932A" w14:textId="0A1E7F80" w:rsidR="00184186" w:rsidRPr="004B1022" w:rsidRDefault="00184186"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 xml:space="preserve">Strongly disagree </w:t>
      </w:r>
    </w:p>
    <w:p w14:paraId="34DF1B2D" w14:textId="77777777" w:rsidR="00184186" w:rsidRPr="004B1022" w:rsidRDefault="00184186" w:rsidP="000215F6">
      <w:pPr>
        <w:pStyle w:val="Paragraphedeliste"/>
        <w:spacing w:before="360" w:after="360" w:line="276" w:lineRule="auto"/>
        <w:rPr>
          <w:rFonts w:eastAsia="Times New Roman" w:cs="Arial"/>
          <w:sz w:val="24"/>
          <w:lang w:val="en-CA"/>
        </w:rPr>
      </w:pPr>
    </w:p>
    <w:p w14:paraId="35A6C5F4" w14:textId="77777777"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 xml:space="preserve">If you answered somewhat or completely agree with the statement, please explain what problems you have encountered. Some examples are poor colour contrast, unlabelled form fields, text that is difficult to understand, menus that are difficult to navigate, too much informational content, too many links or clickable regions, lost screen focus, no feedback following an action, etc. </w:t>
      </w:r>
    </w:p>
    <w:p w14:paraId="31AFB847" w14:textId="0CBF9567" w:rsidR="00423EAB" w:rsidRPr="004B1022" w:rsidRDefault="00AF7886" w:rsidP="000215F6">
      <w:pPr>
        <w:spacing w:before="360" w:after="360" w:line="276" w:lineRule="auto"/>
        <w:rPr>
          <w:rFonts w:eastAsia="Times New Roman" w:cs="Arial"/>
          <w:sz w:val="24"/>
          <w:lang w:val="en-CA"/>
        </w:rPr>
      </w:pPr>
      <w:r w:rsidRPr="004B1022">
        <w:rPr>
          <w:rFonts w:eastAsia="Times New Roman" w:cs="Arial"/>
          <w:sz w:val="24"/>
          <w:lang w:val="en-CA"/>
        </w:rPr>
        <w:t xml:space="preserve">5. </w:t>
      </w:r>
      <w:r w:rsidR="0003543E" w:rsidRPr="004B1022">
        <w:rPr>
          <w:rFonts w:eastAsia="Times New Roman" w:cs="Arial"/>
          <w:sz w:val="24"/>
          <w:lang w:val="en-CA"/>
        </w:rPr>
        <w:t>I have trouble checking my account balance.</w:t>
      </w:r>
    </w:p>
    <w:p w14:paraId="3D3D51F6" w14:textId="77777777" w:rsidR="00423EAB" w:rsidRPr="004B1022" w:rsidRDefault="00423EAB"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 xml:space="preserve">Completely agree </w:t>
      </w:r>
    </w:p>
    <w:p w14:paraId="747E1FDC" w14:textId="77777777" w:rsidR="00423EAB" w:rsidRPr="004B1022" w:rsidRDefault="00423EAB"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Somewhat agree</w:t>
      </w:r>
    </w:p>
    <w:p w14:paraId="25991E6E" w14:textId="77777777" w:rsidR="00423EAB" w:rsidRPr="004B1022" w:rsidRDefault="00423EAB"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More or less agree</w:t>
      </w:r>
    </w:p>
    <w:p w14:paraId="7E311DD3" w14:textId="77777777" w:rsidR="00423EAB" w:rsidRPr="004B1022" w:rsidRDefault="00423EAB"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Somewhat disagree</w:t>
      </w:r>
    </w:p>
    <w:p w14:paraId="5A04F975" w14:textId="15B8670F" w:rsidR="0003543E" w:rsidRPr="004B1022" w:rsidRDefault="00423EAB"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 xml:space="preserve">Strongly disagree </w:t>
      </w:r>
    </w:p>
    <w:p w14:paraId="0644D883" w14:textId="77777777" w:rsidR="00AF7886"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If you answered somewhat or completely agree with the statement, please explain what problems you have encountered. Some examples are poor colour contrast, unlabelled form fields, text that is difficult to understand, menus that are difficult to navigate, too much informational content, too many links or clickable regions, lost screen focus, no feedback following an action, etc.</w:t>
      </w:r>
    </w:p>
    <w:p w14:paraId="32837D17" w14:textId="35B4178A" w:rsidR="00423EAB" w:rsidRPr="004B1022" w:rsidRDefault="00AF7886" w:rsidP="000215F6">
      <w:pPr>
        <w:spacing w:before="360" w:after="360" w:line="276" w:lineRule="auto"/>
        <w:rPr>
          <w:rFonts w:eastAsia="Times New Roman" w:cs="Arial"/>
          <w:sz w:val="24"/>
          <w:lang w:val="en-CA"/>
        </w:rPr>
      </w:pPr>
      <w:r w:rsidRPr="004B1022">
        <w:rPr>
          <w:rFonts w:eastAsia="Times New Roman" w:cs="Arial"/>
          <w:sz w:val="24"/>
          <w:lang w:val="en-CA"/>
        </w:rPr>
        <w:lastRenderedPageBreak/>
        <w:t xml:space="preserve">6. </w:t>
      </w:r>
      <w:r w:rsidR="0003543E" w:rsidRPr="004B1022">
        <w:rPr>
          <w:rFonts w:cs="Arial"/>
          <w:sz w:val="24"/>
          <w:lang w:val="en-CA"/>
        </w:rPr>
        <w:t>I have trouble finding specific information when I consult my banking/financial institution's website or mobile application.</w:t>
      </w:r>
    </w:p>
    <w:p w14:paraId="7962A588" w14:textId="77777777" w:rsidR="00423EAB" w:rsidRPr="004B1022" w:rsidRDefault="00423EAB"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 xml:space="preserve">Completely agree </w:t>
      </w:r>
    </w:p>
    <w:p w14:paraId="58754BDD" w14:textId="77777777" w:rsidR="00423EAB" w:rsidRPr="004B1022" w:rsidRDefault="00423EAB"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Somewhat agree</w:t>
      </w:r>
    </w:p>
    <w:p w14:paraId="26EC480F" w14:textId="77777777" w:rsidR="00423EAB" w:rsidRPr="004B1022" w:rsidRDefault="00423EAB"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More or less agree</w:t>
      </w:r>
    </w:p>
    <w:p w14:paraId="51953B12" w14:textId="77777777" w:rsidR="00423EAB" w:rsidRPr="004B1022" w:rsidRDefault="00423EAB"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Somewhat disagree</w:t>
      </w:r>
    </w:p>
    <w:p w14:paraId="2E12C787" w14:textId="185E5D96" w:rsidR="0003543E" w:rsidRPr="004B1022" w:rsidRDefault="00423EAB"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 xml:space="preserve">Strongly disagree </w:t>
      </w:r>
    </w:p>
    <w:p w14:paraId="62780B66" w14:textId="0334AF4D"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fldChar w:fldCharType="begin"/>
      </w:r>
      <w:r w:rsidRPr="004B1022">
        <w:rPr>
          <w:rFonts w:eastAsia="Times New Roman" w:cs="Arial"/>
          <w:sz w:val="24"/>
          <w:lang w:val="en-CA"/>
        </w:rPr>
        <w:instrText xml:space="preserve"> </w:instrText>
      </w:r>
      <w:r w:rsidRPr="004B1022">
        <w:rPr>
          <w:rFonts w:eastAsia="Times New Roman" w:cs="Arial"/>
          <w:sz w:val="24"/>
          <w:lang w:val="en-CA"/>
        </w:rPr>
        <w:fldChar w:fldCharType="begin"/>
      </w:r>
      <w:r w:rsidRPr="004B1022">
        <w:rPr>
          <w:rFonts w:eastAsia="Times New Roman" w:cs="Arial"/>
          <w:sz w:val="24"/>
          <w:lang w:val="en-CA"/>
        </w:rPr>
        <w:instrText xml:space="preserve"> PRIVATE "&lt;INPUT NAME=\"input_7\" TYPE=\"radio\" VALUE=\"Ne sais pas / Ne s'applique pas à ma situation\"&gt;" </w:instrText>
      </w:r>
      <w:r w:rsidRPr="004B1022">
        <w:rPr>
          <w:rFonts w:eastAsia="Times New Roman" w:cs="Arial"/>
          <w:sz w:val="24"/>
          <w:lang w:val="en-CA"/>
        </w:rPr>
        <w:fldChar w:fldCharType="end"/>
      </w:r>
      <w:r w:rsidRPr="004B1022">
        <w:rPr>
          <w:rFonts w:eastAsia="Times New Roman" w:cs="Arial"/>
          <w:sz w:val="24"/>
          <w:lang w:val="en-CA"/>
        </w:rPr>
        <w:instrText xml:space="preserve">MACROBUTTON HTMLDirect </w:instrText>
      </w:r>
      <w:r w:rsidRPr="004B1022">
        <w:rPr>
          <w:rFonts w:eastAsia="Times New Roman" w:cs="Arial"/>
          <w:sz w:val="24"/>
          <w:lang w:val="en-CA"/>
        </w:rPr>
        <w:fldChar w:fldCharType="end"/>
      </w:r>
      <w:r w:rsidRPr="004B1022">
        <w:rPr>
          <w:rFonts w:eastAsia="Times New Roman" w:cs="Arial"/>
          <w:sz w:val="24"/>
          <w:lang w:val="en-CA"/>
        </w:rPr>
        <w:t xml:space="preserve">If you answered somewhat or completely agree with the statement, please explain what problems you have encountered. Some examples are how to pay bills, where to find a branch, how to make a transfer, how to report a lost or stolen credit/debit card, how to talk to someone, etc. </w:t>
      </w:r>
    </w:p>
    <w:p w14:paraId="325A4317" w14:textId="03C92EBA" w:rsidR="0003543E" w:rsidRPr="004B1022" w:rsidRDefault="00AF7886" w:rsidP="000215F6">
      <w:pPr>
        <w:spacing w:before="360" w:after="360" w:line="276" w:lineRule="auto"/>
        <w:rPr>
          <w:rFonts w:eastAsia="Times New Roman" w:cs="Arial"/>
          <w:sz w:val="24"/>
          <w:lang w:val="en-CA"/>
        </w:rPr>
      </w:pPr>
      <w:r w:rsidRPr="004B1022">
        <w:rPr>
          <w:rFonts w:eastAsia="Times New Roman" w:cs="Arial"/>
          <w:sz w:val="24"/>
          <w:lang w:val="en-CA"/>
        </w:rPr>
        <w:t xml:space="preserve">7. </w:t>
      </w:r>
      <w:r w:rsidR="0003543E" w:rsidRPr="004B1022">
        <w:rPr>
          <w:rFonts w:eastAsia="Times New Roman" w:cs="Arial"/>
          <w:sz w:val="24"/>
          <w:lang w:val="en-CA"/>
        </w:rPr>
        <w:t xml:space="preserve">I use the FAQ to find information on my banking/financial situation's website. </w:t>
      </w:r>
    </w:p>
    <w:p w14:paraId="64607EFB" w14:textId="77777777" w:rsidR="00423EAB" w:rsidRPr="004B1022" w:rsidRDefault="0003543E" w:rsidP="000215F6">
      <w:pPr>
        <w:pStyle w:val="Paragraphedeliste"/>
        <w:numPr>
          <w:ilvl w:val="0"/>
          <w:numId w:val="108"/>
        </w:numPr>
        <w:spacing w:before="360" w:after="360" w:line="276" w:lineRule="auto"/>
        <w:rPr>
          <w:rFonts w:cs="Arial"/>
          <w:b/>
          <w:sz w:val="24"/>
          <w:lang w:val="en-CA"/>
        </w:rPr>
      </w:pPr>
      <w:r w:rsidRPr="004B1022">
        <w:rPr>
          <w:rFonts w:cs="Arial"/>
          <w:sz w:val="24"/>
          <w:lang w:val="en-CA"/>
        </w:rPr>
        <w:t xml:space="preserve">Yes, very often </w:t>
      </w:r>
    </w:p>
    <w:p w14:paraId="7F730EA9" w14:textId="77777777" w:rsidR="00423EAB" w:rsidRPr="004B1022" w:rsidRDefault="0003543E" w:rsidP="000215F6">
      <w:pPr>
        <w:pStyle w:val="Paragraphedeliste"/>
        <w:numPr>
          <w:ilvl w:val="0"/>
          <w:numId w:val="108"/>
        </w:numPr>
        <w:spacing w:before="360" w:after="360" w:line="276" w:lineRule="auto"/>
        <w:rPr>
          <w:rFonts w:cs="Arial"/>
          <w:b/>
          <w:sz w:val="24"/>
          <w:lang w:val="en-CA"/>
        </w:rPr>
      </w:pPr>
      <w:r w:rsidRPr="004B1022">
        <w:rPr>
          <w:rFonts w:cs="Arial"/>
          <w:sz w:val="24"/>
          <w:lang w:val="en-CA"/>
        </w:rPr>
        <w:t xml:space="preserve">Yes, sometimes </w:t>
      </w:r>
    </w:p>
    <w:p w14:paraId="01363D84" w14:textId="77777777" w:rsidR="00423EAB" w:rsidRPr="004B1022" w:rsidRDefault="0003543E" w:rsidP="000215F6">
      <w:pPr>
        <w:pStyle w:val="Paragraphedeliste"/>
        <w:numPr>
          <w:ilvl w:val="0"/>
          <w:numId w:val="108"/>
        </w:numPr>
        <w:spacing w:before="360" w:after="360" w:line="276" w:lineRule="auto"/>
        <w:rPr>
          <w:rFonts w:cs="Arial"/>
          <w:b/>
          <w:sz w:val="24"/>
          <w:lang w:val="en-CA"/>
        </w:rPr>
      </w:pPr>
      <w:r w:rsidRPr="004B1022">
        <w:rPr>
          <w:rFonts w:cs="Arial"/>
          <w:sz w:val="24"/>
          <w:lang w:val="en-CA"/>
        </w:rPr>
        <w:t xml:space="preserve">Yes, but I have trouble. </w:t>
      </w:r>
    </w:p>
    <w:p w14:paraId="33F0B0A2" w14:textId="77777777" w:rsidR="00A6632A" w:rsidRPr="004B1022" w:rsidRDefault="0003543E" w:rsidP="000215F6">
      <w:pPr>
        <w:pStyle w:val="Paragraphedeliste"/>
        <w:numPr>
          <w:ilvl w:val="0"/>
          <w:numId w:val="108"/>
        </w:numPr>
        <w:spacing w:before="360" w:after="360" w:line="276" w:lineRule="auto"/>
        <w:rPr>
          <w:rFonts w:cs="Arial"/>
          <w:b/>
          <w:sz w:val="24"/>
          <w:lang w:val="en-CA"/>
        </w:rPr>
      </w:pPr>
      <w:r w:rsidRPr="004B1022">
        <w:rPr>
          <w:rFonts w:cs="Arial"/>
          <w:sz w:val="24"/>
          <w:lang w:val="en-CA"/>
        </w:rPr>
        <w:t xml:space="preserve">Specify the problems encountered </w:t>
      </w:r>
    </w:p>
    <w:p w14:paraId="234D57F3" w14:textId="4E83DE37" w:rsidR="0003543E" w:rsidRPr="004B1022" w:rsidRDefault="0003543E" w:rsidP="000215F6">
      <w:pPr>
        <w:pStyle w:val="Paragraphedeliste"/>
        <w:numPr>
          <w:ilvl w:val="0"/>
          <w:numId w:val="108"/>
        </w:numPr>
        <w:spacing w:before="360" w:after="360" w:line="276" w:lineRule="auto"/>
        <w:rPr>
          <w:rFonts w:cs="Arial"/>
          <w:b/>
          <w:sz w:val="24"/>
          <w:lang w:val="en-CA"/>
        </w:rPr>
      </w:pPr>
      <w:r w:rsidRPr="004B1022">
        <w:rPr>
          <w:rFonts w:cs="Arial"/>
          <w:sz w:val="24"/>
          <w:lang w:val="en-CA"/>
        </w:rPr>
        <w:t>I never use the FAQ.</w:t>
      </w:r>
    </w:p>
    <w:p w14:paraId="6933D333" w14:textId="77777777"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 xml:space="preserve">If you never use the FAQ, please tell us why: </w:t>
      </w:r>
    </w:p>
    <w:p w14:paraId="6F9F085F" w14:textId="77777777" w:rsidR="00A404ED" w:rsidRPr="004B1022" w:rsidRDefault="0003543E" w:rsidP="000215F6">
      <w:pPr>
        <w:pStyle w:val="Paragraphedeliste"/>
        <w:numPr>
          <w:ilvl w:val="0"/>
          <w:numId w:val="109"/>
        </w:numPr>
        <w:spacing w:before="360" w:after="360" w:line="276" w:lineRule="auto"/>
        <w:rPr>
          <w:rFonts w:cs="Arial"/>
          <w:b/>
          <w:sz w:val="24"/>
          <w:lang w:val="en-CA"/>
        </w:rPr>
      </w:pPr>
      <w:r w:rsidRPr="004B1022">
        <w:rPr>
          <w:rFonts w:cs="Arial"/>
          <w:sz w:val="24"/>
          <w:lang w:val="en-CA"/>
        </w:rPr>
        <w:t>I have no need to use it because the site is clear enough as it is.</w:t>
      </w:r>
    </w:p>
    <w:p w14:paraId="56E25F3E" w14:textId="77777777" w:rsidR="00A404ED" w:rsidRPr="004B1022" w:rsidRDefault="0003543E" w:rsidP="000215F6">
      <w:pPr>
        <w:pStyle w:val="Paragraphedeliste"/>
        <w:numPr>
          <w:ilvl w:val="0"/>
          <w:numId w:val="109"/>
        </w:numPr>
        <w:spacing w:before="360" w:after="360" w:line="276" w:lineRule="auto"/>
        <w:rPr>
          <w:rFonts w:cs="Arial"/>
          <w:b/>
          <w:sz w:val="24"/>
          <w:lang w:val="en-CA"/>
        </w:rPr>
      </w:pPr>
      <w:r w:rsidRPr="004B1022">
        <w:rPr>
          <w:rFonts w:cs="Arial"/>
          <w:sz w:val="24"/>
          <w:lang w:val="en-CA"/>
        </w:rPr>
        <w:t>In the list of suggested questions, I can't find one that fits with mine.</w:t>
      </w:r>
    </w:p>
    <w:p w14:paraId="28140155" w14:textId="77777777" w:rsidR="00A404ED" w:rsidRPr="004B1022" w:rsidRDefault="0003543E" w:rsidP="000215F6">
      <w:pPr>
        <w:pStyle w:val="Paragraphedeliste"/>
        <w:numPr>
          <w:ilvl w:val="0"/>
          <w:numId w:val="109"/>
        </w:numPr>
        <w:spacing w:before="360" w:after="360" w:line="276" w:lineRule="auto"/>
        <w:rPr>
          <w:rFonts w:cs="Arial"/>
          <w:b/>
          <w:sz w:val="24"/>
          <w:lang w:val="en-CA"/>
        </w:rPr>
      </w:pPr>
      <w:r w:rsidRPr="004B1022">
        <w:rPr>
          <w:rFonts w:cs="Arial"/>
          <w:sz w:val="24"/>
          <w:lang w:val="en-CA"/>
        </w:rPr>
        <w:t>The way the questions are written is confusing or unclear.</w:t>
      </w:r>
    </w:p>
    <w:p w14:paraId="7625B8B0" w14:textId="77777777" w:rsidR="00A404ED" w:rsidRPr="004B1022" w:rsidRDefault="0003543E" w:rsidP="000215F6">
      <w:pPr>
        <w:pStyle w:val="Paragraphedeliste"/>
        <w:numPr>
          <w:ilvl w:val="0"/>
          <w:numId w:val="109"/>
        </w:numPr>
        <w:spacing w:before="360" w:after="360" w:line="276" w:lineRule="auto"/>
        <w:rPr>
          <w:rFonts w:cs="Arial"/>
          <w:b/>
          <w:sz w:val="24"/>
          <w:lang w:val="en-CA"/>
        </w:rPr>
      </w:pPr>
      <w:r w:rsidRPr="004B1022">
        <w:rPr>
          <w:rFonts w:cs="Arial"/>
          <w:sz w:val="24"/>
          <w:lang w:val="en-CA"/>
        </w:rPr>
        <w:t>Another reason (specify)</w:t>
      </w:r>
    </w:p>
    <w:p w14:paraId="271BFDA8" w14:textId="6DD18816" w:rsidR="0003543E" w:rsidRPr="004B1022" w:rsidRDefault="00AF7886" w:rsidP="000215F6">
      <w:pPr>
        <w:spacing w:before="360" w:after="360" w:line="276" w:lineRule="auto"/>
        <w:ind w:left="360"/>
        <w:rPr>
          <w:rFonts w:eastAsia="Times New Roman" w:cs="Arial"/>
          <w:sz w:val="24"/>
          <w:lang w:val="en-CA"/>
        </w:rPr>
      </w:pPr>
      <w:r w:rsidRPr="004B1022">
        <w:rPr>
          <w:rFonts w:eastAsia="Times New Roman" w:cs="Arial"/>
          <w:sz w:val="24"/>
          <w:lang w:val="en-CA"/>
        </w:rPr>
        <w:t xml:space="preserve">8. </w:t>
      </w:r>
      <w:r w:rsidR="0003543E" w:rsidRPr="004B1022">
        <w:rPr>
          <w:rFonts w:eastAsia="Times New Roman" w:cs="Arial"/>
          <w:sz w:val="24"/>
          <w:lang w:val="en-CA"/>
        </w:rPr>
        <w:t xml:space="preserve">The headings, menu navigation and different sections of my banking/financial institution's website are sufficiently clear and explicit.  </w:t>
      </w:r>
    </w:p>
    <w:p w14:paraId="5FCD713D" w14:textId="77777777" w:rsidR="00C521D5" w:rsidRPr="004B1022" w:rsidRDefault="00C521D5"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 xml:space="preserve">Completely agree </w:t>
      </w:r>
    </w:p>
    <w:p w14:paraId="677E1FFA" w14:textId="77777777" w:rsidR="00C521D5" w:rsidRPr="004B1022" w:rsidRDefault="00C521D5"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Somewhat agree</w:t>
      </w:r>
    </w:p>
    <w:p w14:paraId="6C9DAC75" w14:textId="77777777" w:rsidR="00C521D5" w:rsidRPr="004B1022" w:rsidRDefault="00C521D5"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More or less agree</w:t>
      </w:r>
    </w:p>
    <w:p w14:paraId="77EE0142" w14:textId="77777777" w:rsidR="00C521D5" w:rsidRPr="004B1022" w:rsidRDefault="00C521D5"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Somewhat disagree</w:t>
      </w:r>
    </w:p>
    <w:p w14:paraId="7D3B1CD1" w14:textId="51F5B82D" w:rsidR="00C521D5" w:rsidRPr="004B1022" w:rsidRDefault="00C521D5" w:rsidP="000215F6">
      <w:pPr>
        <w:pStyle w:val="Paragraphedeliste"/>
        <w:numPr>
          <w:ilvl w:val="0"/>
          <w:numId w:val="107"/>
        </w:numPr>
        <w:spacing w:before="360" w:after="360" w:line="276" w:lineRule="auto"/>
        <w:rPr>
          <w:rFonts w:cs="Arial"/>
          <w:b/>
          <w:sz w:val="24"/>
          <w:lang w:val="en-CA"/>
        </w:rPr>
      </w:pPr>
      <w:r w:rsidRPr="004B1022">
        <w:rPr>
          <w:rFonts w:cs="Arial"/>
          <w:sz w:val="24"/>
          <w:lang w:val="en-CA"/>
        </w:rPr>
        <w:t xml:space="preserve">Strongly disagree </w:t>
      </w:r>
    </w:p>
    <w:p w14:paraId="77DED99D" w14:textId="007900BB" w:rsidR="0003543E" w:rsidRPr="004B1022" w:rsidRDefault="00AF7886" w:rsidP="000215F6">
      <w:pPr>
        <w:spacing w:before="360" w:after="360" w:line="276" w:lineRule="auto"/>
        <w:rPr>
          <w:rFonts w:eastAsia="Times New Roman" w:cs="Arial"/>
          <w:sz w:val="24"/>
          <w:lang w:val="en-CA"/>
        </w:rPr>
      </w:pPr>
      <w:r w:rsidRPr="004B1022">
        <w:rPr>
          <w:rFonts w:eastAsia="Times New Roman" w:cs="Arial"/>
          <w:sz w:val="24"/>
          <w:lang w:val="en-CA"/>
        </w:rPr>
        <w:lastRenderedPageBreak/>
        <w:t xml:space="preserve">9. </w:t>
      </w:r>
      <w:r w:rsidR="0003543E" w:rsidRPr="004B1022">
        <w:rPr>
          <w:rFonts w:eastAsia="Times New Roman" w:cs="Arial"/>
          <w:sz w:val="24"/>
          <w:lang w:val="en-CA"/>
        </w:rPr>
        <w:t>To find information on the website, I use the search region, which is often represented by a magnifying glass, where I can ask a question.</w:t>
      </w:r>
    </w:p>
    <w:p w14:paraId="4BCCA2AE" w14:textId="77777777" w:rsidR="00A404ED" w:rsidRPr="004B1022" w:rsidRDefault="0003543E" w:rsidP="000215F6">
      <w:pPr>
        <w:pStyle w:val="Paragraphedeliste"/>
        <w:numPr>
          <w:ilvl w:val="0"/>
          <w:numId w:val="110"/>
        </w:numPr>
        <w:spacing w:before="360" w:after="360" w:line="276" w:lineRule="auto"/>
        <w:rPr>
          <w:rFonts w:cs="Arial"/>
          <w:b/>
          <w:sz w:val="24"/>
          <w:lang w:val="en-CA"/>
        </w:rPr>
      </w:pPr>
      <w:r w:rsidRPr="004B1022">
        <w:rPr>
          <w:rFonts w:cs="Arial"/>
          <w:sz w:val="24"/>
          <w:lang w:val="en-CA"/>
        </w:rPr>
        <w:t xml:space="preserve">Yes, very often </w:t>
      </w:r>
    </w:p>
    <w:p w14:paraId="76E7F7A7" w14:textId="77777777" w:rsidR="00B27B52" w:rsidRPr="004B1022" w:rsidRDefault="0003543E" w:rsidP="000215F6">
      <w:pPr>
        <w:pStyle w:val="Paragraphedeliste"/>
        <w:numPr>
          <w:ilvl w:val="0"/>
          <w:numId w:val="110"/>
        </w:numPr>
        <w:spacing w:before="360" w:after="360" w:line="276" w:lineRule="auto"/>
        <w:rPr>
          <w:rFonts w:cs="Arial"/>
          <w:b/>
          <w:sz w:val="24"/>
          <w:lang w:val="en-CA"/>
        </w:rPr>
      </w:pPr>
      <w:r w:rsidRPr="004B1022">
        <w:rPr>
          <w:rFonts w:cs="Arial"/>
          <w:sz w:val="24"/>
          <w:lang w:val="en-CA"/>
        </w:rPr>
        <w:t xml:space="preserve">Yes, sometimes </w:t>
      </w:r>
    </w:p>
    <w:p w14:paraId="2E34F69B" w14:textId="6074AB99" w:rsidR="0003543E" w:rsidRPr="004B1022" w:rsidRDefault="0003543E" w:rsidP="000215F6">
      <w:pPr>
        <w:pStyle w:val="Paragraphedeliste"/>
        <w:numPr>
          <w:ilvl w:val="0"/>
          <w:numId w:val="110"/>
        </w:numPr>
        <w:spacing w:before="360" w:after="360" w:line="276" w:lineRule="auto"/>
        <w:rPr>
          <w:rFonts w:cs="Arial"/>
          <w:b/>
          <w:sz w:val="24"/>
          <w:lang w:val="en-CA"/>
        </w:rPr>
      </w:pPr>
      <w:r w:rsidRPr="004B1022">
        <w:rPr>
          <w:rFonts w:cs="Arial"/>
          <w:sz w:val="24"/>
          <w:lang w:val="en-CA"/>
        </w:rPr>
        <w:t>I never use their search region.</w:t>
      </w:r>
    </w:p>
    <w:p w14:paraId="40E56A0E" w14:textId="77777777"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 xml:space="preserve">If you never use the search region, please tell us why. </w:t>
      </w:r>
    </w:p>
    <w:p w14:paraId="3D116917" w14:textId="77777777" w:rsidR="00B27B52" w:rsidRPr="004B1022" w:rsidRDefault="0003543E" w:rsidP="000215F6">
      <w:pPr>
        <w:pStyle w:val="Paragraphedeliste"/>
        <w:numPr>
          <w:ilvl w:val="0"/>
          <w:numId w:val="111"/>
        </w:numPr>
        <w:spacing w:before="360" w:after="360" w:line="276" w:lineRule="auto"/>
        <w:rPr>
          <w:rFonts w:cs="Arial"/>
          <w:b/>
          <w:sz w:val="24"/>
          <w:lang w:val="en-CA"/>
        </w:rPr>
      </w:pPr>
      <w:r w:rsidRPr="004B1022">
        <w:rPr>
          <w:rFonts w:cs="Arial"/>
          <w:sz w:val="24"/>
          <w:lang w:val="en-CA"/>
        </w:rPr>
        <w:t>I have no need to use it because the site is clear enough as it is.</w:t>
      </w:r>
    </w:p>
    <w:p w14:paraId="1B411D99" w14:textId="77777777" w:rsidR="00B27B52" w:rsidRPr="004B1022" w:rsidRDefault="0003543E" w:rsidP="000215F6">
      <w:pPr>
        <w:pStyle w:val="Paragraphedeliste"/>
        <w:numPr>
          <w:ilvl w:val="0"/>
          <w:numId w:val="111"/>
        </w:numPr>
        <w:spacing w:before="360" w:after="360" w:line="276" w:lineRule="auto"/>
        <w:rPr>
          <w:rFonts w:cs="Arial"/>
          <w:b/>
          <w:sz w:val="24"/>
          <w:lang w:val="en-CA"/>
        </w:rPr>
      </w:pPr>
      <w:r w:rsidRPr="004B1022">
        <w:rPr>
          <w:rFonts w:cs="Arial"/>
          <w:sz w:val="24"/>
          <w:lang w:val="en-CA"/>
        </w:rPr>
        <w:t>When I've used the search region, it has often given me results that don't fit with my question.</w:t>
      </w:r>
    </w:p>
    <w:p w14:paraId="0878EDE0" w14:textId="674A7E12" w:rsidR="0003543E" w:rsidRPr="004B1022" w:rsidRDefault="0003543E" w:rsidP="000215F6">
      <w:pPr>
        <w:pStyle w:val="Paragraphedeliste"/>
        <w:numPr>
          <w:ilvl w:val="0"/>
          <w:numId w:val="111"/>
        </w:numPr>
        <w:spacing w:before="360" w:after="360" w:line="276" w:lineRule="auto"/>
        <w:rPr>
          <w:rFonts w:cs="Arial"/>
          <w:b/>
          <w:sz w:val="24"/>
          <w:lang w:val="en-CA"/>
        </w:rPr>
      </w:pPr>
      <w:r w:rsidRPr="004B1022">
        <w:rPr>
          <w:rFonts w:cs="Arial"/>
          <w:sz w:val="24"/>
          <w:lang w:val="en-CA"/>
        </w:rPr>
        <w:t>Other reason (specify)</w:t>
      </w:r>
    </w:p>
    <w:p w14:paraId="224A504A" w14:textId="40E6765D" w:rsidR="0003543E" w:rsidRPr="004B1022" w:rsidRDefault="00AF7886" w:rsidP="000215F6">
      <w:pPr>
        <w:spacing w:before="360" w:after="360" w:line="276" w:lineRule="auto"/>
        <w:ind w:left="360"/>
        <w:rPr>
          <w:rFonts w:eastAsia="Times New Roman" w:cs="Arial"/>
          <w:sz w:val="24"/>
          <w:lang w:val="en-CA"/>
        </w:rPr>
      </w:pPr>
      <w:r w:rsidRPr="004B1022">
        <w:rPr>
          <w:rFonts w:eastAsia="Times New Roman" w:cs="Arial"/>
          <w:sz w:val="24"/>
          <w:lang w:val="en-CA"/>
        </w:rPr>
        <w:t xml:space="preserve">10. </w:t>
      </w:r>
      <w:r w:rsidR="0003543E" w:rsidRPr="004B1022">
        <w:rPr>
          <w:rFonts w:eastAsia="Times New Roman" w:cs="Arial"/>
          <w:sz w:val="24"/>
          <w:lang w:val="en-CA"/>
        </w:rPr>
        <w:t>When I couldn't find information on the website, I called customer service and finally got an answer to my question.</w:t>
      </w:r>
    </w:p>
    <w:p w14:paraId="17F6FD47" w14:textId="77777777" w:rsidR="0003543E" w:rsidRPr="004B1022" w:rsidRDefault="0003543E" w:rsidP="000215F6">
      <w:pPr>
        <w:spacing w:before="360" w:after="360" w:line="276" w:lineRule="auto"/>
        <w:rPr>
          <w:rFonts w:eastAsia="Times New Roman" w:cs="Arial"/>
          <w:sz w:val="24"/>
          <w:lang w:val="en-CA"/>
        </w:rPr>
      </w:pPr>
    </w:p>
    <w:p w14:paraId="790A7FFC" w14:textId="77777777" w:rsidR="00B27B52" w:rsidRPr="004B1022" w:rsidRDefault="0003543E" w:rsidP="000215F6">
      <w:pPr>
        <w:pStyle w:val="Paragraphedeliste"/>
        <w:numPr>
          <w:ilvl w:val="0"/>
          <w:numId w:val="112"/>
        </w:numPr>
        <w:spacing w:before="360" w:after="360" w:line="276" w:lineRule="auto"/>
        <w:rPr>
          <w:rFonts w:cs="Arial"/>
          <w:b/>
          <w:sz w:val="24"/>
          <w:lang w:val="en-CA"/>
        </w:rPr>
      </w:pPr>
      <w:r w:rsidRPr="004B1022">
        <w:rPr>
          <w:rFonts w:cs="Arial"/>
          <w:sz w:val="24"/>
          <w:lang w:val="en-CA"/>
        </w:rPr>
        <w:t xml:space="preserve">Completely agree </w:t>
      </w:r>
    </w:p>
    <w:p w14:paraId="12C73E5B" w14:textId="77777777" w:rsidR="00B27B52" w:rsidRPr="004B1022" w:rsidRDefault="0003543E" w:rsidP="000215F6">
      <w:pPr>
        <w:pStyle w:val="Paragraphedeliste"/>
        <w:numPr>
          <w:ilvl w:val="0"/>
          <w:numId w:val="112"/>
        </w:numPr>
        <w:spacing w:before="360" w:after="360" w:line="276" w:lineRule="auto"/>
        <w:rPr>
          <w:rFonts w:cs="Arial"/>
          <w:b/>
          <w:sz w:val="24"/>
          <w:lang w:val="en-CA"/>
        </w:rPr>
      </w:pPr>
      <w:r w:rsidRPr="004B1022">
        <w:rPr>
          <w:rFonts w:cs="Arial"/>
          <w:sz w:val="24"/>
          <w:lang w:val="en-CA"/>
        </w:rPr>
        <w:t>Somewhat agree</w:t>
      </w:r>
    </w:p>
    <w:p w14:paraId="70DFEB11" w14:textId="77777777" w:rsidR="00B27B52" w:rsidRPr="004B1022" w:rsidRDefault="0003543E" w:rsidP="000215F6">
      <w:pPr>
        <w:pStyle w:val="Paragraphedeliste"/>
        <w:numPr>
          <w:ilvl w:val="0"/>
          <w:numId w:val="112"/>
        </w:numPr>
        <w:spacing w:before="360" w:after="360" w:line="276" w:lineRule="auto"/>
        <w:rPr>
          <w:rFonts w:cs="Arial"/>
          <w:b/>
          <w:sz w:val="24"/>
          <w:lang w:val="en-CA"/>
        </w:rPr>
      </w:pPr>
      <w:r w:rsidRPr="004B1022">
        <w:rPr>
          <w:rFonts w:cs="Arial"/>
          <w:sz w:val="24"/>
          <w:lang w:val="en-CA"/>
        </w:rPr>
        <w:t>More or less agree</w:t>
      </w:r>
    </w:p>
    <w:p w14:paraId="19B85CD5" w14:textId="77777777" w:rsidR="00B27B52" w:rsidRPr="004B1022" w:rsidRDefault="0003543E" w:rsidP="000215F6">
      <w:pPr>
        <w:pStyle w:val="Paragraphedeliste"/>
        <w:numPr>
          <w:ilvl w:val="0"/>
          <w:numId w:val="112"/>
        </w:numPr>
        <w:spacing w:before="360" w:after="360" w:line="276" w:lineRule="auto"/>
        <w:rPr>
          <w:rFonts w:cs="Arial"/>
          <w:b/>
          <w:sz w:val="24"/>
          <w:lang w:val="en-CA"/>
        </w:rPr>
      </w:pPr>
      <w:r w:rsidRPr="004B1022">
        <w:rPr>
          <w:rFonts w:cs="Arial"/>
          <w:sz w:val="24"/>
          <w:lang w:val="en-CA"/>
        </w:rPr>
        <w:t>Somewhat disagree</w:t>
      </w:r>
    </w:p>
    <w:p w14:paraId="5BEA2DCC" w14:textId="77777777" w:rsidR="00B27B52" w:rsidRPr="004B1022" w:rsidRDefault="0003543E" w:rsidP="000215F6">
      <w:pPr>
        <w:pStyle w:val="Paragraphedeliste"/>
        <w:numPr>
          <w:ilvl w:val="0"/>
          <w:numId w:val="112"/>
        </w:numPr>
        <w:spacing w:before="360" w:after="360" w:line="276" w:lineRule="auto"/>
        <w:rPr>
          <w:rFonts w:cs="Arial"/>
          <w:b/>
          <w:sz w:val="24"/>
          <w:lang w:val="en-CA"/>
        </w:rPr>
      </w:pPr>
      <w:r w:rsidRPr="004B1022">
        <w:rPr>
          <w:rFonts w:cs="Arial"/>
          <w:sz w:val="24"/>
          <w:lang w:val="en-CA"/>
        </w:rPr>
        <w:t xml:space="preserve">Strongly disagree </w:t>
      </w:r>
    </w:p>
    <w:p w14:paraId="6E48EC44" w14:textId="338F510A" w:rsidR="0003543E" w:rsidRPr="004B1022" w:rsidRDefault="0003543E" w:rsidP="000215F6">
      <w:pPr>
        <w:pStyle w:val="Paragraphedeliste"/>
        <w:numPr>
          <w:ilvl w:val="0"/>
          <w:numId w:val="112"/>
        </w:numPr>
        <w:spacing w:before="360" w:after="360" w:line="276" w:lineRule="auto"/>
        <w:rPr>
          <w:rFonts w:cs="Arial"/>
          <w:b/>
          <w:sz w:val="24"/>
          <w:lang w:val="en-CA"/>
        </w:rPr>
      </w:pPr>
      <w:r w:rsidRPr="004B1022">
        <w:rPr>
          <w:rFonts w:cs="Arial"/>
          <w:sz w:val="24"/>
          <w:lang w:val="en-CA"/>
        </w:rPr>
        <w:t>I've never tried to reach customer service.</w:t>
      </w:r>
    </w:p>
    <w:p w14:paraId="7E9CE961" w14:textId="1A0AC05E"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If you didn't get an answer, explain the reason to us in a few words.</w:t>
      </w:r>
    </w:p>
    <w:p w14:paraId="64B23808" w14:textId="34A26809" w:rsidR="0003543E" w:rsidRPr="004B1022" w:rsidRDefault="00AF7886" w:rsidP="000215F6">
      <w:pPr>
        <w:spacing w:before="360" w:after="360" w:line="276" w:lineRule="auto"/>
        <w:rPr>
          <w:rFonts w:eastAsia="Times New Roman" w:cs="Arial"/>
          <w:sz w:val="24"/>
          <w:lang w:val="en-CA"/>
        </w:rPr>
      </w:pPr>
      <w:r w:rsidRPr="004B1022">
        <w:rPr>
          <w:rFonts w:eastAsia="Times New Roman" w:cs="Arial"/>
          <w:sz w:val="24"/>
          <w:lang w:val="en-CA"/>
        </w:rPr>
        <w:t xml:space="preserve">11. </w:t>
      </w:r>
      <w:r w:rsidR="0003543E" w:rsidRPr="004B1022">
        <w:rPr>
          <w:rFonts w:eastAsia="Times New Roman" w:cs="Arial"/>
          <w:sz w:val="24"/>
          <w:lang w:val="en-CA"/>
        </w:rPr>
        <w:t>When I couldn't find information on the website, I filled out the contact form or sent an email to customer service and finally got an answer to my question.</w:t>
      </w:r>
    </w:p>
    <w:p w14:paraId="54FC68F6" w14:textId="77777777" w:rsidR="005A29D3" w:rsidRPr="004B1022" w:rsidRDefault="005A29D3" w:rsidP="000215F6">
      <w:pPr>
        <w:pStyle w:val="Paragraphedeliste"/>
        <w:numPr>
          <w:ilvl w:val="0"/>
          <w:numId w:val="113"/>
        </w:numPr>
        <w:spacing w:before="360" w:after="360" w:line="276" w:lineRule="auto"/>
        <w:rPr>
          <w:rFonts w:cs="Arial"/>
          <w:b/>
          <w:sz w:val="24"/>
          <w:lang w:val="en-CA"/>
        </w:rPr>
      </w:pPr>
      <w:r w:rsidRPr="004B1022">
        <w:rPr>
          <w:rFonts w:cs="Arial"/>
          <w:sz w:val="24"/>
          <w:lang w:val="en-CA"/>
        </w:rPr>
        <w:t xml:space="preserve">Completely agree </w:t>
      </w:r>
    </w:p>
    <w:p w14:paraId="5609BBF1" w14:textId="77777777" w:rsidR="005A29D3" w:rsidRPr="004B1022" w:rsidRDefault="005A29D3" w:rsidP="000215F6">
      <w:pPr>
        <w:pStyle w:val="Paragraphedeliste"/>
        <w:numPr>
          <w:ilvl w:val="0"/>
          <w:numId w:val="113"/>
        </w:numPr>
        <w:spacing w:before="360" w:after="360" w:line="276" w:lineRule="auto"/>
        <w:rPr>
          <w:rFonts w:cs="Arial"/>
          <w:b/>
          <w:sz w:val="24"/>
          <w:lang w:val="en-CA"/>
        </w:rPr>
      </w:pPr>
      <w:r w:rsidRPr="004B1022">
        <w:rPr>
          <w:rFonts w:cs="Arial"/>
          <w:sz w:val="24"/>
          <w:lang w:val="en-CA"/>
        </w:rPr>
        <w:t>Somewhat agree</w:t>
      </w:r>
    </w:p>
    <w:p w14:paraId="76653BFC" w14:textId="77777777" w:rsidR="005A29D3" w:rsidRPr="004B1022" w:rsidRDefault="005A29D3" w:rsidP="000215F6">
      <w:pPr>
        <w:pStyle w:val="Paragraphedeliste"/>
        <w:numPr>
          <w:ilvl w:val="0"/>
          <w:numId w:val="113"/>
        </w:numPr>
        <w:spacing w:before="360" w:after="360" w:line="276" w:lineRule="auto"/>
        <w:rPr>
          <w:rFonts w:cs="Arial"/>
          <w:b/>
          <w:sz w:val="24"/>
          <w:lang w:val="en-CA"/>
        </w:rPr>
      </w:pPr>
      <w:r w:rsidRPr="004B1022">
        <w:rPr>
          <w:rFonts w:cs="Arial"/>
          <w:sz w:val="24"/>
          <w:lang w:val="en-CA"/>
        </w:rPr>
        <w:t>More or less agree</w:t>
      </w:r>
    </w:p>
    <w:p w14:paraId="639DD7EB" w14:textId="77777777" w:rsidR="005A29D3" w:rsidRPr="004B1022" w:rsidRDefault="005A29D3" w:rsidP="000215F6">
      <w:pPr>
        <w:pStyle w:val="Paragraphedeliste"/>
        <w:numPr>
          <w:ilvl w:val="0"/>
          <w:numId w:val="113"/>
        </w:numPr>
        <w:spacing w:before="360" w:after="360" w:line="276" w:lineRule="auto"/>
        <w:rPr>
          <w:rFonts w:cs="Arial"/>
          <w:b/>
          <w:sz w:val="24"/>
          <w:lang w:val="en-CA"/>
        </w:rPr>
      </w:pPr>
      <w:r w:rsidRPr="004B1022">
        <w:rPr>
          <w:rFonts w:cs="Arial"/>
          <w:sz w:val="24"/>
          <w:lang w:val="en-CA"/>
        </w:rPr>
        <w:t>Somewhat disagree</w:t>
      </w:r>
    </w:p>
    <w:p w14:paraId="002E4A13" w14:textId="77777777" w:rsidR="005A29D3" w:rsidRPr="004B1022" w:rsidRDefault="005A29D3" w:rsidP="000215F6">
      <w:pPr>
        <w:pStyle w:val="Paragraphedeliste"/>
        <w:numPr>
          <w:ilvl w:val="0"/>
          <w:numId w:val="113"/>
        </w:numPr>
        <w:spacing w:before="360" w:after="360" w:line="276" w:lineRule="auto"/>
        <w:rPr>
          <w:rFonts w:cs="Arial"/>
          <w:b/>
          <w:sz w:val="24"/>
          <w:lang w:val="en-CA"/>
        </w:rPr>
      </w:pPr>
      <w:r w:rsidRPr="004B1022">
        <w:rPr>
          <w:rFonts w:cs="Arial"/>
          <w:sz w:val="24"/>
          <w:lang w:val="en-CA"/>
        </w:rPr>
        <w:t xml:space="preserve">Strongly disagree </w:t>
      </w:r>
    </w:p>
    <w:p w14:paraId="708B4278" w14:textId="4511D11E" w:rsidR="0003543E" w:rsidRPr="004B1022" w:rsidRDefault="0003543E" w:rsidP="000215F6">
      <w:pPr>
        <w:pStyle w:val="Paragraphedeliste"/>
        <w:numPr>
          <w:ilvl w:val="0"/>
          <w:numId w:val="113"/>
        </w:numPr>
        <w:spacing w:before="360" w:after="360" w:line="276" w:lineRule="auto"/>
        <w:rPr>
          <w:rFonts w:cs="Arial"/>
          <w:b/>
          <w:sz w:val="24"/>
          <w:lang w:val="en-CA"/>
        </w:rPr>
      </w:pPr>
      <w:r w:rsidRPr="004B1022">
        <w:rPr>
          <w:rFonts w:cs="Arial"/>
          <w:sz w:val="24"/>
          <w:lang w:val="en-CA"/>
        </w:rPr>
        <w:t>I've never tried to contact customer service using the form or via email.</w:t>
      </w:r>
    </w:p>
    <w:p w14:paraId="78D3AF75" w14:textId="75B0AC2A" w:rsidR="0003543E" w:rsidRPr="004B1022" w:rsidRDefault="0003543E" w:rsidP="000215F6">
      <w:pPr>
        <w:spacing w:before="360" w:after="360" w:line="276" w:lineRule="auto"/>
        <w:rPr>
          <w:rFonts w:cs="Arial"/>
          <w:b/>
          <w:sz w:val="24"/>
          <w:lang w:val="en-CA"/>
        </w:rPr>
      </w:pPr>
      <w:r w:rsidRPr="004B1022">
        <w:rPr>
          <w:rFonts w:cs="Arial"/>
          <w:sz w:val="24"/>
          <w:lang w:val="en-CA"/>
        </w:rPr>
        <w:lastRenderedPageBreak/>
        <w:t>If you didn't get an answer, explain the reason to us in a few words.</w:t>
      </w:r>
    </w:p>
    <w:p w14:paraId="6BFF1AE1" w14:textId="6D7A43DA" w:rsidR="0003543E" w:rsidRPr="004B1022" w:rsidRDefault="00AF7886" w:rsidP="000215F6">
      <w:pPr>
        <w:spacing w:before="360" w:after="360" w:line="276" w:lineRule="auto"/>
        <w:rPr>
          <w:rFonts w:cs="Arial"/>
          <w:b/>
          <w:sz w:val="24"/>
          <w:lang w:val="en-CA"/>
        </w:rPr>
      </w:pPr>
      <w:r w:rsidRPr="004B1022">
        <w:rPr>
          <w:rFonts w:cs="Arial"/>
          <w:sz w:val="24"/>
          <w:lang w:val="en-CA"/>
        </w:rPr>
        <w:t xml:space="preserve">12. </w:t>
      </w:r>
      <w:r w:rsidR="0003543E" w:rsidRPr="004B1022">
        <w:rPr>
          <w:rFonts w:cs="Arial"/>
          <w:sz w:val="24"/>
          <w:lang w:val="en-CA"/>
        </w:rPr>
        <w:t>Have you ever used the virtual assistant function (chatbot) available on the website?</w:t>
      </w:r>
    </w:p>
    <w:p w14:paraId="7C999FF6" w14:textId="77777777" w:rsidR="005A29D3" w:rsidRPr="004B1022" w:rsidRDefault="0003543E" w:rsidP="000215F6">
      <w:pPr>
        <w:pStyle w:val="Paragraphedeliste"/>
        <w:numPr>
          <w:ilvl w:val="0"/>
          <w:numId w:val="114"/>
        </w:numPr>
        <w:spacing w:before="360" w:after="360" w:line="276" w:lineRule="auto"/>
        <w:rPr>
          <w:rFonts w:eastAsia="Times New Roman" w:cs="Arial"/>
          <w:sz w:val="24"/>
          <w:lang w:val="en-CA"/>
        </w:rPr>
      </w:pPr>
      <w:r w:rsidRPr="004B1022">
        <w:rPr>
          <w:rFonts w:eastAsia="Times New Roman" w:cs="Arial"/>
          <w:sz w:val="24"/>
          <w:lang w:val="en-CA"/>
        </w:rPr>
        <w:fldChar w:fldCharType="begin"/>
      </w:r>
      <w:r w:rsidRPr="004B1022">
        <w:rPr>
          <w:rFonts w:eastAsia="Times New Roman" w:cs="Arial"/>
          <w:sz w:val="24"/>
          <w:lang w:val="en-CA"/>
        </w:rPr>
        <w:instrText xml:space="preserve"> </w:instrText>
      </w:r>
      <w:r w:rsidRPr="004B1022">
        <w:rPr>
          <w:rFonts w:eastAsia="Times New Roman" w:cs="Arial"/>
          <w:sz w:val="24"/>
          <w:lang w:val="en-CA"/>
        </w:rPr>
        <w:fldChar w:fldCharType="begin"/>
      </w:r>
      <w:r w:rsidRPr="004B1022">
        <w:rPr>
          <w:rFonts w:eastAsia="Times New Roman" w:cs="Arial"/>
          <w:sz w:val="24"/>
          <w:lang w:val="en-CA"/>
        </w:rPr>
        <w:instrText xml:space="preserve"> PRIVATE "&lt;INPUT NAME=\"input_9\" TYPE=\"radio\" VALUE=\"Tout à fait d'accord\"&gt;" </w:instrText>
      </w:r>
      <w:r w:rsidRPr="004B1022">
        <w:rPr>
          <w:rFonts w:eastAsia="Times New Roman" w:cs="Arial"/>
          <w:sz w:val="24"/>
          <w:lang w:val="en-CA"/>
        </w:rPr>
        <w:fldChar w:fldCharType="end"/>
      </w:r>
      <w:r w:rsidRPr="004B1022">
        <w:rPr>
          <w:rFonts w:eastAsia="Times New Roman" w:cs="Arial"/>
          <w:sz w:val="24"/>
          <w:lang w:val="en-CA"/>
        </w:rPr>
        <w:instrText xml:space="preserve">MACROBUTTON HTMLDirect </w:instrText>
      </w:r>
      <w:r w:rsidRPr="004B1022">
        <w:rPr>
          <w:rFonts w:eastAsia="Times New Roman" w:cs="Arial"/>
          <w:sz w:val="24"/>
          <w:lang w:val="en-CA"/>
        </w:rPr>
        <w:fldChar w:fldCharType="end"/>
      </w:r>
      <w:r w:rsidRPr="004B1022">
        <w:rPr>
          <w:rFonts w:eastAsia="Times New Roman" w:cs="Arial"/>
          <w:sz w:val="24"/>
          <w:lang w:val="en-CA"/>
        </w:rPr>
        <w:t xml:space="preserve"> I don't know about those tools or functions on the website.  </w:t>
      </w:r>
    </w:p>
    <w:p w14:paraId="709A6243" w14:textId="4BC26B42" w:rsidR="0003543E" w:rsidRPr="004B1022" w:rsidRDefault="0003543E" w:rsidP="000215F6">
      <w:pPr>
        <w:pStyle w:val="Paragraphedeliste"/>
        <w:numPr>
          <w:ilvl w:val="0"/>
          <w:numId w:val="114"/>
        </w:numPr>
        <w:spacing w:before="360" w:after="360" w:line="276" w:lineRule="auto"/>
        <w:rPr>
          <w:rFonts w:eastAsia="Times New Roman" w:cs="Arial"/>
          <w:sz w:val="24"/>
          <w:lang w:val="en-CA"/>
        </w:rPr>
      </w:pPr>
      <w:r w:rsidRPr="004B1022">
        <w:rPr>
          <w:rFonts w:eastAsia="Times New Roman" w:cs="Arial"/>
          <w:sz w:val="24"/>
          <w:lang w:val="en-CA"/>
        </w:rPr>
        <w:t xml:space="preserve">Yes, I've used the virtual assistant before. </w:t>
      </w:r>
    </w:p>
    <w:p w14:paraId="6DB89BC6" w14:textId="77777777"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 xml:space="preserve">If you used the virtual assistant before, did you communicate with a: </w:t>
      </w:r>
    </w:p>
    <w:p w14:paraId="01E4271F" w14:textId="77777777" w:rsidR="005A29D3" w:rsidRPr="004B1022" w:rsidRDefault="0003543E" w:rsidP="000215F6">
      <w:pPr>
        <w:pStyle w:val="Paragraphedeliste"/>
        <w:numPr>
          <w:ilvl w:val="0"/>
          <w:numId w:val="115"/>
        </w:numPr>
        <w:spacing w:before="360" w:after="360" w:line="276" w:lineRule="auto"/>
        <w:rPr>
          <w:rFonts w:cs="Arial"/>
          <w:b/>
          <w:sz w:val="24"/>
          <w:lang w:val="en-CA"/>
        </w:rPr>
      </w:pPr>
      <w:r w:rsidRPr="004B1022">
        <w:rPr>
          <w:rFonts w:cs="Arial"/>
          <w:sz w:val="24"/>
          <w:lang w:val="en-CA"/>
        </w:rPr>
        <w:t>real person?</w:t>
      </w:r>
    </w:p>
    <w:p w14:paraId="61D4B79E" w14:textId="658D8996" w:rsidR="0003543E" w:rsidRPr="004B1022" w:rsidRDefault="0003543E" w:rsidP="000215F6">
      <w:pPr>
        <w:pStyle w:val="Paragraphedeliste"/>
        <w:numPr>
          <w:ilvl w:val="0"/>
          <w:numId w:val="115"/>
        </w:numPr>
        <w:spacing w:before="360" w:after="360" w:line="276" w:lineRule="auto"/>
        <w:rPr>
          <w:rFonts w:cs="Arial"/>
          <w:b/>
          <w:sz w:val="24"/>
          <w:lang w:val="en-CA"/>
        </w:rPr>
      </w:pPr>
      <w:r w:rsidRPr="004B1022">
        <w:rPr>
          <w:rFonts w:cs="Arial"/>
          <w:sz w:val="24"/>
          <w:lang w:val="en-CA"/>
        </w:rPr>
        <w:t>robot answering you with automatic messages?</w:t>
      </w:r>
    </w:p>
    <w:p w14:paraId="3895163E" w14:textId="77777777"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If you are willing, we would like to know more about your experience.</w:t>
      </w:r>
    </w:p>
    <w:p w14:paraId="4A832D4D" w14:textId="77777777" w:rsidR="0003543E" w:rsidRPr="004B1022" w:rsidRDefault="0003543E" w:rsidP="000215F6">
      <w:pPr>
        <w:spacing w:before="360" w:after="360" w:line="276" w:lineRule="auto"/>
        <w:rPr>
          <w:rFonts w:eastAsia="Times New Roman" w:cs="Arial"/>
          <w:sz w:val="24"/>
          <w:lang w:val="en-CA"/>
        </w:rPr>
      </w:pPr>
    </w:p>
    <w:p w14:paraId="256DC894" w14:textId="77777777" w:rsidR="0003543E" w:rsidRPr="004B1022" w:rsidRDefault="0003543E" w:rsidP="000215F6">
      <w:pPr>
        <w:spacing w:before="360" w:after="360" w:line="276" w:lineRule="auto"/>
        <w:rPr>
          <w:rFonts w:cs="Arial"/>
          <w:b/>
          <w:sz w:val="24"/>
          <w:lang w:val="en-CA"/>
        </w:rPr>
      </w:pPr>
      <w:r w:rsidRPr="004B1022">
        <w:rPr>
          <w:rFonts w:cs="Arial"/>
          <w:b/>
          <w:sz w:val="24"/>
          <w:lang w:val="en-CA"/>
        </w:rPr>
        <w:t xml:space="preserve">Section 4: Poll conclusion </w:t>
      </w:r>
      <w:r w:rsidRPr="004B1022">
        <w:rPr>
          <w:rFonts w:cs="Arial"/>
          <w:sz w:val="24"/>
          <w:lang w:val="en-CA"/>
        </w:rPr>
        <w:t>(optional section)</w:t>
      </w:r>
    </w:p>
    <w:p w14:paraId="6D6B9389" w14:textId="77777777" w:rsidR="00AF7886" w:rsidRPr="004B1022" w:rsidRDefault="00AF7886" w:rsidP="000215F6">
      <w:pPr>
        <w:spacing w:before="360" w:after="360" w:line="276" w:lineRule="auto"/>
        <w:rPr>
          <w:rFonts w:eastAsia="Times New Roman" w:cs="Arial"/>
          <w:sz w:val="24"/>
          <w:lang w:val="en-CA"/>
        </w:rPr>
      </w:pPr>
    </w:p>
    <w:p w14:paraId="32119BA6" w14:textId="585E5C4E" w:rsidR="0003543E" w:rsidRPr="004B1022" w:rsidRDefault="00AF7886" w:rsidP="000215F6">
      <w:pPr>
        <w:spacing w:before="360" w:after="360" w:line="276" w:lineRule="auto"/>
        <w:rPr>
          <w:rFonts w:eastAsia="Times New Roman" w:cs="Arial"/>
          <w:sz w:val="24"/>
          <w:lang w:val="en-CA"/>
        </w:rPr>
      </w:pPr>
      <w:r w:rsidRPr="004B1022">
        <w:rPr>
          <w:rFonts w:eastAsia="Times New Roman" w:cs="Arial"/>
          <w:sz w:val="24"/>
          <w:lang w:val="en-CA"/>
        </w:rPr>
        <w:t xml:space="preserve">1. </w:t>
      </w:r>
      <w:r w:rsidR="0003543E" w:rsidRPr="004B1022">
        <w:rPr>
          <w:rFonts w:eastAsia="Times New Roman" w:cs="Arial"/>
          <w:sz w:val="24"/>
          <w:lang w:val="en-CA"/>
        </w:rPr>
        <w:t>In your opinion, how could online banking/financial services be made more accessible?</w:t>
      </w:r>
    </w:p>
    <w:p w14:paraId="688CF92F" w14:textId="77777777"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2. Are there any other points or subjects you would like to discuss that were not covered in this poll?</w:t>
      </w:r>
    </w:p>
    <w:p w14:paraId="6B93C956" w14:textId="77777777" w:rsidR="005A29D3" w:rsidRPr="004B1022" w:rsidRDefault="0003543E" w:rsidP="000215F6">
      <w:pPr>
        <w:pStyle w:val="Paragraphedeliste"/>
        <w:numPr>
          <w:ilvl w:val="0"/>
          <w:numId w:val="116"/>
        </w:numPr>
        <w:spacing w:before="360" w:after="360" w:line="276" w:lineRule="auto"/>
        <w:rPr>
          <w:rFonts w:cs="Arial"/>
          <w:b/>
          <w:sz w:val="24"/>
          <w:lang w:val="en-CA"/>
        </w:rPr>
      </w:pPr>
      <w:r w:rsidRPr="004B1022">
        <w:rPr>
          <w:rFonts w:cs="Arial"/>
          <w:sz w:val="24"/>
          <w:lang w:val="en-CA"/>
        </w:rPr>
        <w:t>No</w:t>
      </w:r>
    </w:p>
    <w:p w14:paraId="5755F136" w14:textId="6CF0C3C8" w:rsidR="0003543E" w:rsidRPr="004B1022" w:rsidRDefault="0003543E" w:rsidP="000215F6">
      <w:pPr>
        <w:pStyle w:val="Paragraphedeliste"/>
        <w:numPr>
          <w:ilvl w:val="0"/>
          <w:numId w:val="116"/>
        </w:numPr>
        <w:spacing w:before="360" w:after="360" w:line="276" w:lineRule="auto"/>
        <w:rPr>
          <w:rFonts w:cs="Arial"/>
          <w:b/>
          <w:sz w:val="24"/>
          <w:lang w:val="en-CA"/>
        </w:rPr>
      </w:pPr>
      <w:r w:rsidRPr="004B1022">
        <w:rPr>
          <w:rFonts w:cs="Arial"/>
          <w:sz w:val="24"/>
          <w:lang w:val="en-CA"/>
        </w:rPr>
        <w:t>Yes</w:t>
      </w:r>
    </w:p>
    <w:p w14:paraId="65738E4F" w14:textId="6DDBC920" w:rsidR="0003543E" w:rsidRPr="004B1022" w:rsidRDefault="0003543E" w:rsidP="000215F6">
      <w:pPr>
        <w:spacing w:before="360" w:after="360" w:line="276" w:lineRule="auto"/>
        <w:rPr>
          <w:rFonts w:cs="Arial"/>
          <w:sz w:val="24"/>
          <w:lang w:val="en-CA"/>
        </w:rPr>
      </w:pPr>
      <w:r w:rsidRPr="004B1022">
        <w:rPr>
          <w:rFonts w:cs="Arial"/>
          <w:sz w:val="24"/>
          <w:lang w:val="en-CA"/>
        </w:rPr>
        <w:t xml:space="preserve">If you answered yes, please explain </w:t>
      </w:r>
      <w:r w:rsidRPr="004B1022">
        <w:rPr>
          <w:rFonts w:eastAsia="Times New Roman" w:cs="Arial"/>
          <w:sz w:val="24"/>
          <w:lang w:val="en-CA"/>
        </w:rPr>
        <w:t>(text field).</w:t>
      </w:r>
    </w:p>
    <w:p w14:paraId="0B6D1866" w14:textId="46077E88" w:rsidR="0003543E" w:rsidRPr="004B1022" w:rsidRDefault="0003543E" w:rsidP="000215F6">
      <w:pPr>
        <w:spacing w:before="360" w:after="360" w:line="276" w:lineRule="auto"/>
        <w:rPr>
          <w:rFonts w:eastAsia="Times New Roman" w:cs="Arial"/>
          <w:sz w:val="24"/>
          <w:lang w:val="en-CA"/>
        </w:rPr>
      </w:pPr>
      <w:r w:rsidRPr="004B1022">
        <w:rPr>
          <w:rFonts w:eastAsia="Times New Roman" w:cs="Arial"/>
          <w:sz w:val="24"/>
          <w:lang w:val="en-CA"/>
        </w:rPr>
        <w:t>3. Can we contact you for more details on some of your poll answers?</w:t>
      </w:r>
    </w:p>
    <w:p w14:paraId="4441DE58" w14:textId="77777777" w:rsidR="005A29D3" w:rsidRPr="004B1022" w:rsidRDefault="0003543E" w:rsidP="000215F6">
      <w:pPr>
        <w:pStyle w:val="Paragraphedeliste"/>
        <w:numPr>
          <w:ilvl w:val="0"/>
          <w:numId w:val="117"/>
        </w:numPr>
        <w:spacing w:before="360" w:after="360" w:line="276" w:lineRule="auto"/>
        <w:rPr>
          <w:rFonts w:cs="Arial"/>
          <w:b/>
          <w:sz w:val="24"/>
          <w:lang w:val="en-CA"/>
        </w:rPr>
      </w:pPr>
      <w:r w:rsidRPr="004B1022">
        <w:rPr>
          <w:rFonts w:cs="Arial"/>
          <w:sz w:val="24"/>
          <w:lang w:val="en-CA"/>
        </w:rPr>
        <w:t>Yes</w:t>
      </w:r>
    </w:p>
    <w:p w14:paraId="7281DED4" w14:textId="189A2CD9" w:rsidR="0003543E" w:rsidRPr="004B1022" w:rsidRDefault="0003543E" w:rsidP="000215F6">
      <w:pPr>
        <w:pStyle w:val="Paragraphedeliste"/>
        <w:numPr>
          <w:ilvl w:val="0"/>
          <w:numId w:val="117"/>
        </w:numPr>
        <w:spacing w:before="360" w:after="360" w:line="276" w:lineRule="auto"/>
        <w:rPr>
          <w:rFonts w:cs="Arial"/>
          <w:b/>
          <w:sz w:val="24"/>
          <w:lang w:val="en-CA"/>
        </w:rPr>
      </w:pPr>
      <w:r w:rsidRPr="004B1022">
        <w:rPr>
          <w:rFonts w:cs="Arial"/>
          <w:sz w:val="24"/>
          <w:lang w:val="en-CA"/>
        </w:rPr>
        <w:t>No</w:t>
      </w:r>
    </w:p>
    <w:p w14:paraId="7B4E6AFD" w14:textId="77777777" w:rsidR="0003543E" w:rsidRPr="004B1022" w:rsidRDefault="0003543E" w:rsidP="000215F6">
      <w:pPr>
        <w:spacing w:before="360" w:after="360" w:line="276" w:lineRule="auto"/>
        <w:rPr>
          <w:rFonts w:cs="Arial"/>
          <w:sz w:val="24"/>
          <w:lang w:val="en-CA"/>
        </w:rPr>
      </w:pPr>
      <w:r w:rsidRPr="004B1022">
        <w:rPr>
          <w:rFonts w:cs="Arial"/>
          <w:sz w:val="24"/>
          <w:lang w:val="en-CA"/>
        </w:rPr>
        <w:t>If you answered yes, please give us your contact information:</w:t>
      </w:r>
    </w:p>
    <w:p w14:paraId="3CEFF8EE" w14:textId="77777777" w:rsidR="005A29D3" w:rsidRPr="004B1022" w:rsidRDefault="0003543E" w:rsidP="000215F6">
      <w:pPr>
        <w:pStyle w:val="Paragraphedeliste"/>
        <w:numPr>
          <w:ilvl w:val="0"/>
          <w:numId w:val="118"/>
        </w:numPr>
        <w:spacing w:before="360" w:after="360" w:line="276" w:lineRule="auto"/>
        <w:rPr>
          <w:rFonts w:cs="Arial"/>
          <w:sz w:val="24"/>
          <w:lang w:val="en-CA"/>
        </w:rPr>
      </w:pPr>
      <w:r w:rsidRPr="004B1022">
        <w:rPr>
          <w:rFonts w:cs="Arial"/>
          <w:sz w:val="24"/>
          <w:lang w:val="en-CA"/>
        </w:rPr>
        <w:lastRenderedPageBreak/>
        <w:t>Name:</w:t>
      </w:r>
    </w:p>
    <w:p w14:paraId="1F405789" w14:textId="77777777" w:rsidR="005A29D3" w:rsidRPr="004B1022" w:rsidRDefault="0003543E" w:rsidP="000215F6">
      <w:pPr>
        <w:pStyle w:val="Paragraphedeliste"/>
        <w:numPr>
          <w:ilvl w:val="0"/>
          <w:numId w:val="118"/>
        </w:numPr>
        <w:spacing w:before="360" w:after="360" w:line="276" w:lineRule="auto"/>
        <w:rPr>
          <w:rFonts w:cs="Arial"/>
          <w:sz w:val="24"/>
          <w:lang w:val="en-CA"/>
        </w:rPr>
      </w:pPr>
      <w:r w:rsidRPr="004B1022">
        <w:rPr>
          <w:rFonts w:cs="Arial"/>
          <w:sz w:val="24"/>
          <w:lang w:val="en-CA"/>
        </w:rPr>
        <w:t xml:space="preserve">Email address: </w:t>
      </w:r>
    </w:p>
    <w:p w14:paraId="75E14333" w14:textId="5F2E46A0" w:rsidR="0003543E" w:rsidRPr="004B1022" w:rsidRDefault="0003543E" w:rsidP="000215F6">
      <w:pPr>
        <w:pStyle w:val="Paragraphedeliste"/>
        <w:numPr>
          <w:ilvl w:val="0"/>
          <w:numId w:val="118"/>
        </w:numPr>
        <w:spacing w:before="360" w:after="360" w:line="276" w:lineRule="auto"/>
        <w:rPr>
          <w:rFonts w:cs="Arial"/>
          <w:sz w:val="24"/>
          <w:lang w:val="en-CA"/>
        </w:rPr>
      </w:pPr>
      <w:r w:rsidRPr="004B1022">
        <w:rPr>
          <w:rFonts w:cs="Arial"/>
          <w:sz w:val="24"/>
          <w:lang w:val="en-CA"/>
        </w:rPr>
        <w:t xml:space="preserve">Telephone: </w:t>
      </w:r>
    </w:p>
    <w:p w14:paraId="57167791" w14:textId="793CE72A" w:rsidR="0003543E" w:rsidRPr="004B1022" w:rsidRDefault="0003543E" w:rsidP="000215F6">
      <w:pPr>
        <w:spacing w:before="360" w:after="360" w:line="276" w:lineRule="auto"/>
        <w:rPr>
          <w:rFonts w:cs="Arial"/>
          <w:sz w:val="24"/>
          <w:lang w:val="en-CA"/>
        </w:rPr>
      </w:pPr>
      <w:r w:rsidRPr="004B1022">
        <w:rPr>
          <w:rFonts w:cs="Arial"/>
          <w:sz w:val="24"/>
          <w:lang w:val="en-CA"/>
        </w:rPr>
        <w:t>On behalf of the RAAQ, I want to thank you very much for participating in this poll.</w:t>
      </w:r>
    </w:p>
    <w:p w14:paraId="13F5C6E7" w14:textId="77777777" w:rsidR="0003543E" w:rsidRPr="004B1022" w:rsidRDefault="0003543E" w:rsidP="000215F6">
      <w:pPr>
        <w:spacing w:before="360" w:after="360" w:line="276" w:lineRule="auto"/>
        <w:rPr>
          <w:rFonts w:cs="Arial"/>
          <w:sz w:val="24"/>
          <w:lang w:val="en-CA"/>
        </w:rPr>
      </w:pPr>
      <w:r w:rsidRPr="004B1022">
        <w:rPr>
          <w:rFonts w:cs="Arial"/>
          <w:b/>
          <w:sz w:val="24"/>
          <w:lang w:val="en-CA"/>
        </w:rPr>
        <w:t>René St-Pierre</w:t>
      </w:r>
      <w:r w:rsidRPr="004B1022">
        <w:rPr>
          <w:rFonts w:cs="Arial"/>
          <w:sz w:val="24"/>
          <w:lang w:val="en-CA"/>
        </w:rPr>
        <w:t>, RAAQ project coordinator</w:t>
      </w:r>
    </w:p>
    <w:p w14:paraId="1D25984F" w14:textId="77777777" w:rsidR="00C94018" w:rsidRPr="00845011" w:rsidRDefault="00C94018" w:rsidP="00E07A67">
      <w:pPr>
        <w:spacing w:line="276" w:lineRule="auto"/>
        <w:rPr>
          <w:rFonts w:cs="Arial"/>
          <w:sz w:val="28"/>
          <w:szCs w:val="28"/>
        </w:rPr>
      </w:pPr>
    </w:p>
    <w:sectPr w:rsidR="00C94018" w:rsidRPr="00845011" w:rsidSect="00015C99">
      <w:headerReference w:type="even" r:id="rId188"/>
      <w:headerReference w:type="default" r:id="rId189"/>
      <w:footerReference w:type="default" r:id="rId190"/>
      <w:headerReference w:type="first" r:id="rId191"/>
      <w:footerReference w:type="first" r:id="rId192"/>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C53FD" w14:textId="77777777" w:rsidR="00DD0877" w:rsidRDefault="00DD0877" w:rsidP="00AA65F8">
      <w:r>
        <w:separator/>
      </w:r>
    </w:p>
  </w:endnote>
  <w:endnote w:type="continuationSeparator" w:id="0">
    <w:p w14:paraId="75EDB98C" w14:textId="77777777" w:rsidR="00DD0877" w:rsidRDefault="00DD0877" w:rsidP="00AA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venir Light">
    <w:charset w:val="00"/>
    <w:family w:val="auto"/>
    <w:pitch w:val="variable"/>
    <w:sig w:usb0="800000AF" w:usb1="5000204A" w:usb2="00000000" w:usb3="00000000" w:csb0="0000009B" w:csb1="00000000"/>
  </w:font>
  <w:font w:name="Avenir">
    <w:altName w:val="Avenir"/>
    <w:panose1 w:val="00000000000000000000"/>
    <w:charset w:val="00"/>
    <w:family w:val="roman"/>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4E9E" w14:textId="77777777" w:rsidR="00EF3B61" w:rsidRDefault="00EF3B61" w:rsidP="0099355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000028" w14:textId="77777777" w:rsidR="00EF3B61" w:rsidRDefault="00EF3B61" w:rsidP="0099355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EBB0" w14:textId="77777777" w:rsidR="00EF3B61" w:rsidRPr="0091289D" w:rsidRDefault="00EF3B61" w:rsidP="0099355F">
    <w:pPr>
      <w:pStyle w:val="Pieddepage"/>
      <w:framePr w:wrap="around" w:vAnchor="text" w:hAnchor="margin" w:xAlign="right" w:y="1"/>
      <w:rPr>
        <w:rStyle w:val="Numrodepage"/>
        <w:rFonts w:cs="Arial"/>
      </w:rPr>
    </w:pPr>
    <w:r w:rsidRPr="0091289D">
      <w:rPr>
        <w:rStyle w:val="Numrodepage"/>
        <w:rFonts w:cs="Arial"/>
      </w:rPr>
      <w:fldChar w:fldCharType="begin"/>
    </w:r>
    <w:r w:rsidRPr="0091289D">
      <w:rPr>
        <w:rStyle w:val="Numrodepage"/>
        <w:rFonts w:cs="Arial"/>
      </w:rPr>
      <w:instrText xml:space="preserve">PAGE  </w:instrText>
    </w:r>
    <w:r w:rsidRPr="0091289D">
      <w:rPr>
        <w:rStyle w:val="Numrodepage"/>
        <w:rFonts w:cs="Arial"/>
      </w:rPr>
      <w:fldChar w:fldCharType="separate"/>
    </w:r>
    <w:r w:rsidR="00391F5A">
      <w:rPr>
        <w:rStyle w:val="Numrodepage"/>
        <w:rFonts w:cs="Arial"/>
        <w:noProof/>
      </w:rPr>
      <w:t>136</w:t>
    </w:r>
    <w:r w:rsidRPr="0091289D">
      <w:rPr>
        <w:rStyle w:val="Numrodepage"/>
        <w:rFonts w:cs="Arial"/>
      </w:rPr>
      <w:fldChar w:fldCharType="end"/>
    </w:r>
  </w:p>
  <w:p w14:paraId="0E7B9E2D" w14:textId="77777777" w:rsidR="00EF3B61" w:rsidRDefault="00EF3B61" w:rsidP="0099355F">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2D99" w14:textId="51583FCB" w:rsidR="00EF3B61" w:rsidRDefault="00EF3B61">
    <w:pPr>
      <w:pStyle w:val="Pieddepage"/>
    </w:pPr>
    <w:r w:rsidRPr="00B1056B">
      <w:rPr>
        <w:color w:val="auto"/>
      </w:rPr>
      <w:t>Page</w:t>
    </w:r>
    <w:r w:rsidRPr="00B1056B">
      <w:rPr>
        <w:color w:val="002060"/>
      </w:rPr>
      <w:t xml:space="preserve"> </w:t>
    </w:r>
    <w:r w:rsidRPr="00B1056B">
      <w:rPr>
        <w:color w:val="002060"/>
      </w:rPr>
      <w:fldChar w:fldCharType="begin"/>
    </w:r>
    <w:r w:rsidRPr="00B1056B">
      <w:rPr>
        <w:color w:val="002060"/>
      </w:rPr>
      <w:instrText xml:space="preserve"> PAGE   \* MERGEFORMAT </w:instrText>
    </w:r>
    <w:r w:rsidRPr="00B1056B">
      <w:rPr>
        <w:color w:val="002060"/>
      </w:rPr>
      <w:fldChar w:fldCharType="separate"/>
    </w:r>
    <w:r w:rsidR="00391F5A" w:rsidRPr="00391F5A">
      <w:rPr>
        <w:b/>
        <w:bCs/>
        <w:noProof/>
        <w:color w:val="002060"/>
      </w:rPr>
      <w:t>148</w:t>
    </w:r>
    <w:r w:rsidRPr="00B1056B">
      <w:rPr>
        <w:b/>
        <w:bCs/>
        <w:noProof/>
        <w:color w:val="00206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61A8B" w14:textId="16AC8B21" w:rsidR="00EF3B61" w:rsidRDefault="00EF3B61">
    <w:pPr>
      <w:pStyle w:val="Pieddepage"/>
    </w:pPr>
    <w:r>
      <w:rPr>
        <w:noProof/>
        <w:lang w:val="fr-FR" w:eastAsia="fr-FR"/>
      </w:rPr>
      <w:drawing>
        <wp:anchor distT="0" distB="0" distL="114300" distR="114300" simplePos="0" relativeHeight="251656192" behindDoc="1" locked="0" layoutInCell="1" allowOverlap="1" wp14:anchorId="33BBB6C3" wp14:editId="60F3D8D8">
          <wp:simplePos x="0" y="0"/>
          <wp:positionH relativeFrom="column">
            <wp:posOffset>-883285</wp:posOffset>
          </wp:positionH>
          <wp:positionV relativeFrom="paragraph">
            <wp:posOffset>859155</wp:posOffset>
          </wp:positionV>
          <wp:extent cx="5972810" cy="7679055"/>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72810" cy="76790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6AD68" w14:textId="77777777" w:rsidR="00DD0877" w:rsidRDefault="00DD0877" w:rsidP="00AA65F8">
      <w:r>
        <w:separator/>
      </w:r>
    </w:p>
  </w:footnote>
  <w:footnote w:type="continuationSeparator" w:id="0">
    <w:p w14:paraId="3530F1D5" w14:textId="77777777" w:rsidR="00DD0877" w:rsidRDefault="00DD0877" w:rsidP="00AA65F8">
      <w:r>
        <w:continuationSeparator/>
      </w:r>
    </w:p>
  </w:footnote>
  <w:footnote w:id="1">
    <w:p w14:paraId="56DC3B7F" w14:textId="77777777" w:rsidR="00EF3B61" w:rsidRPr="00944AA8" w:rsidRDefault="00EF3B61" w:rsidP="0003543E">
      <w:pPr>
        <w:pStyle w:val="Notedebasdepage"/>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1" w:history="1">
        <w:r w:rsidRPr="00944AA8">
          <w:rPr>
            <w:rStyle w:val="Lienhypertexte"/>
            <w:rFonts w:cs="Arial"/>
            <w:color w:val="0000FF"/>
            <w:sz w:val="16"/>
            <w:szCs w:val="16"/>
            <w:u w:val="none"/>
            <w:lang w:val="en-CA"/>
          </w:rPr>
          <w:t>https://bit.ly/3vJqxXi</w:t>
        </w:r>
      </w:hyperlink>
    </w:p>
  </w:footnote>
  <w:footnote w:id="2">
    <w:p w14:paraId="59E35E16" w14:textId="77777777" w:rsidR="00EF3B61" w:rsidRPr="00944AA8" w:rsidRDefault="00EF3B61" w:rsidP="00EF3B61">
      <w:pPr>
        <w:pStyle w:val="Notedebasdepage"/>
        <w:spacing w:line="276" w:lineRule="auto"/>
        <w:jc w:val="both"/>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Our body of research</w:t>
      </w:r>
      <w:r w:rsidRPr="00944AA8">
        <w:rPr>
          <w:rFonts w:cs="Arial"/>
          <w:sz w:val="16"/>
          <w:szCs w:val="16"/>
          <w:shd w:val="clear" w:color="auto" w:fill="FFFFFF"/>
          <w:lang w:val="en-CA"/>
        </w:rPr>
        <w:t xml:space="preserve"> concerns 10 Canadian financial institutions: Laurentian Bank of Canada</w:t>
      </w:r>
      <w:r w:rsidRPr="00944AA8">
        <w:rPr>
          <w:rFonts w:cs="Arial"/>
          <w:sz w:val="16"/>
          <w:szCs w:val="16"/>
          <w:lang w:val="en-CA"/>
        </w:rPr>
        <w:t xml:space="preserve">, </w:t>
      </w:r>
      <w:r w:rsidRPr="00944AA8">
        <w:rPr>
          <w:rFonts w:cs="Arial"/>
          <w:sz w:val="16"/>
          <w:szCs w:val="16"/>
          <w:shd w:val="clear" w:color="auto" w:fill="FFFFFF"/>
          <w:lang w:val="en-CA"/>
        </w:rPr>
        <w:t>Bank of Montreal (BMO), National Bank of Canada (NBC), Canadian Imperial Bank of Commerce (CIBC), Desjardins, Hong Kong and Shanghai Banking Corporation (HSBC), Royal Bank of Canada (RBC), Scotiabank, Tangerine and Toronto Dominion (TD).</w:t>
      </w:r>
    </w:p>
  </w:footnote>
  <w:footnote w:id="3">
    <w:p w14:paraId="029D61DD" w14:textId="77777777" w:rsidR="00EF3B61" w:rsidRPr="00944AA8" w:rsidRDefault="00EF3B61" w:rsidP="00EF3B61">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Specifically, appreciation testing was conducted with a focus group of three people with cognitive disabilities.</w:t>
      </w:r>
    </w:p>
  </w:footnote>
  <w:footnote w:id="4">
    <w:p w14:paraId="6AC01607" w14:textId="77777777" w:rsidR="00EF3B61" w:rsidRPr="00944AA8" w:rsidRDefault="00EF3B61" w:rsidP="00EF3B61">
      <w:pPr>
        <w:spacing w:line="276" w:lineRule="auto"/>
        <w:jc w:val="both"/>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This section is extracted and slightly adapted from </w:t>
      </w:r>
      <w:r w:rsidRPr="00944AA8">
        <w:rPr>
          <w:rFonts w:cs="Arial"/>
          <w:i/>
          <w:sz w:val="16"/>
          <w:szCs w:val="16"/>
          <w:lang w:val="en-CA"/>
        </w:rPr>
        <w:t>Web</w:t>
      </w:r>
      <w:r w:rsidRPr="00944AA8">
        <w:rPr>
          <w:rFonts w:cs="Arial"/>
          <w:sz w:val="16"/>
          <w:szCs w:val="16"/>
          <w:lang w:val="en-CA"/>
        </w:rPr>
        <w:t xml:space="preserve"> </w:t>
      </w:r>
      <w:r w:rsidRPr="00944AA8">
        <w:rPr>
          <w:rFonts w:cs="Arial"/>
          <w:i/>
          <w:sz w:val="16"/>
          <w:szCs w:val="16"/>
          <w:lang w:val="en-CA"/>
        </w:rPr>
        <w:t>Types of Disabilities and Associated Barriers: Introduction to Web Accessibility (</w:t>
      </w:r>
      <w:r w:rsidRPr="00944AA8">
        <w:rPr>
          <w:rFonts w:eastAsia="Times New Roman" w:cs="Arial"/>
          <w:i/>
          <w:color w:val="222222"/>
          <w:sz w:val="16"/>
          <w:szCs w:val="16"/>
          <w:shd w:val="clear" w:color="auto" w:fill="F6F6F6"/>
          <w:lang w:val="en-CA"/>
        </w:rPr>
        <w:t>Ryerson Universit</w:t>
      </w:r>
      <w:r w:rsidRPr="00944AA8">
        <w:rPr>
          <w:rFonts w:eastAsia="Times New Roman" w:cs="Arial"/>
          <w:color w:val="222222"/>
          <w:sz w:val="16"/>
          <w:szCs w:val="16"/>
          <w:shd w:val="clear" w:color="auto" w:fill="F6F6F6"/>
          <w:lang w:val="en-CA"/>
        </w:rPr>
        <w:t>y</w:t>
      </w:r>
      <w:r w:rsidRPr="00944AA8">
        <w:rPr>
          <w:rFonts w:cs="Arial"/>
          <w:i/>
          <w:sz w:val="16"/>
          <w:szCs w:val="16"/>
          <w:lang w:val="en-CA"/>
        </w:rPr>
        <w:t>)</w:t>
      </w:r>
      <w:r w:rsidRPr="00944AA8">
        <w:rPr>
          <w:rFonts w:cs="Arial"/>
          <w:sz w:val="16"/>
          <w:szCs w:val="16"/>
          <w:lang w:val="en-CA"/>
        </w:rPr>
        <w:t xml:space="preserve">. Source: </w:t>
      </w:r>
      <w:hyperlink r:id="rId2" w:history="1">
        <w:r w:rsidRPr="00944AA8">
          <w:rPr>
            <w:rStyle w:val="Lienhypertexte"/>
            <w:rFonts w:cs="Arial"/>
            <w:color w:val="0000FF"/>
            <w:sz w:val="16"/>
            <w:szCs w:val="16"/>
            <w:u w:val="none"/>
            <w:lang w:val="en-CA"/>
          </w:rPr>
          <w:t>https://bit.ly/3wg4N7b</w:t>
        </w:r>
      </w:hyperlink>
    </w:p>
  </w:footnote>
  <w:footnote w:id="5">
    <w:p w14:paraId="6619F3F8" w14:textId="77777777" w:rsidR="00EF3B61" w:rsidRPr="00944AA8" w:rsidRDefault="00EF3B61" w:rsidP="00EF3B61">
      <w:pPr>
        <w:spacing w:line="276" w:lineRule="auto"/>
        <w:jc w:val="both"/>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Low vision is a loss of eyesight that cannot be sufficiently improved with conventional glasses, contact lenses or medical or surgical interventions. Low vision interferes with everyday tasks. A person with low vision may find it very hard to accomplish activities such as reading, writing, shopping, watching television, driving a car or recognizing faces. Source: </w:t>
      </w:r>
      <w:hyperlink r:id="rId3" w:history="1">
        <w:r w:rsidRPr="00944AA8">
          <w:rPr>
            <w:rStyle w:val="Lienhypertexte"/>
            <w:rFonts w:cs="Arial"/>
            <w:sz w:val="16"/>
            <w:szCs w:val="16"/>
            <w:u w:val="none"/>
            <w:lang w:val="en-CA"/>
          </w:rPr>
          <w:t>https://bit.ly/3rUlB0H</w:t>
        </w:r>
      </w:hyperlink>
    </w:p>
  </w:footnote>
  <w:footnote w:id="6">
    <w:p w14:paraId="0CB15161" w14:textId="77777777" w:rsidR="00EF3B61" w:rsidRPr="00944AA8" w:rsidRDefault="00EF3B61" w:rsidP="00EF3B61">
      <w:pPr>
        <w:pStyle w:val="Notedebasdepage"/>
        <w:spacing w:line="276" w:lineRule="auto"/>
        <w:jc w:val="both"/>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According to the 2017 Canadian Survey on Disability, 1.5 million Canadians (5.4% of the population) age 15 and older are living with visual disabilities. Source: </w:t>
      </w:r>
      <w:hyperlink r:id="rId4" w:history="1">
        <w:r w:rsidRPr="00944AA8">
          <w:rPr>
            <w:rStyle w:val="Lienhypertexte"/>
            <w:rFonts w:cs="Arial"/>
            <w:sz w:val="16"/>
            <w:szCs w:val="16"/>
            <w:u w:val="none"/>
            <w:lang w:val="en-CA"/>
          </w:rPr>
          <w:t>https://bit.ly/3LuAePR</w:t>
        </w:r>
      </w:hyperlink>
    </w:p>
    <w:p w14:paraId="098BB961" w14:textId="77777777" w:rsidR="00EF3B61" w:rsidRPr="00944AA8" w:rsidRDefault="00EF3B61" w:rsidP="0003543E">
      <w:pPr>
        <w:pStyle w:val="Notedebasdepage"/>
        <w:jc w:val="both"/>
        <w:rPr>
          <w:rFonts w:cs="Arial"/>
          <w:sz w:val="16"/>
          <w:szCs w:val="16"/>
          <w:lang w:val="en-CA"/>
        </w:rPr>
      </w:pPr>
    </w:p>
    <w:p w14:paraId="5053681F" w14:textId="77777777" w:rsidR="00EF3B61" w:rsidRPr="00944AA8" w:rsidRDefault="00EF3B61" w:rsidP="0003543E">
      <w:pPr>
        <w:pStyle w:val="Notedebasdepage"/>
        <w:jc w:val="both"/>
        <w:rPr>
          <w:rFonts w:cs="Arial"/>
          <w:sz w:val="16"/>
          <w:szCs w:val="16"/>
          <w:lang w:val="en-CA"/>
        </w:rPr>
      </w:pPr>
    </w:p>
  </w:footnote>
  <w:footnote w:id="7">
    <w:p w14:paraId="2ACE5BB5" w14:textId="77777777" w:rsidR="00EF3B61" w:rsidRPr="00944AA8" w:rsidRDefault="00EF3B61" w:rsidP="00EF3B61">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5" w:history="1">
        <w:r w:rsidRPr="00944AA8">
          <w:rPr>
            <w:rStyle w:val="Lienhypertexte"/>
            <w:rFonts w:cs="Arial"/>
            <w:sz w:val="16"/>
            <w:szCs w:val="16"/>
            <w:u w:val="none"/>
            <w:lang w:val="en-CA"/>
          </w:rPr>
          <w:t>https://bit.ly/3OWkwiX</w:t>
        </w:r>
      </w:hyperlink>
    </w:p>
  </w:footnote>
  <w:footnote w:id="8">
    <w:p w14:paraId="49A0FE8D" w14:textId="77777777" w:rsidR="00EF3B61" w:rsidRPr="00944AA8" w:rsidRDefault="00EF3B61" w:rsidP="00EF3B61">
      <w:pPr>
        <w:pStyle w:val="Notedebasdepage"/>
        <w:spacing w:line="276" w:lineRule="auto"/>
        <w:jc w:val="both"/>
        <w:rPr>
          <w:rFonts w:cs="Arial"/>
          <w:color w:val="211D1E"/>
          <w:sz w:val="16"/>
          <w:szCs w:val="16"/>
        </w:rPr>
      </w:pPr>
      <w:r w:rsidRPr="00944AA8">
        <w:rPr>
          <w:rStyle w:val="Appelnotedebasdep"/>
          <w:rFonts w:cs="Arial"/>
          <w:sz w:val="16"/>
          <w:szCs w:val="16"/>
          <w:lang w:val="en-CA"/>
        </w:rPr>
        <w:footnoteRef/>
      </w:r>
      <w:r w:rsidRPr="00944AA8">
        <w:rPr>
          <w:rFonts w:cs="Arial"/>
          <w:sz w:val="16"/>
          <w:szCs w:val="16"/>
          <w:lang w:val="en-CA"/>
        </w:rPr>
        <w:t xml:space="preserve"> According to COPHAN members, a disability is defined as the result of the interaction between what pertains to the person (e.g., the type of disability) and what pertains to the environment (e.g., barriers to inclusion). </w:t>
      </w:r>
      <w:r w:rsidRPr="00944AA8">
        <w:rPr>
          <w:rFonts w:cs="Arial"/>
          <w:sz w:val="16"/>
          <w:szCs w:val="16"/>
        </w:rPr>
        <w:t>Source:</w:t>
      </w:r>
      <w:r w:rsidRPr="00944AA8">
        <w:rPr>
          <w:rStyle w:val="A4"/>
          <w:rFonts w:cs="Arial"/>
          <w:color w:val="auto"/>
          <w:sz w:val="16"/>
          <w:szCs w:val="16"/>
        </w:rPr>
        <w:t xml:space="preserve"> Accessibilité du Web - de la standardisation à l’utilisabilité. </w:t>
      </w:r>
      <w:hyperlink r:id="rId6" w:history="1">
        <w:r w:rsidRPr="00944AA8">
          <w:rPr>
            <w:rStyle w:val="Lienhypertexte"/>
            <w:rFonts w:cs="Arial"/>
            <w:sz w:val="16"/>
            <w:szCs w:val="16"/>
            <w:u w:val="none"/>
          </w:rPr>
          <w:t>https://bit.ly/31hQONz</w:t>
        </w:r>
      </w:hyperlink>
      <w:r w:rsidRPr="00944AA8">
        <w:rPr>
          <w:rFonts w:cs="Arial"/>
          <w:sz w:val="16"/>
          <w:szCs w:val="16"/>
        </w:rPr>
        <w:t xml:space="preserve"> [French-</w:t>
      </w:r>
      <w:proofErr w:type="spellStart"/>
      <w:r w:rsidRPr="00944AA8">
        <w:rPr>
          <w:rFonts w:cs="Arial"/>
          <w:sz w:val="16"/>
          <w:szCs w:val="16"/>
        </w:rPr>
        <w:t>only</w:t>
      </w:r>
      <w:proofErr w:type="spellEnd"/>
      <w:r w:rsidRPr="00944AA8">
        <w:rPr>
          <w:rFonts w:cs="Arial"/>
          <w:sz w:val="16"/>
          <w:szCs w:val="16"/>
        </w:rPr>
        <w:t>]</w:t>
      </w:r>
    </w:p>
  </w:footnote>
  <w:footnote w:id="9">
    <w:p w14:paraId="40525238" w14:textId="77777777" w:rsidR="00EF3B61" w:rsidRPr="00944AA8" w:rsidRDefault="00EF3B61" w:rsidP="00EF3B61">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7" w:history="1">
        <w:r w:rsidRPr="00944AA8">
          <w:rPr>
            <w:rStyle w:val="Lienhypertexte"/>
            <w:rFonts w:cs="Arial"/>
            <w:sz w:val="16"/>
            <w:szCs w:val="16"/>
            <w:u w:val="none"/>
            <w:lang w:val="en-CA"/>
          </w:rPr>
          <w:t>https://bit.ly/3s0pTUk</w:t>
        </w:r>
      </w:hyperlink>
    </w:p>
  </w:footnote>
  <w:footnote w:id="10">
    <w:p w14:paraId="312916DF" w14:textId="77777777" w:rsidR="00EF3B61" w:rsidRPr="00944AA8" w:rsidRDefault="00EF3B61" w:rsidP="00EF3B61">
      <w:pPr>
        <w:pStyle w:val="Notedebasdepage"/>
        <w:spacing w:line="276" w:lineRule="auto"/>
        <w:jc w:val="both"/>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As the basis of a progressive enforcement plan, that mechanism also includes inspections, orders, administrative penalties and even prosecutions and fines. To learn more about compliance with this act, see </w:t>
      </w:r>
      <w:hyperlink r:id="rId8" w:history="1">
        <w:r w:rsidRPr="00944AA8">
          <w:rPr>
            <w:rStyle w:val="Lienhypertexte"/>
            <w:rFonts w:cs="Arial"/>
            <w:color w:val="0000FF"/>
            <w:sz w:val="16"/>
            <w:szCs w:val="16"/>
            <w:u w:val="none"/>
            <w:lang w:val="en-CA"/>
          </w:rPr>
          <w:t>https://bit.ly/3vt3y3J</w:t>
        </w:r>
      </w:hyperlink>
    </w:p>
  </w:footnote>
  <w:footnote w:id="11">
    <w:p w14:paraId="105F2B67" w14:textId="77777777" w:rsidR="00EF3B61" w:rsidRPr="00944AA8" w:rsidRDefault="00EF3B61" w:rsidP="00EF3B61">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9" w:history="1">
        <w:r w:rsidRPr="00944AA8">
          <w:rPr>
            <w:rStyle w:val="Lienhypertexte"/>
            <w:rFonts w:cs="Arial"/>
            <w:sz w:val="16"/>
            <w:szCs w:val="16"/>
            <w:u w:val="none"/>
            <w:lang w:val="en-CA"/>
          </w:rPr>
          <w:t>https://bit.ly/3L6I69E</w:t>
        </w:r>
      </w:hyperlink>
    </w:p>
  </w:footnote>
  <w:footnote w:id="12">
    <w:p w14:paraId="2E10BF59" w14:textId="77777777" w:rsidR="00EF3B61" w:rsidRPr="00944AA8" w:rsidRDefault="00EF3B61" w:rsidP="00EF3B61">
      <w:pPr>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“other than </w:t>
      </w:r>
      <w:proofErr w:type="spellStart"/>
      <w:r w:rsidRPr="00944AA8">
        <w:rPr>
          <w:rFonts w:cs="Arial"/>
          <w:sz w:val="16"/>
          <w:szCs w:val="16"/>
          <w:lang w:val="en-CA"/>
        </w:rPr>
        <w:t>i</w:t>
      </w:r>
      <w:proofErr w:type="spellEnd"/>
      <w:r w:rsidRPr="00944AA8">
        <w:rPr>
          <w:rFonts w:cs="Arial"/>
          <w:sz w:val="16"/>
          <w:szCs w:val="16"/>
          <w:lang w:val="en-CA"/>
        </w:rPr>
        <w:t xml:space="preserve">. success criteria 1.2.4 Captions (Live), and ii. success criteria 1.2.5 Audio Descriptions (Pre-recorded).”  O. Reg. 191/11, s. 14 (4). </w:t>
      </w:r>
      <w:hyperlink r:id="rId10" w:history="1">
        <w:r w:rsidRPr="00944AA8">
          <w:rPr>
            <w:rStyle w:val="Lienhypertexte"/>
            <w:rFonts w:cs="Arial"/>
            <w:sz w:val="16"/>
            <w:szCs w:val="16"/>
            <w:u w:val="none"/>
            <w:lang w:val="en-CA"/>
          </w:rPr>
          <w:t>https://bit.ly/3MCbGor</w:t>
        </w:r>
      </w:hyperlink>
    </w:p>
  </w:footnote>
  <w:footnote w:id="13">
    <w:p w14:paraId="53898442"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11" w:history="1">
        <w:r w:rsidRPr="00944AA8">
          <w:rPr>
            <w:rStyle w:val="Lienhypertexte"/>
            <w:rFonts w:cs="Arial"/>
            <w:sz w:val="16"/>
            <w:szCs w:val="16"/>
            <w:u w:val="none"/>
            <w:lang w:val="en-CA"/>
          </w:rPr>
          <w:t>https://bit.ly/3vPJS9q</w:t>
        </w:r>
      </w:hyperlink>
    </w:p>
  </w:footnote>
  <w:footnote w:id="14">
    <w:p w14:paraId="5DA3CA64"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12" w:history="1">
        <w:r w:rsidRPr="00944AA8">
          <w:rPr>
            <w:rStyle w:val="Lienhypertexte"/>
            <w:rFonts w:cs="Arial"/>
            <w:sz w:val="16"/>
            <w:szCs w:val="16"/>
            <w:u w:val="none"/>
            <w:lang w:val="en-CA"/>
          </w:rPr>
          <w:t>https://bit.ly/3vYfKbM</w:t>
        </w:r>
      </w:hyperlink>
    </w:p>
  </w:footnote>
  <w:footnote w:id="15">
    <w:p w14:paraId="6F98462D" w14:textId="77777777" w:rsidR="00EF3B61" w:rsidRPr="00944AA8" w:rsidRDefault="00EF3B61" w:rsidP="000C1143">
      <w:pPr>
        <w:pStyle w:val="Notedebasdepage"/>
        <w:spacing w:line="276" w:lineRule="auto"/>
        <w:jc w:val="both"/>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Those standards concern employment, housing and accommodation, built environment, the way in which goods, services and information are provided and received and the activities and businesses that regulations designate.</w:t>
      </w:r>
    </w:p>
  </w:footnote>
  <w:footnote w:id="16">
    <w:p w14:paraId="3FC9231C"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13" w:history="1">
        <w:r w:rsidRPr="00944AA8">
          <w:rPr>
            <w:rStyle w:val="Lienhypertexte"/>
            <w:rFonts w:cs="Arial"/>
            <w:sz w:val="16"/>
            <w:szCs w:val="16"/>
            <w:u w:val="none"/>
            <w:lang w:val="en-CA"/>
          </w:rPr>
          <w:t>https://bit.ly/3Fcs0d6</w:t>
        </w:r>
      </w:hyperlink>
    </w:p>
  </w:footnote>
  <w:footnote w:id="17">
    <w:p w14:paraId="2254BF44"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14" w:history="1">
        <w:r w:rsidRPr="00944AA8">
          <w:rPr>
            <w:rStyle w:val="Lienhypertexte"/>
            <w:rFonts w:cs="Arial"/>
            <w:sz w:val="16"/>
            <w:szCs w:val="16"/>
            <w:u w:val="none"/>
            <w:lang w:val="en-CA"/>
          </w:rPr>
          <w:t>https://bit.ly/377Da6g</w:t>
        </w:r>
      </w:hyperlink>
    </w:p>
  </w:footnote>
  <w:footnote w:id="18">
    <w:p w14:paraId="283A623B"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15" w:history="1">
        <w:r w:rsidRPr="00944AA8">
          <w:rPr>
            <w:rStyle w:val="Lienhypertexte"/>
            <w:rFonts w:cs="Arial"/>
            <w:color w:val="0000FF"/>
            <w:sz w:val="16"/>
            <w:szCs w:val="16"/>
            <w:u w:val="none"/>
            <w:lang w:val="en-CA"/>
          </w:rPr>
          <w:t>https://bit.ly/3kvKzPH</w:t>
        </w:r>
      </w:hyperlink>
    </w:p>
  </w:footnote>
  <w:footnote w:id="19">
    <w:p w14:paraId="62D732B2" w14:textId="77777777" w:rsidR="00EF3B61" w:rsidRPr="00944AA8" w:rsidRDefault="00EF3B61" w:rsidP="000C1143">
      <w:pPr>
        <w:spacing w:line="276" w:lineRule="auto"/>
        <w:jc w:val="both"/>
        <w:rPr>
          <w:rFonts w:eastAsia="Times New Roman" w:cs="Arial"/>
          <w:i/>
          <w:iCs/>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The </w:t>
      </w:r>
      <w:r w:rsidRPr="00944AA8">
        <w:rPr>
          <w:rFonts w:cs="Arial"/>
          <w:i/>
          <w:iCs/>
          <w:sz w:val="16"/>
          <w:szCs w:val="16"/>
          <w:lang w:val="en-CA"/>
        </w:rPr>
        <w:t>Act to secure the handicapped in the exercise of their rights</w:t>
      </w:r>
      <w:r w:rsidRPr="00944AA8">
        <w:rPr>
          <w:rFonts w:cs="Arial"/>
          <w:sz w:val="16"/>
          <w:szCs w:val="16"/>
          <w:lang w:val="en-CA"/>
        </w:rPr>
        <w:t xml:space="preserve"> was adopted in </w:t>
      </w:r>
      <w:r w:rsidRPr="00944AA8">
        <w:rPr>
          <w:rFonts w:eastAsia="Times New Roman" w:cs="Arial"/>
          <w:sz w:val="16"/>
          <w:szCs w:val="16"/>
          <w:lang w:val="en-CA"/>
        </w:rPr>
        <w:t xml:space="preserve">1978. After the members of the National Assembly of Quebec amended it in depth in 2004, the title was changed to the </w:t>
      </w:r>
      <w:hyperlink r:id="rId16" w:tgtFrame="_blank" w:history="1">
        <w:r w:rsidRPr="00944AA8">
          <w:rPr>
            <w:rStyle w:val="Lienhypertexte"/>
            <w:rFonts w:eastAsia="Times New Roman" w:cs="Arial"/>
            <w:i/>
            <w:iCs/>
            <w:color w:val="0000FF"/>
            <w:sz w:val="16"/>
            <w:szCs w:val="16"/>
            <w:u w:val="none"/>
            <w:bdr w:val="none" w:sz="0" w:space="0" w:color="auto" w:frame="1"/>
            <w:lang w:val="en-CA"/>
          </w:rPr>
          <w:t>Act to secure handicapped persons in the exercise of their rights with a view to achieving social, school and workplace integration</w:t>
        </w:r>
      </w:hyperlink>
      <w:r w:rsidRPr="00944AA8">
        <w:rPr>
          <w:rFonts w:eastAsia="Times New Roman" w:cs="Arial"/>
          <w:i/>
          <w:iCs/>
          <w:sz w:val="16"/>
          <w:szCs w:val="16"/>
          <w:lang w:val="en-CA"/>
        </w:rPr>
        <w:t>.</w:t>
      </w:r>
    </w:p>
  </w:footnote>
  <w:footnote w:id="20">
    <w:p w14:paraId="74C0B884"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17" w:history="1">
        <w:r w:rsidRPr="00944AA8">
          <w:rPr>
            <w:rStyle w:val="Lienhypertexte"/>
            <w:rFonts w:cs="Arial"/>
            <w:sz w:val="16"/>
            <w:szCs w:val="16"/>
            <w:u w:val="none"/>
            <w:lang w:val="en-CA"/>
          </w:rPr>
          <w:t>https://bit.ly/3ssWZwr</w:t>
        </w:r>
      </w:hyperlink>
    </w:p>
  </w:footnote>
  <w:footnote w:id="21">
    <w:p w14:paraId="2073A8B3" w14:textId="77777777" w:rsidR="00EF3B61" w:rsidRPr="00944AA8" w:rsidRDefault="00EF3B61" w:rsidP="00EF3B61">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18" w:history="1">
        <w:r w:rsidRPr="00944AA8">
          <w:rPr>
            <w:rStyle w:val="Lienhypertexte"/>
            <w:rFonts w:cs="Arial"/>
            <w:color w:val="0000FF"/>
            <w:sz w:val="16"/>
            <w:szCs w:val="16"/>
            <w:u w:val="none"/>
            <w:lang w:val="en-CA"/>
          </w:rPr>
          <w:t>https://bit.ly/3iz0ATZ</w:t>
        </w:r>
      </w:hyperlink>
      <w:r w:rsidRPr="00944AA8">
        <w:rPr>
          <w:rStyle w:val="Lienhypertexte"/>
          <w:rFonts w:cs="Arial"/>
          <w:color w:val="auto"/>
          <w:sz w:val="16"/>
          <w:szCs w:val="16"/>
          <w:u w:val="none"/>
          <w:lang w:val="en-CA"/>
        </w:rPr>
        <w:t xml:space="preserve"> [French only]</w:t>
      </w:r>
    </w:p>
  </w:footnote>
  <w:footnote w:id="22">
    <w:p w14:paraId="101BA18A" w14:textId="77777777" w:rsidR="00EF3B61" w:rsidRPr="00944AA8" w:rsidRDefault="00EF3B61" w:rsidP="00EF3B61">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19" w:history="1">
        <w:r w:rsidRPr="00944AA8">
          <w:rPr>
            <w:rStyle w:val="Lienhypertexte"/>
            <w:rFonts w:cs="Arial"/>
            <w:color w:val="0000FF"/>
            <w:sz w:val="16"/>
            <w:szCs w:val="16"/>
            <w:u w:val="none"/>
            <w:lang w:val="en-CA"/>
          </w:rPr>
          <w:t>https://bit.ly/3w1eyV2</w:t>
        </w:r>
      </w:hyperlink>
    </w:p>
  </w:footnote>
  <w:footnote w:id="23">
    <w:p w14:paraId="0F10DBB1" w14:textId="77777777" w:rsidR="00EF3B61" w:rsidRPr="00944AA8" w:rsidRDefault="00EF3B61" w:rsidP="00EF3B61">
      <w:pPr>
        <w:pStyle w:val="Notedebasdepage"/>
        <w:spacing w:line="276" w:lineRule="auto"/>
        <w:rPr>
          <w:rFonts w:cs="Arial"/>
          <w:color w:val="0000FF"/>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20" w:history="1">
        <w:r w:rsidRPr="00944AA8">
          <w:rPr>
            <w:rStyle w:val="Lienhypertexte"/>
            <w:rFonts w:cs="Arial"/>
            <w:color w:val="0000FF"/>
            <w:sz w:val="16"/>
            <w:szCs w:val="16"/>
            <w:u w:val="none"/>
            <w:lang w:val="en-CA"/>
          </w:rPr>
          <w:t>https://bit.ly/37Wvjc5</w:t>
        </w:r>
      </w:hyperlink>
    </w:p>
  </w:footnote>
  <w:footnote w:id="24">
    <w:p w14:paraId="14C8BD64"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The functional assessments were first used to explore webpages from the users’ points of view to identify the navigation problems and were crucial for verifying the compatibility and usability of all interactive elements like drop-down menus, dialogue boxes and slide shows</w:t>
      </w:r>
      <w:r w:rsidRPr="00944AA8">
        <w:rPr>
          <w:rFonts w:eastAsia="Times New Roman" w:cs="Arial"/>
          <w:sz w:val="16"/>
          <w:szCs w:val="16"/>
          <w:shd w:val="clear" w:color="auto" w:fill="FFFFFF"/>
          <w:lang w:val="en-CA"/>
        </w:rPr>
        <w:t xml:space="preserve">. Source: </w:t>
      </w:r>
      <w:hyperlink r:id="rId21" w:history="1">
        <w:r w:rsidRPr="00944AA8">
          <w:rPr>
            <w:rStyle w:val="Lienhypertexte"/>
            <w:rFonts w:eastAsia="Times New Roman" w:cs="Arial"/>
            <w:sz w:val="16"/>
            <w:szCs w:val="16"/>
            <w:u w:val="none"/>
            <w:shd w:val="clear" w:color="auto" w:fill="FFFFFF"/>
            <w:lang w:val="en-CA"/>
          </w:rPr>
          <w:t>https://labo.raamm.org/formation/evaluation/fonctionnelle/</w:t>
        </w:r>
      </w:hyperlink>
      <w:r w:rsidRPr="00944AA8">
        <w:rPr>
          <w:rFonts w:eastAsia="Times New Roman" w:cs="Arial"/>
          <w:sz w:val="16"/>
          <w:szCs w:val="16"/>
          <w:shd w:val="clear" w:color="auto" w:fill="FFFFFF"/>
          <w:lang w:val="en-CA"/>
        </w:rPr>
        <w:t xml:space="preserve"> [French only]</w:t>
      </w:r>
    </w:p>
  </w:footnote>
  <w:footnote w:id="25">
    <w:p w14:paraId="74165F9F"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Our selection of those types of uses was based on the responses from the initial 29 study candidates.  </w:t>
      </w:r>
    </w:p>
  </w:footnote>
  <w:footnote w:id="26">
    <w:p w14:paraId="195F3CBE" w14:textId="77777777" w:rsidR="00EF3B61" w:rsidRPr="00944AA8" w:rsidRDefault="00EF3B61" w:rsidP="000C1143">
      <w:pPr>
        <w:spacing w:line="276" w:lineRule="auto"/>
        <w:rPr>
          <w:rFonts w:eastAsia="Times New Roman" w:cs="Arial"/>
          <w:color w:val="000000"/>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Distribution for this subgroup</w:t>
      </w:r>
      <w:r w:rsidRPr="00944AA8">
        <w:rPr>
          <w:rFonts w:eastAsia="Times New Roman" w:cs="Arial"/>
          <w:sz w:val="16"/>
          <w:szCs w:val="16"/>
          <w:lang w:val="en-CA"/>
        </w:rPr>
        <w:t>: 1. Functionally blind with residual vision: 25 (41%); 2. Total blindness: 21 (34%); 3. Low vision/functionally sighted</w:t>
      </w:r>
      <w:r w:rsidRPr="00944AA8">
        <w:rPr>
          <w:rFonts w:cs="Arial"/>
          <w:sz w:val="16"/>
          <w:szCs w:val="16"/>
          <w:lang w:val="en-CA"/>
        </w:rPr>
        <w:t>: 11 (18%)</w:t>
      </w:r>
      <w:r w:rsidRPr="00944AA8">
        <w:rPr>
          <w:rFonts w:eastAsia="Times New Roman" w:cs="Arial"/>
          <w:sz w:val="16"/>
          <w:szCs w:val="16"/>
          <w:lang w:val="en-CA"/>
        </w:rPr>
        <w:t xml:space="preserve"> 4. </w:t>
      </w:r>
      <w:proofErr w:type="spellStart"/>
      <w:r w:rsidRPr="00944AA8">
        <w:rPr>
          <w:rFonts w:eastAsia="Times New Roman" w:cs="Arial"/>
          <w:sz w:val="16"/>
          <w:szCs w:val="16"/>
          <w:lang w:val="en-CA"/>
        </w:rPr>
        <w:t>Deafblindness</w:t>
      </w:r>
      <w:proofErr w:type="spellEnd"/>
      <w:r w:rsidRPr="00944AA8">
        <w:rPr>
          <w:rFonts w:eastAsia="Times New Roman" w:cs="Arial"/>
          <w:sz w:val="16"/>
          <w:szCs w:val="16"/>
          <w:lang w:val="en-CA"/>
        </w:rPr>
        <w:t>: 4 (7%)</w:t>
      </w:r>
    </w:p>
  </w:footnote>
  <w:footnote w:id="27">
    <w:p w14:paraId="75AA00BD" w14:textId="77777777" w:rsidR="00EF3B61" w:rsidRPr="00944AA8" w:rsidRDefault="00EF3B61" w:rsidP="0003543E">
      <w:pPr>
        <w:pStyle w:val="Notedebasdepage"/>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For internal reasons, COPHAN members withdrew from the project in January of 2022. </w:t>
      </w:r>
    </w:p>
  </w:footnote>
  <w:footnote w:id="28">
    <w:p w14:paraId="15EB49F3" w14:textId="77777777" w:rsidR="00EF3B61" w:rsidRPr="00944AA8" w:rsidRDefault="00EF3B61" w:rsidP="000C1143">
      <w:pPr>
        <w:pStyle w:val="Notedebasdepage"/>
        <w:spacing w:line="276" w:lineRule="auto"/>
        <w:jc w:val="both"/>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The poll form is in APPENDIX 4. Some of the poll questions have not been included in these results because we believe that the answers we obtained for those questions did not indicate accessibility problems.</w:t>
      </w:r>
    </w:p>
  </w:footnote>
  <w:footnote w:id="29">
    <w:p w14:paraId="7E80A958" w14:textId="77777777" w:rsidR="00EF3B61" w:rsidRPr="00944AA8" w:rsidRDefault="00EF3B61" w:rsidP="000C1143">
      <w:pPr>
        <w:pStyle w:val="Notedebasdepage"/>
        <w:spacing w:line="276" w:lineRule="auto"/>
        <w:jc w:val="both"/>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We used the Likert scale. To learn more about that psychometric tool, consult </w:t>
      </w:r>
      <w:hyperlink r:id="rId22" w:history="1">
        <w:r w:rsidRPr="00944AA8">
          <w:rPr>
            <w:rStyle w:val="Lienhypertexte"/>
            <w:rFonts w:cs="Arial"/>
            <w:sz w:val="16"/>
            <w:szCs w:val="16"/>
            <w:u w:val="none"/>
            <w:lang w:val="en-CA"/>
          </w:rPr>
          <w:t>https://bit.ly/38UiNd4</w:t>
        </w:r>
      </w:hyperlink>
    </w:p>
  </w:footnote>
  <w:footnote w:id="30">
    <w:p w14:paraId="28ED8C68"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Percentage of respondents doing business with, in descending order: Desjardins (42%), NBC (20%), RBC (12%), TD (7%) and BMO (7%) </w:t>
      </w:r>
    </w:p>
  </w:footnote>
  <w:footnote w:id="31">
    <w:p w14:paraId="3C3039F0" w14:textId="77777777" w:rsidR="00EF3B61" w:rsidRPr="00944AA8" w:rsidRDefault="00EF3B61" w:rsidP="000C1143">
      <w:pPr>
        <w:spacing w:line="276" w:lineRule="auto"/>
        <w:rPr>
          <w:rFonts w:eastAsia="Times New Roman" w:cs="Arial"/>
          <w:color w:val="000000"/>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Distributed as follows</w:t>
      </w:r>
      <w:r w:rsidRPr="00944AA8">
        <w:rPr>
          <w:rFonts w:eastAsia="Times New Roman" w:cs="Arial"/>
          <w:sz w:val="16"/>
          <w:szCs w:val="16"/>
          <w:lang w:val="en-CA"/>
        </w:rPr>
        <w:t>: 1. Functionally blind with residual vision: 25 (41%); 2. Totally blind: 21 (34%); 3. Low vision/functionally sighted</w:t>
      </w:r>
      <w:r w:rsidRPr="00944AA8">
        <w:rPr>
          <w:rFonts w:cs="Arial"/>
          <w:sz w:val="16"/>
          <w:szCs w:val="16"/>
          <w:lang w:val="en-CA"/>
        </w:rPr>
        <w:t>: 11 (18%)</w:t>
      </w:r>
      <w:r w:rsidRPr="00944AA8">
        <w:rPr>
          <w:rFonts w:eastAsia="Times New Roman" w:cs="Arial"/>
          <w:sz w:val="16"/>
          <w:szCs w:val="16"/>
          <w:lang w:val="en-CA"/>
        </w:rPr>
        <w:t xml:space="preserve"> 4. </w:t>
      </w:r>
      <w:proofErr w:type="spellStart"/>
      <w:r w:rsidRPr="00944AA8">
        <w:rPr>
          <w:rFonts w:eastAsia="Times New Roman" w:cs="Arial"/>
          <w:sz w:val="16"/>
          <w:szCs w:val="16"/>
          <w:lang w:val="en-CA"/>
        </w:rPr>
        <w:t>Deafblindness</w:t>
      </w:r>
      <w:proofErr w:type="spellEnd"/>
      <w:r w:rsidRPr="00944AA8">
        <w:rPr>
          <w:rFonts w:eastAsia="Times New Roman" w:cs="Arial"/>
          <w:sz w:val="16"/>
          <w:szCs w:val="16"/>
          <w:lang w:val="en-CA"/>
        </w:rPr>
        <w:t>: 4 (7%)</w:t>
      </w:r>
    </w:p>
  </w:footnote>
  <w:footnote w:id="32">
    <w:p w14:paraId="212B82F5" w14:textId="77777777" w:rsidR="00EF3B61" w:rsidRPr="00944AA8" w:rsidRDefault="00EF3B61" w:rsidP="000C1143">
      <w:pPr>
        <w:pStyle w:val="Notedebasdepage"/>
        <w:spacing w:line="276" w:lineRule="auto"/>
        <w:jc w:val="both"/>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The difference between the percentage of respondents using text-to-speech (85%) and of those using magnifiers (20%) is due to the fact that the ZoomText software combines the two.</w:t>
      </w:r>
    </w:p>
  </w:footnote>
  <w:footnote w:id="33">
    <w:p w14:paraId="1D4BB185" w14:textId="77777777" w:rsidR="00EF3B61" w:rsidRPr="00944AA8" w:rsidRDefault="00EF3B61" w:rsidP="000C1143">
      <w:pPr>
        <w:spacing w:line="276" w:lineRule="auto"/>
        <w:jc w:val="both"/>
        <w:rPr>
          <w:rFonts w:eastAsia="Times New Roman"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In the province of Quebec, </w:t>
      </w:r>
      <w:r w:rsidRPr="00944AA8">
        <w:rPr>
          <w:rFonts w:eastAsia="Times New Roman" w:cs="Arial"/>
          <w:color w:val="000000"/>
          <w:sz w:val="16"/>
          <w:szCs w:val="16"/>
          <w:shd w:val="clear" w:color="auto" w:fill="FFFFFF"/>
          <w:lang w:val="en-CA"/>
        </w:rPr>
        <w:t>RAMQ funds assistive technologies such as JAWS and braille readers, but only students and employees can take advantage of updates of them. Furthermore, the fact that operating system updates sometimes require updates to some software could also contribute to restricting some users.</w:t>
      </w:r>
    </w:p>
  </w:footnote>
  <w:footnote w:id="34">
    <w:p w14:paraId="7BE5FDD9"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The figures in the questions correspond with the questionnaire figures.</w:t>
      </w:r>
    </w:p>
  </w:footnote>
  <w:footnote w:id="35">
    <w:p w14:paraId="4148796C" w14:textId="77777777" w:rsidR="00EF3B61" w:rsidRPr="00944AA8" w:rsidRDefault="00EF3B61" w:rsidP="00EF3B61">
      <w:pPr>
        <w:spacing w:line="276" w:lineRule="auto"/>
        <w:jc w:val="both"/>
        <w:rPr>
          <w:rFonts w:eastAsia="Times New Roman" w:cs="Arial"/>
          <w:sz w:val="16"/>
          <w:szCs w:val="16"/>
          <w:shd w:val="clear" w:color="auto" w:fill="FFFFFF"/>
          <w:lang w:val="en-CA"/>
        </w:rPr>
      </w:pPr>
      <w:r w:rsidRPr="00944AA8">
        <w:rPr>
          <w:rStyle w:val="Appelnotedebasdep"/>
          <w:rFonts w:cs="Arial"/>
          <w:sz w:val="16"/>
          <w:szCs w:val="16"/>
          <w:lang w:val="en-CA"/>
        </w:rPr>
        <w:footnoteRef/>
      </w:r>
      <w:r w:rsidRPr="00944AA8">
        <w:rPr>
          <w:rFonts w:cs="Arial"/>
          <w:sz w:val="16"/>
          <w:szCs w:val="16"/>
          <w:lang w:val="en-CA"/>
        </w:rPr>
        <w:t xml:space="preserve"> According to </w:t>
      </w:r>
      <w:proofErr w:type="spellStart"/>
      <w:r w:rsidRPr="00944AA8">
        <w:rPr>
          <w:rFonts w:cs="Arial"/>
          <w:sz w:val="16"/>
          <w:szCs w:val="16"/>
          <w:lang w:val="en-CA"/>
        </w:rPr>
        <w:t>Encyclopédie</w:t>
      </w:r>
      <w:proofErr w:type="spellEnd"/>
      <w:r w:rsidRPr="00944AA8">
        <w:rPr>
          <w:rFonts w:cs="Arial"/>
          <w:sz w:val="16"/>
          <w:szCs w:val="16"/>
          <w:lang w:val="en-CA"/>
        </w:rPr>
        <w:t xml:space="preserve"> Universalis [French only], </w:t>
      </w:r>
      <w:r w:rsidRPr="00944AA8">
        <w:rPr>
          <w:rFonts w:eastAsia="Times New Roman" w:cs="Arial"/>
          <w:sz w:val="16"/>
          <w:szCs w:val="16"/>
          <w:shd w:val="clear" w:color="auto" w:fill="FFFFFF"/>
          <w:lang w:val="en-CA"/>
        </w:rPr>
        <w:t>cognitive overload means a mental state experienced when engaged in carrying out tasks that are extremely demanding and not having sufficient cognitive resources to implement those tasks readily</w:t>
      </w:r>
      <w:bookmarkStart w:id="31" w:name="i_56967"/>
      <w:bookmarkEnd w:id="31"/>
      <w:r w:rsidRPr="00944AA8">
        <w:rPr>
          <w:rFonts w:eastAsia="Times New Roman" w:cs="Arial"/>
          <w:sz w:val="16"/>
          <w:szCs w:val="16"/>
          <w:shd w:val="clear" w:color="auto" w:fill="FFFFFF"/>
          <w:lang w:val="en-CA"/>
        </w:rPr>
        <w:t>:</w:t>
      </w:r>
      <w:r w:rsidRPr="00944AA8">
        <w:rPr>
          <w:sz w:val="16"/>
          <w:szCs w:val="16"/>
          <w:lang w:val="en-CA"/>
        </w:rPr>
        <w:t xml:space="preserve"> </w:t>
      </w:r>
      <w:hyperlink r:id="rId23" w:history="1">
        <w:r w:rsidRPr="00944AA8">
          <w:rPr>
            <w:rStyle w:val="Lienhypertexte"/>
            <w:rFonts w:eastAsia="Times New Roman" w:cs="Arial"/>
            <w:color w:val="0000FF"/>
            <w:sz w:val="16"/>
            <w:szCs w:val="16"/>
            <w:u w:val="none"/>
            <w:shd w:val="clear" w:color="auto" w:fill="FFFFFF"/>
            <w:lang w:val="en-CA"/>
          </w:rPr>
          <w:t>https://bit.ly/351Ejv0</w:t>
        </w:r>
      </w:hyperlink>
      <w:r w:rsidRPr="00944AA8">
        <w:rPr>
          <w:rFonts w:eastAsia="Times New Roman" w:cs="Arial"/>
          <w:sz w:val="16"/>
          <w:szCs w:val="16"/>
          <w:shd w:val="clear" w:color="auto" w:fill="FFFFFF"/>
          <w:lang w:val="en-CA"/>
        </w:rPr>
        <w:t xml:space="preserve">. In the social sciences category, Miller's law is that the number of objects an average human being can retain in the short-term memory is about seven (magic number 7) plus or minus 2. Source: </w:t>
      </w:r>
      <w:hyperlink r:id="rId24" w:history="1">
        <w:r w:rsidRPr="00944AA8">
          <w:rPr>
            <w:rStyle w:val="Lienhypertexte"/>
            <w:rFonts w:eastAsia="Times New Roman" w:cs="Arial"/>
            <w:color w:val="0000FF"/>
            <w:sz w:val="16"/>
            <w:szCs w:val="16"/>
            <w:u w:val="none"/>
            <w:shd w:val="clear" w:color="auto" w:fill="FFFFFF"/>
            <w:lang w:val="en-CA"/>
          </w:rPr>
          <w:t>https://bit.ly/3CRt0lD</w:t>
        </w:r>
      </w:hyperlink>
      <w:r w:rsidRPr="00944AA8">
        <w:rPr>
          <w:sz w:val="16"/>
          <w:szCs w:val="16"/>
          <w:lang w:val="en-CA"/>
        </w:rPr>
        <w:t xml:space="preserve"> </w:t>
      </w:r>
      <w:r w:rsidRPr="00944AA8">
        <w:rPr>
          <w:rFonts w:cs="Arial"/>
          <w:sz w:val="16"/>
          <w:szCs w:val="16"/>
          <w:lang w:val="en-CA"/>
        </w:rPr>
        <w:t>[French only]</w:t>
      </w:r>
    </w:p>
  </w:footnote>
  <w:footnote w:id="36">
    <w:p w14:paraId="14670D5D" w14:textId="77777777" w:rsidR="00EF3B61" w:rsidRPr="00944AA8" w:rsidRDefault="00EF3B61" w:rsidP="00EF3B61">
      <w:pPr>
        <w:spacing w:line="276" w:lineRule="auto"/>
        <w:rPr>
          <w:rFonts w:eastAsia="Times New Roman" w:cs="Arial"/>
          <w:color w:val="353535"/>
          <w:sz w:val="16"/>
          <w:szCs w:val="16"/>
          <w:shd w:val="clear" w:color="auto" w:fill="FFFFFF"/>
          <w:lang w:val="en-CA"/>
        </w:rPr>
      </w:pPr>
      <w:r w:rsidRPr="00944AA8">
        <w:rPr>
          <w:rStyle w:val="Appelnotedebasdep"/>
          <w:rFonts w:cs="Arial"/>
          <w:sz w:val="16"/>
          <w:szCs w:val="16"/>
          <w:lang w:val="en-CA"/>
        </w:rPr>
        <w:footnoteRef/>
      </w:r>
      <w:r w:rsidRPr="00944AA8">
        <w:rPr>
          <w:rFonts w:cs="Arial"/>
          <w:sz w:val="16"/>
          <w:szCs w:val="16"/>
          <w:lang w:val="en-CA"/>
        </w:rPr>
        <w:t xml:space="preserve"> Cognitive disorientation here results from the difficulty that people encounter when they are looking for information by navigating the Internet</w:t>
      </w:r>
      <w:r w:rsidRPr="00944AA8">
        <w:rPr>
          <w:rFonts w:eastAsia="Times New Roman" w:cs="Arial"/>
          <w:sz w:val="16"/>
          <w:szCs w:val="16"/>
          <w:shd w:val="clear" w:color="auto" w:fill="FFFFFF"/>
          <w:lang w:val="en-CA"/>
        </w:rPr>
        <w:t xml:space="preserve">. Source: </w:t>
      </w:r>
      <w:hyperlink r:id="rId25" w:history="1">
        <w:r w:rsidRPr="00944AA8">
          <w:rPr>
            <w:rStyle w:val="Lienhypertexte"/>
            <w:rFonts w:eastAsia="Times New Roman" w:cs="Arial"/>
            <w:sz w:val="16"/>
            <w:szCs w:val="16"/>
            <w:u w:val="none"/>
            <w:shd w:val="clear" w:color="auto" w:fill="FFFFFF"/>
            <w:lang w:val="en-CA"/>
          </w:rPr>
          <w:t>https://bit.ly/3KZYLeL</w:t>
        </w:r>
      </w:hyperlink>
      <w:r w:rsidRPr="00944AA8">
        <w:rPr>
          <w:rFonts w:eastAsia="Times New Roman" w:cs="Arial"/>
          <w:sz w:val="16"/>
          <w:szCs w:val="16"/>
          <w:shd w:val="clear" w:color="auto" w:fill="FFFFFF"/>
          <w:lang w:val="en-CA"/>
        </w:rPr>
        <w:t xml:space="preserve"> [French only]</w:t>
      </w:r>
    </w:p>
  </w:footnote>
  <w:footnote w:id="37">
    <w:p w14:paraId="50785631" w14:textId="77777777" w:rsidR="00EF3B61" w:rsidRPr="00944AA8" w:rsidRDefault="00EF3B61" w:rsidP="008B3A9F">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See APPENDIX 3: Transactional Testing Questionnaire</w:t>
      </w:r>
    </w:p>
  </w:footnote>
  <w:footnote w:id="38">
    <w:p w14:paraId="338F727D" w14:textId="77777777" w:rsidR="00EF3B61" w:rsidRPr="00944AA8" w:rsidRDefault="00EF3B61" w:rsidP="008B3A9F">
      <w:pPr>
        <w:pStyle w:val="Notedebasdepage"/>
        <w:spacing w:line="276" w:lineRule="auto"/>
        <w:rPr>
          <w:sz w:val="16"/>
          <w:szCs w:val="16"/>
          <w:lang w:val="en-CA"/>
        </w:rPr>
      </w:pPr>
      <w:r w:rsidRPr="00944AA8">
        <w:rPr>
          <w:rStyle w:val="Appelnotedebasdep"/>
          <w:sz w:val="16"/>
          <w:szCs w:val="16"/>
          <w:lang w:val="en-CA"/>
        </w:rPr>
        <w:footnoteRef/>
      </w:r>
      <w:r w:rsidRPr="00944AA8">
        <w:rPr>
          <w:sz w:val="16"/>
          <w:szCs w:val="16"/>
          <w:lang w:val="en-CA"/>
        </w:rPr>
        <w:t xml:space="preserve"> It was not possible to recruit enough testers in the context of the study to verify the functionality of all the sites' transactional pages.</w:t>
      </w:r>
    </w:p>
  </w:footnote>
  <w:footnote w:id="39">
    <w:p w14:paraId="2127F356" w14:textId="77777777" w:rsidR="00EF3B61" w:rsidRPr="00944AA8" w:rsidRDefault="00EF3B61" w:rsidP="008B3A9F">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Guideline definitions: </w:t>
      </w:r>
      <w:hyperlink r:id="rId26" w:history="1">
        <w:r w:rsidRPr="00944AA8">
          <w:rPr>
            <w:rStyle w:val="Lienhypertexte"/>
            <w:rFonts w:cs="Arial"/>
            <w:sz w:val="16"/>
            <w:szCs w:val="16"/>
            <w:u w:val="none"/>
            <w:lang w:val="en-CA"/>
          </w:rPr>
          <w:t>https://bit.ly/3NaKrBL</w:t>
        </w:r>
      </w:hyperlink>
    </w:p>
  </w:footnote>
  <w:footnote w:id="40">
    <w:p w14:paraId="14AF007D" w14:textId="77777777" w:rsidR="00EF3B61" w:rsidRPr="00944AA8" w:rsidRDefault="00EF3B61" w:rsidP="008B3A9F">
      <w:pPr>
        <w:pStyle w:val="Notedebasdepage"/>
        <w:spacing w:line="276" w:lineRule="auto"/>
        <w:rPr>
          <w:sz w:val="16"/>
          <w:szCs w:val="16"/>
          <w:lang w:val="en-CA"/>
        </w:rPr>
      </w:pPr>
      <w:r w:rsidRPr="00944AA8">
        <w:rPr>
          <w:rStyle w:val="Appelnotedebasdep"/>
          <w:sz w:val="16"/>
          <w:szCs w:val="16"/>
          <w:lang w:val="en-CA"/>
        </w:rPr>
        <w:footnoteRef/>
      </w:r>
      <w:r w:rsidRPr="00944AA8">
        <w:rPr>
          <w:sz w:val="16"/>
          <w:szCs w:val="16"/>
          <w:lang w:val="en-CA"/>
        </w:rPr>
        <w:t xml:space="preserve"> WAVE: </w:t>
      </w:r>
      <w:hyperlink r:id="rId27" w:history="1">
        <w:r w:rsidRPr="00944AA8">
          <w:rPr>
            <w:rStyle w:val="Lienhypertexte"/>
            <w:color w:val="0000FF"/>
            <w:sz w:val="16"/>
            <w:szCs w:val="16"/>
            <w:u w:val="none"/>
            <w:lang w:val="en-CA"/>
          </w:rPr>
          <w:t>https://bit.ly/39e3oV6</w:t>
        </w:r>
      </w:hyperlink>
      <w:r w:rsidRPr="00944AA8">
        <w:rPr>
          <w:sz w:val="16"/>
          <w:szCs w:val="16"/>
          <w:lang w:val="en-CA"/>
        </w:rPr>
        <w:t xml:space="preserve">; Axe </w:t>
      </w:r>
      <w:proofErr w:type="spellStart"/>
      <w:r w:rsidRPr="00944AA8">
        <w:rPr>
          <w:sz w:val="16"/>
          <w:szCs w:val="16"/>
          <w:lang w:val="en-CA"/>
        </w:rPr>
        <w:t>DevTools</w:t>
      </w:r>
      <w:proofErr w:type="spellEnd"/>
      <w:r w:rsidRPr="00944AA8">
        <w:rPr>
          <w:sz w:val="16"/>
          <w:szCs w:val="16"/>
          <w:lang w:val="en-CA"/>
        </w:rPr>
        <w:t xml:space="preserve">: </w:t>
      </w:r>
      <w:hyperlink r:id="rId28" w:history="1">
        <w:r w:rsidRPr="00944AA8">
          <w:rPr>
            <w:rStyle w:val="Lienhypertexte"/>
            <w:color w:val="0000FF"/>
            <w:sz w:val="16"/>
            <w:szCs w:val="16"/>
            <w:u w:val="none"/>
            <w:lang w:val="en-CA"/>
          </w:rPr>
          <w:t>https://bit.ly/370l8CJ</w:t>
        </w:r>
      </w:hyperlink>
      <w:r w:rsidRPr="00944AA8">
        <w:rPr>
          <w:sz w:val="16"/>
          <w:szCs w:val="16"/>
          <w:lang w:val="en-CA"/>
        </w:rPr>
        <w:t xml:space="preserve"> </w:t>
      </w:r>
    </w:p>
  </w:footnote>
  <w:footnote w:id="41">
    <w:p w14:paraId="18B27183" w14:textId="77777777" w:rsidR="00EF3B61" w:rsidRPr="00944AA8" w:rsidRDefault="00EF3B61" w:rsidP="008B3A9F">
      <w:pPr>
        <w:pStyle w:val="Notedebasdepage"/>
        <w:spacing w:line="276" w:lineRule="auto"/>
        <w:jc w:val="both"/>
        <w:rPr>
          <w:sz w:val="16"/>
          <w:szCs w:val="16"/>
          <w:lang w:val="en-CA"/>
        </w:rPr>
      </w:pPr>
      <w:r w:rsidRPr="00944AA8">
        <w:rPr>
          <w:rStyle w:val="Appelnotedebasdep"/>
          <w:sz w:val="16"/>
          <w:szCs w:val="16"/>
          <w:lang w:val="en-CA"/>
        </w:rPr>
        <w:footnoteRef/>
      </w:r>
      <w:r w:rsidRPr="00944AA8">
        <w:rPr>
          <w:sz w:val="16"/>
          <w:szCs w:val="16"/>
          <w:lang w:val="en-CA"/>
        </w:rPr>
        <w:t xml:space="preserve"> For security issues, no banking/financial institution administrators would agree to give us access to practice accounts, which would have allowed us to conduct compliance testing on the transactional part of their websites.</w:t>
      </w:r>
    </w:p>
  </w:footnote>
  <w:footnote w:id="42">
    <w:p w14:paraId="10B9679D" w14:textId="77777777" w:rsidR="00EF3B61" w:rsidRPr="00944AA8" w:rsidRDefault="00EF3B61" w:rsidP="008B3A9F">
      <w:pPr>
        <w:pStyle w:val="Titre1"/>
        <w:shd w:val="clear" w:color="auto" w:fill="FFFFFF"/>
        <w:spacing w:before="0" w:line="276" w:lineRule="auto"/>
        <w:jc w:val="both"/>
        <w:rPr>
          <w:rFonts w:eastAsia="Times New Roman" w:cs="Arial"/>
          <w:b w:val="0"/>
          <w:color w:val="auto"/>
          <w:spacing w:val="-15"/>
          <w:kern w:val="36"/>
          <w:sz w:val="16"/>
          <w:szCs w:val="16"/>
          <w:lang w:val="en-CA"/>
        </w:rPr>
      </w:pPr>
      <w:r w:rsidRPr="00944AA8">
        <w:rPr>
          <w:rStyle w:val="Appelnotedebasdep"/>
          <w:rFonts w:cs="Arial"/>
          <w:b w:val="0"/>
          <w:color w:val="auto"/>
          <w:sz w:val="16"/>
          <w:szCs w:val="16"/>
          <w:lang w:val="en-CA"/>
        </w:rPr>
        <w:footnoteRef/>
      </w:r>
      <w:r w:rsidRPr="00944AA8">
        <w:rPr>
          <w:rFonts w:cs="Arial"/>
          <w:b w:val="0"/>
          <w:color w:val="auto"/>
          <w:sz w:val="16"/>
          <w:szCs w:val="16"/>
          <w:lang w:val="en-CA"/>
        </w:rPr>
        <w:t xml:space="preserve"> For this type of problem, we suggest using a specialized tool such as the </w:t>
      </w:r>
      <w:r w:rsidRPr="00944AA8">
        <w:rPr>
          <w:rFonts w:eastAsia="Times New Roman" w:cs="Arial"/>
          <w:b w:val="0"/>
          <w:color w:val="auto"/>
          <w:spacing w:val="-15"/>
          <w:kern w:val="36"/>
          <w:sz w:val="16"/>
          <w:szCs w:val="16"/>
          <w:lang w:val="en-CA"/>
        </w:rPr>
        <w:t>Colour Contrast Analyser</w:t>
      </w:r>
      <w:r w:rsidRPr="00944AA8">
        <w:rPr>
          <w:rFonts w:cs="Arial"/>
          <w:b w:val="0"/>
          <w:color w:val="auto"/>
          <w:sz w:val="16"/>
          <w:szCs w:val="16"/>
          <w:lang w:val="en-CA"/>
        </w:rPr>
        <w:t xml:space="preserve"> available at </w:t>
      </w:r>
      <w:hyperlink r:id="rId29" w:history="1">
        <w:r w:rsidRPr="00944AA8">
          <w:rPr>
            <w:rStyle w:val="Lienhypertexte"/>
            <w:rFonts w:cs="Arial"/>
            <w:b w:val="0"/>
            <w:color w:val="0000FF"/>
            <w:sz w:val="16"/>
            <w:szCs w:val="16"/>
            <w:u w:val="none"/>
            <w:lang w:val="en-CA"/>
          </w:rPr>
          <w:t>https://bit.ly/3L5GTiH</w:t>
        </w:r>
      </w:hyperlink>
    </w:p>
  </w:footnote>
  <w:footnote w:id="43">
    <w:p w14:paraId="33C8AE47"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30" w:history="1">
        <w:r w:rsidRPr="00944AA8">
          <w:rPr>
            <w:rStyle w:val="Lienhypertexte"/>
            <w:rFonts w:cs="Arial"/>
            <w:color w:val="0000FF"/>
            <w:sz w:val="16"/>
            <w:szCs w:val="16"/>
            <w:u w:val="none"/>
            <w:lang w:val="en-CA"/>
          </w:rPr>
          <w:t>https://dequeuniversity.com/rules/axe/4.4/image-alt</w:t>
        </w:r>
      </w:hyperlink>
    </w:p>
  </w:footnote>
  <w:footnote w:id="44">
    <w:p w14:paraId="34D2B522"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31" w:history="1">
        <w:r w:rsidRPr="00944AA8">
          <w:rPr>
            <w:rStyle w:val="Lienhypertexte"/>
            <w:rFonts w:cs="Arial"/>
            <w:color w:val="0000FF"/>
            <w:sz w:val="16"/>
            <w:szCs w:val="16"/>
            <w:u w:val="none"/>
            <w:lang w:val="en-CA"/>
          </w:rPr>
          <w:t>https://dequeuniversity.com/rules/axe/4.4/listitem</w:t>
        </w:r>
      </w:hyperlink>
    </w:p>
  </w:footnote>
  <w:footnote w:id="45">
    <w:p w14:paraId="127B9CF1"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32" w:history="1">
        <w:r w:rsidRPr="00944AA8">
          <w:rPr>
            <w:rStyle w:val="Lienhypertexte"/>
            <w:rFonts w:cs="Arial"/>
            <w:color w:val="0000FF"/>
            <w:sz w:val="16"/>
            <w:szCs w:val="16"/>
            <w:u w:val="none"/>
            <w:lang w:val="en-CA"/>
          </w:rPr>
          <w:t>https://dequeuniversity.com/rules/axe/3.4/aria-required-parent</w:t>
        </w:r>
      </w:hyperlink>
    </w:p>
  </w:footnote>
  <w:footnote w:id="46">
    <w:p w14:paraId="2B4076E2"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33" w:history="1">
        <w:r w:rsidRPr="00944AA8">
          <w:rPr>
            <w:rStyle w:val="Lienhypertexte"/>
            <w:rFonts w:cs="Arial"/>
            <w:color w:val="0000FF"/>
            <w:sz w:val="16"/>
            <w:szCs w:val="16"/>
            <w:u w:val="none"/>
            <w:lang w:val="en-CA"/>
          </w:rPr>
          <w:t>https://dequeuniversity.com/rules/axe/4.4/label</w:t>
        </w:r>
      </w:hyperlink>
    </w:p>
  </w:footnote>
  <w:footnote w:id="47">
    <w:p w14:paraId="631D91D1"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34" w:history="1">
        <w:r w:rsidRPr="00944AA8">
          <w:rPr>
            <w:rStyle w:val="Lienhypertexte"/>
            <w:rFonts w:cs="Arial"/>
            <w:color w:val="0000FF"/>
            <w:sz w:val="16"/>
            <w:szCs w:val="16"/>
            <w:u w:val="none"/>
            <w:lang w:val="en-CA"/>
          </w:rPr>
          <w:t>https://dequeuniversity.com/rules/axe/4.4/color-contrast</w:t>
        </w:r>
      </w:hyperlink>
    </w:p>
  </w:footnote>
  <w:footnote w:id="48">
    <w:p w14:paraId="006FF757" w14:textId="77777777" w:rsidR="00EF3B61" w:rsidRPr="00944AA8" w:rsidRDefault="00EF3B61" w:rsidP="0003543E">
      <w:pPr>
        <w:pStyle w:val="Notedebasdepage"/>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35" w:history="1">
        <w:r w:rsidRPr="00944AA8">
          <w:rPr>
            <w:rStyle w:val="Lienhypertexte"/>
            <w:rFonts w:cs="Arial"/>
            <w:color w:val="0000FF"/>
            <w:sz w:val="16"/>
            <w:szCs w:val="16"/>
            <w:lang w:val="en-CA"/>
          </w:rPr>
          <w:t>https://dequeuniversity.com/rules/axe/4.4/link-name</w:t>
        </w:r>
      </w:hyperlink>
    </w:p>
  </w:footnote>
  <w:footnote w:id="49">
    <w:p w14:paraId="6270741C"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36" w:history="1">
        <w:r w:rsidRPr="00944AA8">
          <w:rPr>
            <w:rStyle w:val="Lienhypertexte"/>
            <w:rFonts w:cs="Arial"/>
            <w:color w:val="0000FF"/>
            <w:sz w:val="16"/>
            <w:szCs w:val="16"/>
            <w:u w:val="none"/>
            <w:lang w:val="en-CA"/>
          </w:rPr>
          <w:t>https://dequeuniversity.com/rules/axe/4.4/identical-links-same-purpose</w:t>
        </w:r>
      </w:hyperlink>
    </w:p>
  </w:footnote>
  <w:footnote w:id="50">
    <w:p w14:paraId="0F233629"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37" w:history="1">
        <w:r w:rsidRPr="00944AA8">
          <w:rPr>
            <w:rStyle w:val="Lienhypertexte"/>
            <w:rFonts w:cs="Arial"/>
            <w:color w:val="0000FF"/>
            <w:sz w:val="16"/>
            <w:szCs w:val="16"/>
            <w:u w:val="none"/>
            <w:lang w:val="en-CA"/>
          </w:rPr>
          <w:t>https://dequeuniversity.com/rules/axe/4.4/duplicate-id-aria</w:t>
        </w:r>
      </w:hyperlink>
    </w:p>
  </w:footnote>
  <w:footnote w:id="51">
    <w:p w14:paraId="54E1759F"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38" w:history="1">
        <w:r w:rsidRPr="00944AA8">
          <w:rPr>
            <w:rStyle w:val="Lienhypertexte"/>
            <w:rFonts w:cs="Arial"/>
            <w:color w:val="0000FF"/>
            <w:sz w:val="16"/>
            <w:szCs w:val="16"/>
            <w:u w:val="none"/>
            <w:lang w:val="en-CA"/>
          </w:rPr>
          <w:t>https://dequeuniversity.com/rules/axe/4.4/duplicate-id-active</w:t>
        </w:r>
      </w:hyperlink>
    </w:p>
  </w:footnote>
  <w:footnote w:id="52">
    <w:p w14:paraId="686A2D7A"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39" w:history="1">
        <w:r w:rsidRPr="00944AA8">
          <w:rPr>
            <w:rStyle w:val="Lienhypertexte"/>
            <w:rFonts w:cs="Arial"/>
            <w:color w:val="0000FF"/>
            <w:sz w:val="16"/>
            <w:szCs w:val="16"/>
            <w:u w:val="none"/>
            <w:lang w:val="en-CA"/>
          </w:rPr>
          <w:t>https://dequeuniversity.com/rules/axe/4.4/aria-hidden-focus</w:t>
        </w:r>
      </w:hyperlink>
    </w:p>
  </w:footnote>
  <w:footnote w:id="53">
    <w:p w14:paraId="4C5F7D8E"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40" w:history="1">
        <w:r w:rsidRPr="00944AA8">
          <w:rPr>
            <w:rStyle w:val="Lienhypertexte"/>
            <w:rFonts w:cs="Arial"/>
            <w:color w:val="0000FF"/>
            <w:sz w:val="16"/>
            <w:szCs w:val="16"/>
            <w:u w:val="none"/>
            <w:lang w:val="en-CA"/>
          </w:rPr>
          <w:t>https://dequeuniversity.com/rules/axe/4.4/duplicate-id-active</w:t>
        </w:r>
      </w:hyperlink>
    </w:p>
  </w:footnote>
  <w:footnote w:id="54">
    <w:p w14:paraId="0660A16F"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41" w:history="1">
        <w:r w:rsidRPr="00944AA8">
          <w:rPr>
            <w:rStyle w:val="Lienhypertexte"/>
            <w:rFonts w:cs="Arial"/>
            <w:color w:val="0000FF"/>
            <w:sz w:val="16"/>
            <w:szCs w:val="16"/>
            <w:u w:val="none"/>
            <w:lang w:val="en-CA"/>
          </w:rPr>
          <w:t>https://dequeuniversity.com/rules/axe/4.4/aria-valid-attr-value</w:t>
        </w:r>
      </w:hyperlink>
    </w:p>
  </w:footnote>
  <w:footnote w:id="55">
    <w:p w14:paraId="441DC191"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42" w:history="1">
        <w:r w:rsidRPr="00944AA8">
          <w:rPr>
            <w:rStyle w:val="Lienhypertexte"/>
            <w:rFonts w:cs="Arial"/>
            <w:color w:val="0000FF"/>
            <w:sz w:val="16"/>
            <w:szCs w:val="16"/>
            <w:u w:val="none"/>
            <w:lang w:val="en-CA"/>
          </w:rPr>
          <w:t>https://dequeuniversity.com/rules/axe/4.4/nested-interactive</w:t>
        </w:r>
      </w:hyperlink>
    </w:p>
  </w:footnote>
  <w:footnote w:id="56">
    <w:p w14:paraId="4497B1E4"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43" w:history="1">
        <w:r w:rsidRPr="00944AA8">
          <w:rPr>
            <w:rStyle w:val="Lienhypertexte"/>
            <w:rFonts w:cs="Arial"/>
            <w:color w:val="0000FF"/>
            <w:sz w:val="16"/>
            <w:szCs w:val="16"/>
            <w:u w:val="none"/>
            <w:lang w:val="en-CA"/>
          </w:rPr>
          <w:t>https://dequeuniversity.com/rules/axe/4.4/aria-allowed-attr</w:t>
        </w:r>
      </w:hyperlink>
    </w:p>
  </w:footnote>
  <w:footnote w:id="57">
    <w:p w14:paraId="0A9045FB"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44" w:history="1">
        <w:r w:rsidRPr="00944AA8">
          <w:rPr>
            <w:rStyle w:val="Lienhypertexte"/>
            <w:rFonts w:cs="Arial"/>
            <w:color w:val="0000FF"/>
            <w:sz w:val="16"/>
            <w:szCs w:val="16"/>
            <w:u w:val="none"/>
            <w:lang w:val="en-CA"/>
          </w:rPr>
          <w:t>https://dequeuniversity.com/rules/axe/4.4/aria-command-name</w:t>
        </w:r>
      </w:hyperlink>
    </w:p>
  </w:footnote>
  <w:footnote w:id="58">
    <w:p w14:paraId="5BD972F7" w14:textId="77777777" w:rsidR="00EF3B61" w:rsidRPr="00944AA8" w:rsidRDefault="00EF3B61" w:rsidP="0003543E">
      <w:pPr>
        <w:pStyle w:val="Notedebasdepage"/>
        <w:rPr>
          <w:rFonts w:cs="Arial"/>
          <w:sz w:val="16"/>
          <w:szCs w:val="16"/>
          <w:lang w:val="en-CA"/>
        </w:rPr>
      </w:pPr>
      <w:r w:rsidRPr="00944AA8">
        <w:rPr>
          <w:rStyle w:val="Appelnotedebasdep"/>
          <w:rFonts w:cs="Arial"/>
          <w:sz w:val="16"/>
          <w:szCs w:val="16"/>
        </w:rPr>
        <w:footnoteRef/>
      </w:r>
      <w:r w:rsidRPr="00944AA8">
        <w:rPr>
          <w:rFonts w:cs="Arial"/>
          <w:sz w:val="16"/>
          <w:szCs w:val="16"/>
          <w:lang w:val="en-CA"/>
        </w:rPr>
        <w:t xml:space="preserve"> </w:t>
      </w:r>
      <w:hyperlink r:id="rId45" w:history="1">
        <w:r w:rsidRPr="00944AA8">
          <w:rPr>
            <w:rStyle w:val="Lienhypertexte"/>
            <w:rFonts w:cs="Arial"/>
            <w:color w:val="0000FF"/>
            <w:sz w:val="16"/>
            <w:szCs w:val="16"/>
            <w:u w:val="none"/>
            <w:lang w:val="en-CA"/>
          </w:rPr>
          <w:t>https://dequeuniversity.com/rules/axe/4.4/button-name</w:t>
        </w:r>
      </w:hyperlink>
    </w:p>
  </w:footnote>
  <w:footnote w:id="59">
    <w:p w14:paraId="401C6431" w14:textId="77777777" w:rsidR="00EF3B61" w:rsidRPr="00944AA8" w:rsidRDefault="00EF3B61" w:rsidP="0003543E">
      <w:pPr>
        <w:pStyle w:val="Notedebasdepage"/>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To learn more about these four principles, consult </w:t>
      </w:r>
      <w:hyperlink r:id="rId46" w:history="1">
        <w:r w:rsidRPr="00944AA8">
          <w:rPr>
            <w:rStyle w:val="Lienhypertexte"/>
            <w:rFonts w:cs="Arial"/>
            <w:color w:val="0000FF"/>
            <w:sz w:val="16"/>
            <w:szCs w:val="16"/>
            <w:u w:val="none"/>
            <w:lang w:val="en-CA"/>
          </w:rPr>
          <w:t>https://bit.ly/39wW8UK</w:t>
        </w:r>
      </w:hyperlink>
    </w:p>
  </w:footnote>
  <w:footnote w:id="60">
    <w:p w14:paraId="1C3C8C50" w14:textId="77777777" w:rsidR="00EF3B61" w:rsidRPr="00944AA8" w:rsidRDefault="00EF3B61" w:rsidP="000C1143">
      <w:pPr>
        <w:pStyle w:val="Notedebasdepage"/>
        <w:spacing w:line="276" w:lineRule="auto"/>
        <w:rPr>
          <w:rFonts w:cs="Arial"/>
          <w:color w:val="0000FF"/>
          <w:sz w:val="16"/>
          <w:szCs w:val="16"/>
          <w:lang w:val="en-CA"/>
        </w:rPr>
      </w:pPr>
      <w:r w:rsidRPr="00944AA8">
        <w:rPr>
          <w:rStyle w:val="Appelnotedebasdep"/>
          <w:rFonts w:cs="Arial"/>
          <w:sz w:val="16"/>
          <w:szCs w:val="16"/>
          <w:lang w:val="en-CA"/>
        </w:rPr>
        <w:footnoteRef/>
      </w:r>
      <w:r w:rsidRPr="00944AA8">
        <w:rPr>
          <w:rFonts w:cs="Arial"/>
          <w:color w:val="0000FF"/>
          <w:sz w:val="16"/>
          <w:szCs w:val="16"/>
          <w:lang w:val="en-CA"/>
        </w:rPr>
        <w:t xml:space="preserve"> </w:t>
      </w:r>
      <w:r w:rsidRPr="00944AA8">
        <w:rPr>
          <w:color w:val="0000FF"/>
          <w:sz w:val="16"/>
          <w:szCs w:val="16"/>
          <w:lang w:val="en-CA"/>
        </w:rPr>
        <w:t>https://www.w3.org/WAI/fundamentals/accessibility-intro/</w:t>
      </w:r>
    </w:p>
  </w:footnote>
  <w:footnote w:id="61">
    <w:p w14:paraId="59DF8ABD"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47" w:history="1">
        <w:r w:rsidRPr="00944AA8">
          <w:rPr>
            <w:rStyle w:val="Lienhypertexte"/>
            <w:rFonts w:cs="Arial"/>
            <w:color w:val="0000FF"/>
            <w:sz w:val="16"/>
            <w:szCs w:val="16"/>
            <w:u w:val="none"/>
            <w:lang w:val="en-CA"/>
          </w:rPr>
          <w:t>https://labo.raamm.org/formation/aria-html5/</w:t>
        </w:r>
      </w:hyperlink>
      <w:r w:rsidRPr="00944AA8">
        <w:rPr>
          <w:rStyle w:val="Lienhypertexte"/>
          <w:rFonts w:cs="Arial"/>
          <w:sz w:val="16"/>
          <w:szCs w:val="16"/>
          <w:u w:val="none"/>
          <w:lang w:val="en-CA"/>
        </w:rPr>
        <w:t xml:space="preserve"> </w:t>
      </w:r>
      <w:r w:rsidRPr="00944AA8">
        <w:rPr>
          <w:rStyle w:val="Lienhypertexte"/>
          <w:rFonts w:cs="Arial"/>
          <w:color w:val="auto"/>
          <w:sz w:val="16"/>
          <w:szCs w:val="16"/>
          <w:u w:val="none"/>
          <w:lang w:val="en-CA"/>
        </w:rPr>
        <w:t>[French only]</w:t>
      </w:r>
    </w:p>
  </w:footnote>
  <w:footnote w:id="62">
    <w:p w14:paraId="6FDA5EE8" w14:textId="77777777" w:rsidR="00EF3B61" w:rsidRPr="00944AA8" w:rsidRDefault="00EF3B61" w:rsidP="000C1143">
      <w:pPr>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A WAI-ARIA authoring practices guide is here:</w:t>
      </w:r>
      <w:r w:rsidRPr="00944AA8">
        <w:rPr>
          <w:sz w:val="16"/>
          <w:szCs w:val="16"/>
          <w:lang w:val="en-CA"/>
        </w:rPr>
        <w:t xml:space="preserve"> </w:t>
      </w:r>
      <w:hyperlink r:id="rId48" w:history="1">
        <w:r w:rsidRPr="00944AA8">
          <w:rPr>
            <w:rStyle w:val="Lienhypertexte"/>
            <w:rFonts w:cs="Arial"/>
            <w:color w:val="0000FF"/>
            <w:sz w:val="16"/>
            <w:szCs w:val="16"/>
            <w:u w:val="none"/>
            <w:lang w:val="en-CA"/>
          </w:rPr>
          <w:t>https://bit.ly/3tzSlgY</w:t>
        </w:r>
      </w:hyperlink>
    </w:p>
  </w:footnote>
  <w:footnote w:id="63">
    <w:p w14:paraId="2777D9DA" w14:textId="77777777" w:rsidR="00EF3B61" w:rsidRPr="00944AA8" w:rsidRDefault="00EF3B61" w:rsidP="0003543E">
      <w:pPr>
        <w:pStyle w:val="Notedebasdepage"/>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Top six WAI-ARIA mistakes to avoid are here: </w:t>
      </w:r>
      <w:hyperlink r:id="rId49" w:history="1">
        <w:r w:rsidRPr="00944AA8">
          <w:rPr>
            <w:rStyle w:val="Lienhypertexte"/>
            <w:rFonts w:cs="Arial"/>
            <w:color w:val="0000FF"/>
            <w:sz w:val="16"/>
            <w:szCs w:val="16"/>
            <w:u w:val="none"/>
            <w:lang w:val="en-CA"/>
          </w:rPr>
          <w:t>https://bit.ly/3tAyiid</w:t>
        </w:r>
      </w:hyperlink>
    </w:p>
  </w:footnote>
  <w:footnote w:id="64">
    <w:p w14:paraId="3BED4581"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50" w:history="1">
        <w:r w:rsidRPr="00944AA8">
          <w:rPr>
            <w:rStyle w:val="Lienhypertexte"/>
            <w:rFonts w:cs="Arial"/>
            <w:sz w:val="16"/>
            <w:szCs w:val="16"/>
            <w:u w:val="none"/>
            <w:lang w:val="en-CA"/>
          </w:rPr>
          <w:t>https://bit.ly/3ktVB8l</w:t>
        </w:r>
      </w:hyperlink>
    </w:p>
  </w:footnote>
  <w:footnote w:id="65">
    <w:p w14:paraId="18904061" w14:textId="77777777" w:rsidR="00EF3B61" w:rsidRPr="00944AA8" w:rsidRDefault="00EF3B61" w:rsidP="000C1143">
      <w:pPr>
        <w:pStyle w:val="Notedebasdepage"/>
        <w:spacing w:line="276" w:lineRule="auto"/>
        <w:jc w:val="both"/>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Although VoiceOver users manipulate the phone interface mainly by touching it, it is possible to enrich the user experience by connecting a braille reader via Bluetooth. At the time this report was being written, however, TalkBack, the integrated Android OS screen reader, did not support that functionality.</w:t>
      </w:r>
    </w:p>
  </w:footnote>
  <w:footnote w:id="66">
    <w:p w14:paraId="71028CE5"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51" w:history="1">
        <w:r w:rsidRPr="00944AA8">
          <w:rPr>
            <w:rStyle w:val="Lienhypertexte"/>
            <w:rFonts w:cs="Arial"/>
            <w:sz w:val="16"/>
            <w:szCs w:val="16"/>
            <w:u w:val="none"/>
            <w:lang w:val="en-CA"/>
          </w:rPr>
          <w:t>https://bit.ly/3kDpTVW</w:t>
        </w:r>
      </w:hyperlink>
      <w:r w:rsidRPr="00944AA8">
        <w:rPr>
          <w:rStyle w:val="Lienhypertexte"/>
          <w:rFonts w:cs="Arial"/>
          <w:sz w:val="16"/>
          <w:szCs w:val="16"/>
          <w:u w:val="none"/>
          <w:lang w:val="en-CA"/>
        </w:rPr>
        <w:t xml:space="preserve"> </w:t>
      </w:r>
      <w:r w:rsidRPr="00944AA8">
        <w:rPr>
          <w:rStyle w:val="Lienhypertexte"/>
          <w:rFonts w:cs="Arial"/>
          <w:color w:val="auto"/>
          <w:sz w:val="16"/>
          <w:szCs w:val="16"/>
          <w:u w:val="none"/>
          <w:lang w:val="en-CA"/>
        </w:rPr>
        <w:t>[French only]</w:t>
      </w:r>
    </w:p>
  </w:footnote>
  <w:footnote w:id="67">
    <w:p w14:paraId="09E42E39" w14:textId="77777777" w:rsidR="00EF3B61" w:rsidRPr="00944AA8" w:rsidRDefault="00EF3B61" w:rsidP="0003543E">
      <w:pPr>
        <w:pStyle w:val="Notedebasdepage"/>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52" w:history="1">
        <w:r w:rsidRPr="00944AA8">
          <w:rPr>
            <w:rStyle w:val="Lienhypertexte"/>
            <w:rFonts w:cs="Arial"/>
            <w:color w:val="0000FF"/>
            <w:sz w:val="16"/>
            <w:szCs w:val="16"/>
            <w:u w:val="none"/>
            <w:lang w:val="en-CA"/>
          </w:rPr>
          <w:t>https://bit.ly/3KBcLLG</w:t>
        </w:r>
      </w:hyperlink>
    </w:p>
  </w:footnote>
  <w:footnote w:id="68">
    <w:p w14:paraId="11CDEC18" w14:textId="77777777" w:rsidR="00EF3B61" w:rsidRPr="00944AA8" w:rsidRDefault="00EF3B61" w:rsidP="0003543E">
      <w:pPr>
        <w:pStyle w:val="Notedebasdepage"/>
        <w:rPr>
          <w:color w:val="0000FF"/>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53" w:history="1">
        <w:r w:rsidRPr="00944AA8">
          <w:rPr>
            <w:rStyle w:val="Lienhypertexte"/>
            <w:sz w:val="16"/>
            <w:szCs w:val="16"/>
            <w:u w:val="none"/>
            <w:lang w:val="en-CA"/>
          </w:rPr>
          <w:t>https://labo.raamm.org/formation/evaluation/</w:t>
        </w:r>
      </w:hyperlink>
      <w:r w:rsidRPr="00944AA8">
        <w:rPr>
          <w:rFonts w:cs="Arial"/>
          <w:sz w:val="16"/>
          <w:szCs w:val="16"/>
          <w:lang w:val="en-CA"/>
        </w:rPr>
        <w:t xml:space="preserve"> [French only]</w:t>
      </w:r>
    </w:p>
  </w:footnote>
  <w:footnote w:id="69">
    <w:p w14:paraId="23E70EB7" w14:textId="77777777" w:rsidR="00EF3B61" w:rsidRPr="00944AA8" w:rsidRDefault="00EF3B61" w:rsidP="000C1143">
      <w:pPr>
        <w:pStyle w:val="Notedebasdepage"/>
        <w:spacing w:line="276" w:lineRule="auto"/>
        <w:jc w:val="both"/>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The elements presented here are from </w:t>
      </w:r>
      <w:hyperlink r:id="rId54" w:history="1">
        <w:r w:rsidRPr="00944AA8">
          <w:rPr>
            <w:rStyle w:val="Lienhypertexte"/>
            <w:rFonts w:cs="Arial"/>
            <w:color w:val="0000FF"/>
            <w:sz w:val="16"/>
            <w:szCs w:val="16"/>
            <w:u w:val="none"/>
            <w:lang w:val="en-CA"/>
          </w:rPr>
          <w:t>https://bit.ly/3vFUEAg</w:t>
        </w:r>
      </w:hyperlink>
      <w:r w:rsidRPr="00944AA8">
        <w:rPr>
          <w:rFonts w:cs="Arial"/>
          <w:sz w:val="16"/>
          <w:szCs w:val="16"/>
          <w:lang w:val="en-CA"/>
        </w:rPr>
        <w:t xml:space="preserve">, a webpage initially based on </w:t>
      </w:r>
      <w:hyperlink r:id="rId55" w:history="1">
        <w:r w:rsidRPr="00944AA8">
          <w:rPr>
            <w:rStyle w:val="Lienhypertexte"/>
            <w:rFonts w:cs="Arial"/>
            <w:sz w:val="16"/>
            <w:szCs w:val="16"/>
            <w:u w:val="none"/>
            <w:lang w:val="en-CA"/>
          </w:rPr>
          <w:t>The Business Case for Digital Accessibility. </w:t>
        </w:r>
      </w:hyperlink>
      <w:r w:rsidRPr="00944AA8">
        <w:rPr>
          <w:rFonts w:cs="Arial"/>
          <w:sz w:val="16"/>
          <w:szCs w:val="16"/>
          <w:lang w:val="en-CA"/>
        </w:rPr>
        <w:t>There are case studies in the form of best web accessibility practices.</w:t>
      </w:r>
    </w:p>
  </w:footnote>
  <w:footnote w:id="70">
    <w:p w14:paraId="722C4C95" w14:textId="77777777" w:rsidR="00EF3B61" w:rsidRPr="00944AA8" w:rsidRDefault="00EF3B61" w:rsidP="0003543E">
      <w:pPr>
        <w:pStyle w:val="Notedebasdepage"/>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56" w:history="1">
        <w:r w:rsidRPr="00944AA8">
          <w:rPr>
            <w:rStyle w:val="Lienhypertexte"/>
            <w:rFonts w:cs="Arial"/>
            <w:sz w:val="16"/>
            <w:szCs w:val="16"/>
            <w:u w:val="none"/>
            <w:lang w:val="en-CA"/>
          </w:rPr>
          <w:t>https://bit.ly/3y85HDR</w:t>
        </w:r>
      </w:hyperlink>
      <w:r w:rsidRPr="00944AA8">
        <w:rPr>
          <w:rStyle w:val="Lienhypertexte"/>
          <w:rFonts w:cs="Arial"/>
          <w:color w:val="auto"/>
          <w:sz w:val="16"/>
          <w:szCs w:val="16"/>
          <w:u w:val="none"/>
          <w:lang w:val="en-CA"/>
        </w:rPr>
        <w:t xml:space="preserve"> </w:t>
      </w:r>
    </w:p>
  </w:footnote>
  <w:footnote w:id="71">
    <w:p w14:paraId="2882E29F" w14:textId="77777777" w:rsidR="00EF3B61" w:rsidRPr="00944AA8" w:rsidRDefault="00EF3B61" w:rsidP="000C1143">
      <w:pPr>
        <w:pStyle w:val="Notedebasdepage"/>
        <w:spacing w:line="276" w:lineRule="auto"/>
        <w:rPr>
          <w:rFonts w:cs="Arial"/>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57" w:history="1">
        <w:r w:rsidRPr="00944AA8">
          <w:rPr>
            <w:rStyle w:val="Lienhypertexte"/>
            <w:rFonts w:cs="Arial"/>
            <w:sz w:val="16"/>
            <w:szCs w:val="16"/>
            <w:u w:val="none"/>
            <w:lang w:val="en-CA"/>
          </w:rPr>
          <w:t>https://bit.ly/3OUk30l</w:t>
        </w:r>
      </w:hyperlink>
      <w:r w:rsidRPr="00944AA8">
        <w:rPr>
          <w:rFonts w:cs="Arial"/>
          <w:sz w:val="16"/>
          <w:szCs w:val="16"/>
          <w:lang w:val="en-CA"/>
        </w:rPr>
        <w:t xml:space="preserve"> [French only]</w:t>
      </w:r>
    </w:p>
  </w:footnote>
  <w:footnote w:id="72">
    <w:p w14:paraId="403CB638" w14:textId="77777777" w:rsidR="00EF3B61" w:rsidRPr="00944AA8" w:rsidRDefault="00EF3B61" w:rsidP="000C1143">
      <w:pPr>
        <w:pStyle w:val="Notedebasdepage"/>
        <w:spacing w:line="276" w:lineRule="auto"/>
        <w:rPr>
          <w:sz w:val="16"/>
          <w:szCs w:val="16"/>
          <w:lang w:val="en-CA"/>
        </w:rPr>
      </w:pPr>
      <w:r w:rsidRPr="00944AA8">
        <w:rPr>
          <w:rStyle w:val="Appelnotedebasdep"/>
          <w:rFonts w:cs="Arial"/>
          <w:sz w:val="16"/>
          <w:szCs w:val="16"/>
          <w:lang w:val="en-CA"/>
        </w:rPr>
        <w:footnoteRef/>
      </w:r>
      <w:r w:rsidRPr="00944AA8">
        <w:rPr>
          <w:rFonts w:cs="Arial"/>
          <w:sz w:val="16"/>
          <w:szCs w:val="16"/>
          <w:lang w:val="en-CA"/>
        </w:rPr>
        <w:t xml:space="preserve"> </w:t>
      </w:r>
      <w:hyperlink r:id="rId58" w:history="1">
        <w:r w:rsidRPr="00944AA8">
          <w:rPr>
            <w:rStyle w:val="Lienhypertexte"/>
            <w:rFonts w:cs="Arial"/>
            <w:sz w:val="16"/>
            <w:szCs w:val="16"/>
            <w:u w:val="none"/>
            <w:lang w:val="en-CA"/>
          </w:rPr>
          <w:t>https://bit.ly/3svEkjB</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C759" w14:textId="7B45E523" w:rsidR="00EF3B61" w:rsidRDefault="00DD0877">
    <w:pPr>
      <w:pStyle w:val="En-tte"/>
    </w:pPr>
    <w:r>
      <w:rPr>
        <w:noProof/>
      </w:rPr>
      <w:pict w14:anchorId="43746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258313" o:spid="_x0000_s1026" type="#_x0000_t75" style="position:absolute;margin-left:0;margin-top:0;width:612pt;height:11in;z-index:-251657216;mso-position-horizontal:center;mso-position-horizontal-relative:margin;mso-position-vertical:center;mso-position-vertical-relative:margin" o:allowincell="f">
          <v:imagedata r:id="rId1" o:title="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E09F" w14:textId="4BFB3C4D" w:rsidR="00EF3B61" w:rsidRPr="009D0B56" w:rsidRDefault="00EF3B61" w:rsidP="009D0B56">
    <w:pPr>
      <w:pStyle w:val="En-tte"/>
    </w:pPr>
    <w:r>
      <w:rPr>
        <w:noProof/>
        <w:lang w:val="fr-FR" w:eastAsia="fr-FR"/>
      </w:rPr>
      <w:drawing>
        <wp:anchor distT="0" distB="0" distL="114300" distR="114300" simplePos="0" relativeHeight="251658240" behindDoc="1" locked="0" layoutInCell="1" allowOverlap="1" wp14:anchorId="15181EE2" wp14:editId="24907597">
          <wp:simplePos x="0" y="0"/>
          <wp:positionH relativeFrom="page">
            <wp:align>left</wp:align>
          </wp:positionH>
          <wp:positionV relativeFrom="paragraph">
            <wp:posOffset>-456810</wp:posOffset>
          </wp:positionV>
          <wp:extent cx="7827826" cy="10064166"/>
          <wp:effectExtent l="0" t="0" r="1905" b="0"/>
          <wp:wrapNone/>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826" cy="1006416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A344" w14:textId="5D4C5A2F" w:rsidR="00EF3B61" w:rsidRDefault="00EF3B61">
    <w:pPr>
      <w:pStyle w:val="En-tte"/>
    </w:pPr>
    <w:r>
      <w:rPr>
        <w:noProof/>
        <w:lang w:val="fr-FR" w:eastAsia="fr-FR"/>
      </w:rPr>
      <w:drawing>
        <wp:anchor distT="0" distB="0" distL="114300" distR="114300" simplePos="0" relativeHeight="251657216" behindDoc="1" locked="0" layoutInCell="1" allowOverlap="1" wp14:anchorId="552C9257" wp14:editId="54FBF506">
          <wp:simplePos x="0" y="0"/>
          <wp:positionH relativeFrom="page">
            <wp:align>left</wp:align>
          </wp:positionH>
          <wp:positionV relativeFrom="paragraph">
            <wp:posOffset>-410614</wp:posOffset>
          </wp:positionV>
          <wp:extent cx="7827826" cy="10064166"/>
          <wp:effectExtent l="0" t="0" r="1905" b="0"/>
          <wp:wrapNone/>
          <wp:docPr id="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826" cy="100641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20A"/>
    <w:multiLevelType w:val="hybridMultilevel"/>
    <w:tmpl w:val="11AAF026"/>
    <w:lvl w:ilvl="0" w:tplc="18C489C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487DB6"/>
    <w:multiLevelType w:val="hybridMultilevel"/>
    <w:tmpl w:val="E86ADA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8B0FAB"/>
    <w:multiLevelType w:val="multilevel"/>
    <w:tmpl w:val="2EC6ACA6"/>
    <w:styleLink w:val="Listeactuelle2"/>
    <w:lvl w:ilvl="0">
      <w:start w:val="1"/>
      <w:numFmt w:val="decimal"/>
      <w:lvlText w:val="%1."/>
      <w:lvlJc w:val="left"/>
      <w:pPr>
        <w:ind w:left="720" w:hanging="360"/>
      </w:pPr>
      <w:rPr>
        <w:rFonts w:hint="default"/>
        <w:b w:val="0"/>
      </w:rPr>
    </w:lvl>
    <w:lvl w:ilvl="1">
      <w:start w:val="3"/>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5FC4C65"/>
    <w:multiLevelType w:val="hybridMultilevel"/>
    <w:tmpl w:val="96A82E24"/>
    <w:lvl w:ilvl="0" w:tplc="08C25802">
      <w:start w:val="1"/>
      <w:numFmt w:val="decimal"/>
      <w:suff w:val="space"/>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6994EC0"/>
    <w:multiLevelType w:val="hybridMultilevel"/>
    <w:tmpl w:val="B55E6F7A"/>
    <w:lvl w:ilvl="0" w:tplc="79F8AB8C">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8056898"/>
    <w:multiLevelType w:val="hybridMultilevel"/>
    <w:tmpl w:val="D064255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8457D89"/>
    <w:multiLevelType w:val="hybridMultilevel"/>
    <w:tmpl w:val="AE9892A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B17158B"/>
    <w:multiLevelType w:val="hybridMultilevel"/>
    <w:tmpl w:val="763659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B7D5FB9"/>
    <w:multiLevelType w:val="hybridMultilevel"/>
    <w:tmpl w:val="0034078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C21046A"/>
    <w:multiLevelType w:val="hybridMultilevel"/>
    <w:tmpl w:val="0A8E33C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C7503C6"/>
    <w:multiLevelType w:val="hybridMultilevel"/>
    <w:tmpl w:val="D35CF41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DE24125"/>
    <w:multiLevelType w:val="hybridMultilevel"/>
    <w:tmpl w:val="E062D42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F2C4343"/>
    <w:multiLevelType w:val="hybridMultilevel"/>
    <w:tmpl w:val="2F02C0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20F7452"/>
    <w:multiLevelType w:val="hybridMultilevel"/>
    <w:tmpl w:val="5D36371E"/>
    <w:lvl w:ilvl="0" w:tplc="06647110">
      <w:start w:val="1"/>
      <w:numFmt w:val="decimal"/>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30B39BD"/>
    <w:multiLevelType w:val="hybridMultilevel"/>
    <w:tmpl w:val="A53A4F1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3C10850"/>
    <w:multiLevelType w:val="hybridMultilevel"/>
    <w:tmpl w:val="3160B8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3D45AFF"/>
    <w:multiLevelType w:val="hybridMultilevel"/>
    <w:tmpl w:val="4E6ABA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4437A75"/>
    <w:multiLevelType w:val="hybridMultilevel"/>
    <w:tmpl w:val="6BB0A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5CA24F5"/>
    <w:multiLevelType w:val="hybridMultilevel"/>
    <w:tmpl w:val="3B688FB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5D54DFE"/>
    <w:multiLevelType w:val="hybridMultilevel"/>
    <w:tmpl w:val="7FA4244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77B7772"/>
    <w:multiLevelType w:val="hybridMultilevel"/>
    <w:tmpl w:val="3300DBB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179E2DFC"/>
    <w:multiLevelType w:val="hybridMultilevel"/>
    <w:tmpl w:val="FE187F46"/>
    <w:lvl w:ilvl="0" w:tplc="1A78B37A">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17C77319"/>
    <w:multiLevelType w:val="hybridMultilevel"/>
    <w:tmpl w:val="A014B40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80F2F1E"/>
    <w:multiLevelType w:val="hybridMultilevel"/>
    <w:tmpl w:val="85A6B31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9174072"/>
    <w:multiLevelType w:val="hybridMultilevel"/>
    <w:tmpl w:val="3220829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198B2801"/>
    <w:multiLevelType w:val="hybridMultilevel"/>
    <w:tmpl w:val="CC62425A"/>
    <w:lvl w:ilvl="0" w:tplc="C7AA3F54">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1AEF71F8"/>
    <w:multiLevelType w:val="hybridMultilevel"/>
    <w:tmpl w:val="A420F5C2"/>
    <w:lvl w:ilvl="0" w:tplc="E42CEE1E">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1BFA78C8"/>
    <w:multiLevelType w:val="hybridMultilevel"/>
    <w:tmpl w:val="D01C54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C44068B"/>
    <w:multiLevelType w:val="hybridMultilevel"/>
    <w:tmpl w:val="76980DA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1D795180"/>
    <w:multiLevelType w:val="hybridMultilevel"/>
    <w:tmpl w:val="B92A0E7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1F013408"/>
    <w:multiLevelType w:val="hybridMultilevel"/>
    <w:tmpl w:val="96C219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1F540C64"/>
    <w:multiLevelType w:val="hybridMultilevel"/>
    <w:tmpl w:val="3976F6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20EA6316"/>
    <w:multiLevelType w:val="hybridMultilevel"/>
    <w:tmpl w:val="17AC9F5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1671381"/>
    <w:multiLevelType w:val="hybridMultilevel"/>
    <w:tmpl w:val="C4FEE7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22111E39"/>
    <w:multiLevelType w:val="hybridMultilevel"/>
    <w:tmpl w:val="416C30E4"/>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53D4453"/>
    <w:multiLevelType w:val="hybridMultilevel"/>
    <w:tmpl w:val="E9FAAB8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6037638"/>
    <w:multiLevelType w:val="hybridMultilevel"/>
    <w:tmpl w:val="3A10F16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64A2CAE"/>
    <w:multiLevelType w:val="hybridMultilevel"/>
    <w:tmpl w:val="8AF2DE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26793472"/>
    <w:multiLevelType w:val="hybridMultilevel"/>
    <w:tmpl w:val="1AC2085E"/>
    <w:lvl w:ilvl="0" w:tplc="43382D66">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26AF389C"/>
    <w:multiLevelType w:val="hybridMultilevel"/>
    <w:tmpl w:val="0DD86CD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28237984"/>
    <w:multiLevelType w:val="hybridMultilevel"/>
    <w:tmpl w:val="FAAE7B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29A26E28"/>
    <w:multiLevelType w:val="hybridMultilevel"/>
    <w:tmpl w:val="988EF74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2A675BA1"/>
    <w:multiLevelType w:val="hybridMultilevel"/>
    <w:tmpl w:val="CC6AB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2B494A69"/>
    <w:multiLevelType w:val="hybridMultilevel"/>
    <w:tmpl w:val="BFEEA5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2CC12741"/>
    <w:multiLevelType w:val="hybridMultilevel"/>
    <w:tmpl w:val="370642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2F632065"/>
    <w:multiLevelType w:val="hybridMultilevel"/>
    <w:tmpl w:val="0C600C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0FF7322"/>
    <w:multiLevelType w:val="hybridMultilevel"/>
    <w:tmpl w:val="794E1D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319A2E8B"/>
    <w:multiLevelType w:val="hybridMultilevel"/>
    <w:tmpl w:val="ABDC815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259475F"/>
    <w:multiLevelType w:val="hybridMultilevel"/>
    <w:tmpl w:val="AE04613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32907B53"/>
    <w:multiLevelType w:val="hybridMultilevel"/>
    <w:tmpl w:val="D4902F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32BB7B2B"/>
    <w:multiLevelType w:val="hybridMultilevel"/>
    <w:tmpl w:val="D136C5E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334C1F48"/>
    <w:multiLevelType w:val="hybridMultilevel"/>
    <w:tmpl w:val="8F2060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335760AC"/>
    <w:multiLevelType w:val="hybridMultilevel"/>
    <w:tmpl w:val="5F162E1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33A801DB"/>
    <w:multiLevelType w:val="hybridMultilevel"/>
    <w:tmpl w:val="B3FC44D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34C36411"/>
    <w:multiLevelType w:val="hybridMultilevel"/>
    <w:tmpl w:val="56986EA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36744739"/>
    <w:multiLevelType w:val="hybridMultilevel"/>
    <w:tmpl w:val="1D88314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37655EDF"/>
    <w:multiLevelType w:val="hybridMultilevel"/>
    <w:tmpl w:val="D77087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37C5529C"/>
    <w:multiLevelType w:val="hybridMultilevel"/>
    <w:tmpl w:val="EB362B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3B21214B"/>
    <w:multiLevelType w:val="hybridMultilevel"/>
    <w:tmpl w:val="6706E01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3C2211DD"/>
    <w:multiLevelType w:val="hybridMultilevel"/>
    <w:tmpl w:val="0E46F644"/>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3C387521"/>
    <w:multiLevelType w:val="hybridMultilevel"/>
    <w:tmpl w:val="78D4F2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3CA556AA"/>
    <w:multiLevelType w:val="hybridMultilevel"/>
    <w:tmpl w:val="5AC82F28"/>
    <w:lvl w:ilvl="0" w:tplc="79F8AB8C">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15:restartNumberingAfterBreak="0">
    <w:nsid w:val="3E8A0735"/>
    <w:multiLevelType w:val="hybridMultilevel"/>
    <w:tmpl w:val="62AE162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3F986B3B"/>
    <w:multiLevelType w:val="hybridMultilevel"/>
    <w:tmpl w:val="1AB26D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3FEE467B"/>
    <w:multiLevelType w:val="hybridMultilevel"/>
    <w:tmpl w:val="1EAAC32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40275B2D"/>
    <w:multiLevelType w:val="hybridMultilevel"/>
    <w:tmpl w:val="3C2CE62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41657A03"/>
    <w:multiLevelType w:val="hybridMultilevel"/>
    <w:tmpl w:val="4064AA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417F7630"/>
    <w:multiLevelType w:val="hybridMultilevel"/>
    <w:tmpl w:val="B1BAAE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41F92089"/>
    <w:multiLevelType w:val="hybridMultilevel"/>
    <w:tmpl w:val="BB4836E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43D86E99"/>
    <w:multiLevelType w:val="hybridMultilevel"/>
    <w:tmpl w:val="725E24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45E768EB"/>
    <w:multiLevelType w:val="hybridMultilevel"/>
    <w:tmpl w:val="A4BE88E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47147F31"/>
    <w:multiLevelType w:val="hybridMultilevel"/>
    <w:tmpl w:val="AD62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47531148"/>
    <w:multiLevelType w:val="hybridMultilevel"/>
    <w:tmpl w:val="5A606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482917AE"/>
    <w:multiLevelType w:val="hybridMultilevel"/>
    <w:tmpl w:val="496AC14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48D148E3"/>
    <w:multiLevelType w:val="hybridMultilevel"/>
    <w:tmpl w:val="CB16A1C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49185ADE"/>
    <w:multiLevelType w:val="hybridMultilevel"/>
    <w:tmpl w:val="6076E3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49452AAE"/>
    <w:multiLevelType w:val="hybridMultilevel"/>
    <w:tmpl w:val="07769DE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4C436A58"/>
    <w:multiLevelType w:val="hybridMultilevel"/>
    <w:tmpl w:val="14E4B934"/>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4CCF7441"/>
    <w:multiLevelType w:val="hybridMultilevel"/>
    <w:tmpl w:val="87B0DF9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4EFA0762"/>
    <w:multiLevelType w:val="hybridMultilevel"/>
    <w:tmpl w:val="C3B2335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4F3C75AE"/>
    <w:multiLevelType w:val="hybridMultilevel"/>
    <w:tmpl w:val="DD908BF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503E2CC5"/>
    <w:multiLevelType w:val="hybridMultilevel"/>
    <w:tmpl w:val="9C7AA2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51EF740F"/>
    <w:multiLevelType w:val="hybridMultilevel"/>
    <w:tmpl w:val="8DAEC7D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51F26C2D"/>
    <w:multiLevelType w:val="hybridMultilevel"/>
    <w:tmpl w:val="87568BC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52E43323"/>
    <w:multiLevelType w:val="hybridMultilevel"/>
    <w:tmpl w:val="E8F4798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53007B93"/>
    <w:multiLevelType w:val="hybridMultilevel"/>
    <w:tmpl w:val="61124A8C"/>
    <w:lvl w:ilvl="0" w:tplc="5C78E90C">
      <w:start w:val="1"/>
      <w:numFmt w:val="decimal"/>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6" w15:restartNumberingAfterBreak="0">
    <w:nsid w:val="53A22BA1"/>
    <w:multiLevelType w:val="hybridMultilevel"/>
    <w:tmpl w:val="D4125B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53F359A7"/>
    <w:multiLevelType w:val="hybridMultilevel"/>
    <w:tmpl w:val="584813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540E6A85"/>
    <w:multiLevelType w:val="hybridMultilevel"/>
    <w:tmpl w:val="3C5270E4"/>
    <w:lvl w:ilvl="0" w:tplc="AF4095EA">
      <w:start w:val="1"/>
      <w:numFmt w:val="decimal"/>
      <w:suff w:val="space"/>
      <w:lvlText w:val="%1."/>
      <w:lvlJc w:val="left"/>
      <w:pPr>
        <w:ind w:left="927" w:hanging="360"/>
      </w:pPr>
      <w:rPr>
        <w:rFonts w:hint="default"/>
        <w:b/>
        <w:bCs w:val="0"/>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89" w15:restartNumberingAfterBreak="0">
    <w:nsid w:val="555D0889"/>
    <w:multiLevelType w:val="hybridMultilevel"/>
    <w:tmpl w:val="21C86B3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56E3175F"/>
    <w:multiLevelType w:val="hybridMultilevel"/>
    <w:tmpl w:val="8050EF5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59985F9E"/>
    <w:multiLevelType w:val="hybridMultilevel"/>
    <w:tmpl w:val="E74624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59A85A7E"/>
    <w:multiLevelType w:val="hybridMultilevel"/>
    <w:tmpl w:val="AC4696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59C653F4"/>
    <w:multiLevelType w:val="hybridMultilevel"/>
    <w:tmpl w:val="1744DF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5C8B7835"/>
    <w:multiLevelType w:val="hybridMultilevel"/>
    <w:tmpl w:val="B4DC12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5CC528AD"/>
    <w:multiLevelType w:val="hybridMultilevel"/>
    <w:tmpl w:val="45483D0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15:restartNumberingAfterBreak="0">
    <w:nsid w:val="5E1B7850"/>
    <w:multiLevelType w:val="hybridMultilevel"/>
    <w:tmpl w:val="BE647D4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15:restartNumberingAfterBreak="0">
    <w:nsid w:val="5EC45C78"/>
    <w:multiLevelType w:val="hybridMultilevel"/>
    <w:tmpl w:val="410609E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15:restartNumberingAfterBreak="0">
    <w:nsid w:val="5F452BC0"/>
    <w:multiLevelType w:val="hybridMultilevel"/>
    <w:tmpl w:val="29924AA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15:restartNumberingAfterBreak="0">
    <w:nsid w:val="61681513"/>
    <w:multiLevelType w:val="hybridMultilevel"/>
    <w:tmpl w:val="6B843888"/>
    <w:lvl w:ilvl="0" w:tplc="79F8AB8C">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0" w15:restartNumberingAfterBreak="0">
    <w:nsid w:val="61E12D23"/>
    <w:multiLevelType w:val="hybridMultilevel"/>
    <w:tmpl w:val="AE3E1C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15:restartNumberingAfterBreak="0">
    <w:nsid w:val="6239668F"/>
    <w:multiLevelType w:val="hybridMultilevel"/>
    <w:tmpl w:val="8ABA81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2" w15:restartNumberingAfterBreak="0">
    <w:nsid w:val="62856452"/>
    <w:multiLevelType w:val="hybridMultilevel"/>
    <w:tmpl w:val="0BF065BC"/>
    <w:lvl w:ilvl="0" w:tplc="9D74D554">
      <w:start w:val="1"/>
      <w:numFmt w:val="decimal"/>
      <w:suff w:val="space"/>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3" w15:restartNumberingAfterBreak="0">
    <w:nsid w:val="646954CD"/>
    <w:multiLevelType w:val="hybridMultilevel"/>
    <w:tmpl w:val="0E7E5E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681D7529"/>
    <w:multiLevelType w:val="hybridMultilevel"/>
    <w:tmpl w:val="01B24CA4"/>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5" w15:restartNumberingAfterBreak="0">
    <w:nsid w:val="68734CCA"/>
    <w:multiLevelType w:val="hybridMultilevel"/>
    <w:tmpl w:val="49E8CA7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694F39AC"/>
    <w:multiLevelType w:val="hybridMultilevel"/>
    <w:tmpl w:val="8FEE29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7" w15:restartNumberingAfterBreak="0">
    <w:nsid w:val="6B753CCC"/>
    <w:multiLevelType w:val="multilevel"/>
    <w:tmpl w:val="2EC6ACA6"/>
    <w:lvl w:ilvl="0">
      <w:start w:val="1"/>
      <w:numFmt w:val="decimal"/>
      <w:lvlText w:val="%1."/>
      <w:lvlJc w:val="left"/>
      <w:pPr>
        <w:ind w:left="720" w:hanging="360"/>
      </w:pPr>
      <w:rPr>
        <w:rFonts w:hint="default"/>
        <w:b w:val="0"/>
      </w:rPr>
    </w:lvl>
    <w:lvl w:ilvl="1">
      <w:start w:val="3"/>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8" w15:restartNumberingAfterBreak="0">
    <w:nsid w:val="6CE3148D"/>
    <w:multiLevelType w:val="multilevel"/>
    <w:tmpl w:val="C6867988"/>
    <w:styleLink w:val="Listeactuel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6E2137C4"/>
    <w:multiLevelType w:val="hybridMultilevel"/>
    <w:tmpl w:val="288284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15:restartNumberingAfterBreak="0">
    <w:nsid w:val="707F7A5E"/>
    <w:multiLevelType w:val="hybridMultilevel"/>
    <w:tmpl w:val="73CE2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1" w15:restartNumberingAfterBreak="0">
    <w:nsid w:val="72766BDE"/>
    <w:multiLevelType w:val="hybridMultilevel"/>
    <w:tmpl w:val="DD18A0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15:restartNumberingAfterBreak="0">
    <w:nsid w:val="72C65D50"/>
    <w:multiLevelType w:val="hybridMultilevel"/>
    <w:tmpl w:val="FAD68E5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3" w15:restartNumberingAfterBreak="0">
    <w:nsid w:val="74041440"/>
    <w:multiLevelType w:val="hybridMultilevel"/>
    <w:tmpl w:val="0AE0A9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15:restartNumberingAfterBreak="0">
    <w:nsid w:val="743D14D5"/>
    <w:multiLevelType w:val="hybridMultilevel"/>
    <w:tmpl w:val="E04A312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15:restartNumberingAfterBreak="0">
    <w:nsid w:val="749375B2"/>
    <w:multiLevelType w:val="hybridMultilevel"/>
    <w:tmpl w:val="0812DAB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15:restartNumberingAfterBreak="0">
    <w:nsid w:val="751502C0"/>
    <w:multiLevelType w:val="hybridMultilevel"/>
    <w:tmpl w:val="3E665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7" w15:restartNumberingAfterBreak="0">
    <w:nsid w:val="75E77E3F"/>
    <w:multiLevelType w:val="hybridMultilevel"/>
    <w:tmpl w:val="1C5084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8" w15:restartNumberingAfterBreak="0">
    <w:nsid w:val="76AE3334"/>
    <w:multiLevelType w:val="hybridMultilevel"/>
    <w:tmpl w:val="41607FD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9" w15:restartNumberingAfterBreak="0">
    <w:nsid w:val="77292751"/>
    <w:multiLevelType w:val="hybridMultilevel"/>
    <w:tmpl w:val="FAE6FCF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0" w15:restartNumberingAfterBreak="0">
    <w:nsid w:val="78AA6E17"/>
    <w:multiLevelType w:val="hybridMultilevel"/>
    <w:tmpl w:val="51CEC28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7B402B3C"/>
    <w:multiLevelType w:val="hybridMultilevel"/>
    <w:tmpl w:val="8C008064"/>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2" w15:restartNumberingAfterBreak="0">
    <w:nsid w:val="7D4336D6"/>
    <w:multiLevelType w:val="hybridMultilevel"/>
    <w:tmpl w:val="F496A2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3" w15:restartNumberingAfterBreak="0">
    <w:nsid w:val="7E206FCD"/>
    <w:multiLevelType w:val="hybridMultilevel"/>
    <w:tmpl w:val="D4BA9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15:restartNumberingAfterBreak="0">
    <w:nsid w:val="7ECC1C1B"/>
    <w:multiLevelType w:val="hybridMultilevel"/>
    <w:tmpl w:val="EEB085E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94988794">
    <w:abstractNumId w:val="108"/>
  </w:num>
  <w:num w:numId="2" w16cid:durableId="1824001045">
    <w:abstractNumId w:val="42"/>
  </w:num>
  <w:num w:numId="3" w16cid:durableId="768162191">
    <w:abstractNumId w:val="116"/>
  </w:num>
  <w:num w:numId="4" w16cid:durableId="1350569738">
    <w:abstractNumId w:val="81"/>
  </w:num>
  <w:num w:numId="5" w16cid:durableId="1298220179">
    <w:abstractNumId w:val="37"/>
  </w:num>
  <w:num w:numId="6" w16cid:durableId="2089109361">
    <w:abstractNumId w:val="113"/>
  </w:num>
  <w:num w:numId="7" w16cid:durableId="698773377">
    <w:abstractNumId w:val="30"/>
  </w:num>
  <w:num w:numId="8" w16cid:durableId="595135392">
    <w:abstractNumId w:val="16"/>
  </w:num>
  <w:num w:numId="9" w16cid:durableId="225918699">
    <w:abstractNumId w:val="66"/>
  </w:num>
  <w:num w:numId="10" w16cid:durableId="524371433">
    <w:abstractNumId w:val="17"/>
  </w:num>
  <w:num w:numId="11" w16cid:durableId="1101949374">
    <w:abstractNumId w:val="51"/>
  </w:num>
  <w:num w:numId="12" w16cid:durableId="616136386">
    <w:abstractNumId w:val="122"/>
  </w:num>
  <w:num w:numId="13" w16cid:durableId="1392581899">
    <w:abstractNumId w:val="107"/>
  </w:num>
  <w:num w:numId="14" w16cid:durableId="2123183273">
    <w:abstractNumId w:val="117"/>
  </w:num>
  <w:num w:numId="15" w16cid:durableId="332606732">
    <w:abstractNumId w:val="106"/>
  </w:num>
  <w:num w:numId="16" w16cid:durableId="1323434367">
    <w:abstractNumId w:val="7"/>
  </w:num>
  <w:num w:numId="17" w16cid:durableId="1287009060">
    <w:abstractNumId w:val="123"/>
  </w:num>
  <w:num w:numId="18" w16cid:durableId="1069579022">
    <w:abstractNumId w:val="69"/>
  </w:num>
  <w:num w:numId="19" w16cid:durableId="1725061695">
    <w:abstractNumId w:val="56"/>
  </w:num>
  <w:num w:numId="20" w16cid:durableId="1695694302">
    <w:abstractNumId w:val="87"/>
  </w:num>
  <w:num w:numId="21" w16cid:durableId="1511947530">
    <w:abstractNumId w:val="109"/>
  </w:num>
  <w:num w:numId="22" w16cid:durableId="1067193282">
    <w:abstractNumId w:val="27"/>
  </w:num>
  <w:num w:numId="23" w16cid:durableId="200017178">
    <w:abstractNumId w:val="12"/>
  </w:num>
  <w:num w:numId="24" w16cid:durableId="1250625598">
    <w:abstractNumId w:val="90"/>
  </w:num>
  <w:num w:numId="25" w16cid:durableId="904487290">
    <w:abstractNumId w:val="100"/>
  </w:num>
  <w:num w:numId="26" w16cid:durableId="569461439">
    <w:abstractNumId w:val="86"/>
  </w:num>
  <w:num w:numId="27" w16cid:durableId="634143540">
    <w:abstractNumId w:val="75"/>
  </w:num>
  <w:num w:numId="28" w16cid:durableId="1110707301">
    <w:abstractNumId w:val="111"/>
  </w:num>
  <w:num w:numId="29" w16cid:durableId="319382447">
    <w:abstractNumId w:val="92"/>
  </w:num>
  <w:num w:numId="30" w16cid:durableId="1050962108">
    <w:abstractNumId w:val="1"/>
  </w:num>
  <w:num w:numId="31" w16cid:durableId="1045326367">
    <w:abstractNumId w:val="57"/>
  </w:num>
  <w:num w:numId="32" w16cid:durableId="1828397590">
    <w:abstractNumId w:val="49"/>
  </w:num>
  <w:num w:numId="33" w16cid:durableId="287712085">
    <w:abstractNumId w:val="91"/>
  </w:num>
  <w:num w:numId="34" w16cid:durableId="1380477080">
    <w:abstractNumId w:val="33"/>
  </w:num>
  <w:num w:numId="35" w16cid:durableId="1900893506">
    <w:abstractNumId w:val="15"/>
  </w:num>
  <w:num w:numId="36" w16cid:durableId="1187523848">
    <w:abstractNumId w:val="44"/>
  </w:num>
  <w:num w:numId="37" w16cid:durableId="882516726">
    <w:abstractNumId w:val="46"/>
  </w:num>
  <w:num w:numId="38" w16cid:durableId="279410720">
    <w:abstractNumId w:val="94"/>
  </w:num>
  <w:num w:numId="39" w16cid:durableId="591620201">
    <w:abstractNumId w:val="45"/>
  </w:num>
  <w:num w:numId="40" w16cid:durableId="545488408">
    <w:abstractNumId w:val="103"/>
  </w:num>
  <w:num w:numId="41" w16cid:durableId="1424228387">
    <w:abstractNumId w:val="43"/>
  </w:num>
  <w:num w:numId="42" w16cid:durableId="1508055762">
    <w:abstractNumId w:val="88"/>
  </w:num>
  <w:num w:numId="43" w16cid:durableId="520440872">
    <w:abstractNumId w:val="40"/>
  </w:num>
  <w:num w:numId="44" w16cid:durableId="1475223148">
    <w:abstractNumId w:val="0"/>
  </w:num>
  <w:num w:numId="45" w16cid:durableId="423456331">
    <w:abstractNumId w:val="101"/>
  </w:num>
  <w:num w:numId="46" w16cid:durableId="2002191570">
    <w:abstractNumId w:val="72"/>
  </w:num>
  <w:num w:numId="47" w16cid:durableId="789208747">
    <w:abstractNumId w:val="67"/>
  </w:num>
  <w:num w:numId="48" w16cid:durableId="1435587821">
    <w:abstractNumId w:val="60"/>
  </w:num>
  <w:num w:numId="49" w16cid:durableId="1679235734">
    <w:abstractNumId w:val="31"/>
  </w:num>
  <w:num w:numId="50" w16cid:durableId="830172733">
    <w:abstractNumId w:val="71"/>
  </w:num>
  <w:num w:numId="51" w16cid:durableId="1527713459">
    <w:abstractNumId w:val="93"/>
  </w:num>
  <w:num w:numId="52" w16cid:durableId="491602425">
    <w:abstractNumId w:val="110"/>
  </w:num>
  <w:num w:numId="53" w16cid:durableId="1672102187">
    <w:abstractNumId w:val="18"/>
  </w:num>
  <w:num w:numId="54" w16cid:durableId="110590099">
    <w:abstractNumId w:val="74"/>
  </w:num>
  <w:num w:numId="55" w16cid:durableId="240604693">
    <w:abstractNumId w:val="3"/>
  </w:num>
  <w:num w:numId="56" w16cid:durableId="1947998133">
    <w:abstractNumId w:val="8"/>
  </w:num>
  <w:num w:numId="57" w16cid:durableId="1470124899">
    <w:abstractNumId w:val="10"/>
  </w:num>
  <w:num w:numId="58" w16cid:durableId="54856274">
    <w:abstractNumId w:val="55"/>
  </w:num>
  <w:num w:numId="59" w16cid:durableId="1562015386">
    <w:abstractNumId w:val="83"/>
  </w:num>
  <w:num w:numId="60" w16cid:durableId="954794930">
    <w:abstractNumId w:val="76"/>
  </w:num>
  <w:num w:numId="61" w16cid:durableId="1409772043">
    <w:abstractNumId w:val="114"/>
  </w:num>
  <w:num w:numId="62" w16cid:durableId="1534995451">
    <w:abstractNumId w:val="52"/>
  </w:num>
  <w:num w:numId="63" w16cid:durableId="943609675">
    <w:abstractNumId w:val="41"/>
  </w:num>
  <w:num w:numId="64" w16cid:durableId="709458191">
    <w:abstractNumId w:val="54"/>
  </w:num>
  <w:num w:numId="65" w16cid:durableId="1348676881">
    <w:abstractNumId w:val="6"/>
  </w:num>
  <w:num w:numId="66" w16cid:durableId="156071314">
    <w:abstractNumId w:val="47"/>
  </w:num>
  <w:num w:numId="67" w16cid:durableId="1571497911">
    <w:abstractNumId w:val="9"/>
  </w:num>
  <w:num w:numId="68" w16cid:durableId="1636911895">
    <w:abstractNumId w:val="24"/>
  </w:num>
  <w:num w:numId="69" w16cid:durableId="640617134">
    <w:abstractNumId w:val="59"/>
  </w:num>
  <w:num w:numId="70" w16cid:durableId="1172988117">
    <w:abstractNumId w:val="65"/>
  </w:num>
  <w:num w:numId="71" w16cid:durableId="556861534">
    <w:abstractNumId w:val="121"/>
  </w:num>
  <w:num w:numId="72" w16cid:durableId="1572351313">
    <w:abstractNumId w:val="22"/>
  </w:num>
  <w:num w:numId="73" w16cid:durableId="391737186">
    <w:abstractNumId w:val="19"/>
  </w:num>
  <w:num w:numId="74" w16cid:durableId="1450122902">
    <w:abstractNumId w:val="13"/>
  </w:num>
  <w:num w:numId="75" w16cid:durableId="18093121">
    <w:abstractNumId w:val="98"/>
  </w:num>
  <w:num w:numId="76" w16cid:durableId="525943111">
    <w:abstractNumId w:val="34"/>
  </w:num>
  <w:num w:numId="77" w16cid:durableId="223300467">
    <w:abstractNumId w:val="70"/>
  </w:num>
  <w:num w:numId="78" w16cid:durableId="350492793">
    <w:abstractNumId w:val="28"/>
  </w:num>
  <w:num w:numId="79" w16cid:durableId="1013453952">
    <w:abstractNumId w:val="96"/>
  </w:num>
  <w:num w:numId="80" w16cid:durableId="1223523704">
    <w:abstractNumId w:val="20"/>
  </w:num>
  <w:num w:numId="81" w16cid:durableId="1564442211">
    <w:abstractNumId w:val="62"/>
  </w:num>
  <w:num w:numId="82" w16cid:durableId="1743797542">
    <w:abstractNumId w:val="85"/>
  </w:num>
  <w:num w:numId="83" w16cid:durableId="2011332206">
    <w:abstractNumId w:val="36"/>
  </w:num>
  <w:num w:numId="84" w16cid:durableId="521404982">
    <w:abstractNumId w:val="25"/>
  </w:num>
  <w:num w:numId="85" w16cid:durableId="1301612319">
    <w:abstractNumId w:val="118"/>
  </w:num>
  <w:num w:numId="86" w16cid:durableId="306670122">
    <w:abstractNumId w:val="82"/>
  </w:num>
  <w:num w:numId="87" w16cid:durableId="385180350">
    <w:abstractNumId w:val="58"/>
  </w:num>
  <w:num w:numId="88" w16cid:durableId="745032091">
    <w:abstractNumId w:val="68"/>
  </w:num>
  <w:num w:numId="89" w16cid:durableId="317199179">
    <w:abstractNumId w:val="120"/>
  </w:num>
  <w:num w:numId="90" w16cid:durableId="1076903245">
    <w:abstractNumId w:val="26"/>
  </w:num>
  <w:num w:numId="91" w16cid:durableId="1658221382">
    <w:abstractNumId w:val="11"/>
  </w:num>
  <w:num w:numId="92" w16cid:durableId="947854657">
    <w:abstractNumId w:val="53"/>
  </w:num>
  <w:num w:numId="93" w16cid:durableId="1399090478">
    <w:abstractNumId w:val="84"/>
  </w:num>
  <w:num w:numId="94" w16cid:durableId="370301780">
    <w:abstractNumId w:val="4"/>
  </w:num>
  <w:num w:numId="95" w16cid:durableId="1222443585">
    <w:abstractNumId w:val="23"/>
  </w:num>
  <w:num w:numId="96" w16cid:durableId="1417240310">
    <w:abstractNumId w:val="48"/>
  </w:num>
  <w:num w:numId="97" w16cid:durableId="1084493025">
    <w:abstractNumId w:val="79"/>
  </w:num>
  <w:num w:numId="98" w16cid:durableId="671688706">
    <w:abstractNumId w:val="95"/>
  </w:num>
  <w:num w:numId="99" w16cid:durableId="1974216126">
    <w:abstractNumId w:val="39"/>
  </w:num>
  <w:num w:numId="100" w16cid:durableId="1271740009">
    <w:abstractNumId w:val="112"/>
  </w:num>
  <w:num w:numId="101" w16cid:durableId="1484853902">
    <w:abstractNumId w:val="73"/>
  </w:num>
  <w:num w:numId="102" w16cid:durableId="1564101970">
    <w:abstractNumId w:val="77"/>
  </w:num>
  <w:num w:numId="103" w16cid:durableId="1144272773">
    <w:abstractNumId w:val="102"/>
  </w:num>
  <w:num w:numId="104" w16cid:durableId="186138091">
    <w:abstractNumId w:val="124"/>
  </w:num>
  <w:num w:numId="105" w16cid:durableId="1315062177">
    <w:abstractNumId w:val="119"/>
  </w:num>
  <w:num w:numId="106" w16cid:durableId="1135172312">
    <w:abstractNumId w:val="89"/>
  </w:num>
  <w:num w:numId="107" w16cid:durableId="179046914">
    <w:abstractNumId w:val="105"/>
  </w:num>
  <w:num w:numId="108" w16cid:durableId="1994285896">
    <w:abstractNumId w:val="50"/>
  </w:num>
  <w:num w:numId="109" w16cid:durableId="223487460">
    <w:abstractNumId w:val="104"/>
  </w:num>
  <w:num w:numId="110" w16cid:durableId="1569340892">
    <w:abstractNumId w:val="29"/>
  </w:num>
  <w:num w:numId="111" w16cid:durableId="29576160">
    <w:abstractNumId w:val="80"/>
  </w:num>
  <w:num w:numId="112" w16cid:durableId="1810241605">
    <w:abstractNumId w:val="5"/>
  </w:num>
  <w:num w:numId="113" w16cid:durableId="35350735">
    <w:abstractNumId w:val="115"/>
  </w:num>
  <w:num w:numId="114" w16cid:durableId="698899561">
    <w:abstractNumId w:val="14"/>
  </w:num>
  <w:num w:numId="115" w16cid:durableId="901789485">
    <w:abstractNumId w:val="32"/>
  </w:num>
  <w:num w:numId="116" w16cid:durableId="1880623293">
    <w:abstractNumId w:val="97"/>
  </w:num>
  <w:num w:numId="117" w16cid:durableId="1145126373">
    <w:abstractNumId w:val="64"/>
  </w:num>
  <w:num w:numId="118" w16cid:durableId="1293949131">
    <w:abstractNumId w:val="35"/>
  </w:num>
  <w:num w:numId="119" w16cid:durableId="363792713">
    <w:abstractNumId w:val="21"/>
  </w:num>
  <w:num w:numId="120" w16cid:durableId="1963536885">
    <w:abstractNumId w:val="38"/>
  </w:num>
  <w:num w:numId="121" w16cid:durableId="805512470">
    <w:abstractNumId w:val="2"/>
  </w:num>
  <w:num w:numId="122" w16cid:durableId="613749184">
    <w:abstractNumId w:val="61"/>
  </w:num>
  <w:num w:numId="123" w16cid:durableId="585186168">
    <w:abstractNumId w:val="99"/>
  </w:num>
  <w:num w:numId="124" w16cid:durableId="1088429724">
    <w:abstractNumId w:val="78"/>
  </w:num>
  <w:num w:numId="125" w16cid:durableId="1126313107">
    <w:abstractNumId w:val="6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825"/>
    <w:rsid w:val="00000460"/>
    <w:rsid w:val="00001784"/>
    <w:rsid w:val="00002384"/>
    <w:rsid w:val="00006056"/>
    <w:rsid w:val="000062D8"/>
    <w:rsid w:val="00006542"/>
    <w:rsid w:val="000145DC"/>
    <w:rsid w:val="00015C99"/>
    <w:rsid w:val="00015D31"/>
    <w:rsid w:val="000215F6"/>
    <w:rsid w:val="0003134A"/>
    <w:rsid w:val="0003543E"/>
    <w:rsid w:val="000361D7"/>
    <w:rsid w:val="00043925"/>
    <w:rsid w:val="000457E6"/>
    <w:rsid w:val="000523C2"/>
    <w:rsid w:val="00055129"/>
    <w:rsid w:val="0005746B"/>
    <w:rsid w:val="000602BB"/>
    <w:rsid w:val="0006097A"/>
    <w:rsid w:val="000611FD"/>
    <w:rsid w:val="000672BA"/>
    <w:rsid w:val="00071A22"/>
    <w:rsid w:val="00075202"/>
    <w:rsid w:val="00077AD3"/>
    <w:rsid w:val="00081D34"/>
    <w:rsid w:val="00087386"/>
    <w:rsid w:val="00091745"/>
    <w:rsid w:val="000B4513"/>
    <w:rsid w:val="000B74F5"/>
    <w:rsid w:val="000C1143"/>
    <w:rsid w:val="000C234A"/>
    <w:rsid w:val="000C2491"/>
    <w:rsid w:val="000C4E5A"/>
    <w:rsid w:val="000D0332"/>
    <w:rsid w:val="000D16AC"/>
    <w:rsid w:val="000D196F"/>
    <w:rsid w:val="000D1977"/>
    <w:rsid w:val="000D26EB"/>
    <w:rsid w:val="000D2E54"/>
    <w:rsid w:val="000D5BF0"/>
    <w:rsid w:val="000E6F7A"/>
    <w:rsid w:val="000E7772"/>
    <w:rsid w:val="000E77B1"/>
    <w:rsid w:val="000F1C3E"/>
    <w:rsid w:val="000F2A68"/>
    <w:rsid w:val="000F2CE2"/>
    <w:rsid w:val="000F5EC4"/>
    <w:rsid w:val="00107B47"/>
    <w:rsid w:val="00112720"/>
    <w:rsid w:val="001206B3"/>
    <w:rsid w:val="00121E9B"/>
    <w:rsid w:val="00124870"/>
    <w:rsid w:val="00135213"/>
    <w:rsid w:val="00153A71"/>
    <w:rsid w:val="001633AA"/>
    <w:rsid w:val="00171BF3"/>
    <w:rsid w:val="001757AA"/>
    <w:rsid w:val="00176CBC"/>
    <w:rsid w:val="001801B8"/>
    <w:rsid w:val="00180415"/>
    <w:rsid w:val="00184186"/>
    <w:rsid w:val="00195C46"/>
    <w:rsid w:val="0019759B"/>
    <w:rsid w:val="001A038F"/>
    <w:rsid w:val="001B242C"/>
    <w:rsid w:val="001B75C3"/>
    <w:rsid w:val="001C3D0F"/>
    <w:rsid w:val="001D3616"/>
    <w:rsid w:val="001D47DF"/>
    <w:rsid w:val="001D77F9"/>
    <w:rsid w:val="001E6CD3"/>
    <w:rsid w:val="001F53E4"/>
    <w:rsid w:val="00201878"/>
    <w:rsid w:val="00203FED"/>
    <w:rsid w:val="00204CE4"/>
    <w:rsid w:val="00210243"/>
    <w:rsid w:val="002146E8"/>
    <w:rsid w:val="0021522D"/>
    <w:rsid w:val="002235A3"/>
    <w:rsid w:val="00225B26"/>
    <w:rsid w:val="00225E98"/>
    <w:rsid w:val="00227D12"/>
    <w:rsid w:val="0023130C"/>
    <w:rsid w:val="00231E74"/>
    <w:rsid w:val="00231EBA"/>
    <w:rsid w:val="0023605B"/>
    <w:rsid w:val="00236148"/>
    <w:rsid w:val="0024420C"/>
    <w:rsid w:val="002675EE"/>
    <w:rsid w:val="00286672"/>
    <w:rsid w:val="00290B60"/>
    <w:rsid w:val="0029635D"/>
    <w:rsid w:val="002A6781"/>
    <w:rsid w:val="002B10C5"/>
    <w:rsid w:val="002B1C09"/>
    <w:rsid w:val="002B26B3"/>
    <w:rsid w:val="002B73AE"/>
    <w:rsid w:val="002C52AD"/>
    <w:rsid w:val="002C7BDE"/>
    <w:rsid w:val="002C7C4C"/>
    <w:rsid w:val="002D4240"/>
    <w:rsid w:val="002D6433"/>
    <w:rsid w:val="002D6658"/>
    <w:rsid w:val="002E0060"/>
    <w:rsid w:val="002E323B"/>
    <w:rsid w:val="002E5A30"/>
    <w:rsid w:val="0030051B"/>
    <w:rsid w:val="00302468"/>
    <w:rsid w:val="0030710C"/>
    <w:rsid w:val="003103FF"/>
    <w:rsid w:val="00312C0D"/>
    <w:rsid w:val="00313A93"/>
    <w:rsid w:val="00324540"/>
    <w:rsid w:val="0033480A"/>
    <w:rsid w:val="00337B2A"/>
    <w:rsid w:val="00341711"/>
    <w:rsid w:val="003435E5"/>
    <w:rsid w:val="003513CC"/>
    <w:rsid w:val="00357C6A"/>
    <w:rsid w:val="00360F5B"/>
    <w:rsid w:val="00361DFF"/>
    <w:rsid w:val="00362F3B"/>
    <w:rsid w:val="00372216"/>
    <w:rsid w:val="00372B4E"/>
    <w:rsid w:val="00373991"/>
    <w:rsid w:val="00385DB6"/>
    <w:rsid w:val="0038713A"/>
    <w:rsid w:val="00387BDD"/>
    <w:rsid w:val="00391F5A"/>
    <w:rsid w:val="003A645F"/>
    <w:rsid w:val="003B39D7"/>
    <w:rsid w:val="003B7112"/>
    <w:rsid w:val="003B73D1"/>
    <w:rsid w:val="003C14EE"/>
    <w:rsid w:val="003C5252"/>
    <w:rsid w:val="003C635F"/>
    <w:rsid w:val="003D2705"/>
    <w:rsid w:val="003D3548"/>
    <w:rsid w:val="003E2593"/>
    <w:rsid w:val="003F7EA5"/>
    <w:rsid w:val="00421A6D"/>
    <w:rsid w:val="00423EAB"/>
    <w:rsid w:val="0044566D"/>
    <w:rsid w:val="00445B38"/>
    <w:rsid w:val="00450DBC"/>
    <w:rsid w:val="004559B5"/>
    <w:rsid w:val="00463D07"/>
    <w:rsid w:val="00463DEE"/>
    <w:rsid w:val="004656EB"/>
    <w:rsid w:val="00473304"/>
    <w:rsid w:val="00474D0E"/>
    <w:rsid w:val="00477FCE"/>
    <w:rsid w:val="004826B3"/>
    <w:rsid w:val="00484C73"/>
    <w:rsid w:val="0048674F"/>
    <w:rsid w:val="004876C3"/>
    <w:rsid w:val="00492EC4"/>
    <w:rsid w:val="004969A8"/>
    <w:rsid w:val="004A0F70"/>
    <w:rsid w:val="004A46E8"/>
    <w:rsid w:val="004A4CE4"/>
    <w:rsid w:val="004B01BB"/>
    <w:rsid w:val="004B1022"/>
    <w:rsid w:val="004B41D9"/>
    <w:rsid w:val="004B5CC1"/>
    <w:rsid w:val="004D3194"/>
    <w:rsid w:val="004E26F8"/>
    <w:rsid w:val="004E61D0"/>
    <w:rsid w:val="004E7E67"/>
    <w:rsid w:val="004F60E7"/>
    <w:rsid w:val="00501BEF"/>
    <w:rsid w:val="00502285"/>
    <w:rsid w:val="00507563"/>
    <w:rsid w:val="005116D9"/>
    <w:rsid w:val="005144FB"/>
    <w:rsid w:val="005238FB"/>
    <w:rsid w:val="00547D36"/>
    <w:rsid w:val="00552005"/>
    <w:rsid w:val="0056068A"/>
    <w:rsid w:val="00562B29"/>
    <w:rsid w:val="00564040"/>
    <w:rsid w:val="00564A86"/>
    <w:rsid w:val="00564E7A"/>
    <w:rsid w:val="00566700"/>
    <w:rsid w:val="00566FDC"/>
    <w:rsid w:val="00572ADD"/>
    <w:rsid w:val="00574946"/>
    <w:rsid w:val="005755FD"/>
    <w:rsid w:val="00577E58"/>
    <w:rsid w:val="005920FE"/>
    <w:rsid w:val="00592ADE"/>
    <w:rsid w:val="005956F5"/>
    <w:rsid w:val="00597DEA"/>
    <w:rsid w:val="005A1BCE"/>
    <w:rsid w:val="005A29D3"/>
    <w:rsid w:val="005A428F"/>
    <w:rsid w:val="005A748E"/>
    <w:rsid w:val="005B285A"/>
    <w:rsid w:val="005B4188"/>
    <w:rsid w:val="005B5559"/>
    <w:rsid w:val="005C64EB"/>
    <w:rsid w:val="005D05DA"/>
    <w:rsid w:val="005D0DCC"/>
    <w:rsid w:val="005D3024"/>
    <w:rsid w:val="005D7F7D"/>
    <w:rsid w:val="005E2AFC"/>
    <w:rsid w:val="005E3143"/>
    <w:rsid w:val="005F309B"/>
    <w:rsid w:val="005F3E16"/>
    <w:rsid w:val="006038C2"/>
    <w:rsid w:val="00605E65"/>
    <w:rsid w:val="00607AC4"/>
    <w:rsid w:val="00616D39"/>
    <w:rsid w:val="00617D13"/>
    <w:rsid w:val="00621BC1"/>
    <w:rsid w:val="00624C29"/>
    <w:rsid w:val="0062730D"/>
    <w:rsid w:val="00630EEF"/>
    <w:rsid w:val="0063346A"/>
    <w:rsid w:val="00636865"/>
    <w:rsid w:val="00640B29"/>
    <w:rsid w:val="0064299C"/>
    <w:rsid w:val="00643519"/>
    <w:rsid w:val="00644CE7"/>
    <w:rsid w:val="006474E7"/>
    <w:rsid w:val="00647801"/>
    <w:rsid w:val="00653405"/>
    <w:rsid w:val="00655077"/>
    <w:rsid w:val="00667B85"/>
    <w:rsid w:val="00671F7C"/>
    <w:rsid w:val="006734B6"/>
    <w:rsid w:val="00676EA7"/>
    <w:rsid w:val="006812B4"/>
    <w:rsid w:val="00681384"/>
    <w:rsid w:val="00686997"/>
    <w:rsid w:val="00697507"/>
    <w:rsid w:val="006A34E4"/>
    <w:rsid w:val="006B1195"/>
    <w:rsid w:val="006B22D8"/>
    <w:rsid w:val="006B3B7A"/>
    <w:rsid w:val="006B4CFF"/>
    <w:rsid w:val="006C40EA"/>
    <w:rsid w:val="006C4216"/>
    <w:rsid w:val="006C6083"/>
    <w:rsid w:val="006C7452"/>
    <w:rsid w:val="006D59FE"/>
    <w:rsid w:val="006E0456"/>
    <w:rsid w:val="006E354E"/>
    <w:rsid w:val="006E5696"/>
    <w:rsid w:val="006F2A6A"/>
    <w:rsid w:val="006F4F90"/>
    <w:rsid w:val="00712902"/>
    <w:rsid w:val="00725326"/>
    <w:rsid w:val="00725567"/>
    <w:rsid w:val="007278AC"/>
    <w:rsid w:val="00727ED5"/>
    <w:rsid w:val="0073191D"/>
    <w:rsid w:val="00751700"/>
    <w:rsid w:val="00754834"/>
    <w:rsid w:val="00766552"/>
    <w:rsid w:val="0076661A"/>
    <w:rsid w:val="00780502"/>
    <w:rsid w:val="007858B6"/>
    <w:rsid w:val="00785F27"/>
    <w:rsid w:val="00787017"/>
    <w:rsid w:val="0079056E"/>
    <w:rsid w:val="00795979"/>
    <w:rsid w:val="0079671A"/>
    <w:rsid w:val="007B1CA5"/>
    <w:rsid w:val="007C4CEB"/>
    <w:rsid w:val="007D2763"/>
    <w:rsid w:val="007D705E"/>
    <w:rsid w:val="007D7376"/>
    <w:rsid w:val="007D7E32"/>
    <w:rsid w:val="007D7FF5"/>
    <w:rsid w:val="007E02ED"/>
    <w:rsid w:val="007E29B9"/>
    <w:rsid w:val="007E68D2"/>
    <w:rsid w:val="007F50A5"/>
    <w:rsid w:val="00812403"/>
    <w:rsid w:val="00814BA3"/>
    <w:rsid w:val="00824ED5"/>
    <w:rsid w:val="00826AC0"/>
    <w:rsid w:val="00830A1F"/>
    <w:rsid w:val="008318E5"/>
    <w:rsid w:val="00832077"/>
    <w:rsid w:val="00832338"/>
    <w:rsid w:val="00843EC7"/>
    <w:rsid w:val="00845011"/>
    <w:rsid w:val="00846A80"/>
    <w:rsid w:val="00851CB5"/>
    <w:rsid w:val="0085304F"/>
    <w:rsid w:val="00865BD0"/>
    <w:rsid w:val="00870BDD"/>
    <w:rsid w:val="0087100A"/>
    <w:rsid w:val="00872F64"/>
    <w:rsid w:val="00875D7B"/>
    <w:rsid w:val="00880225"/>
    <w:rsid w:val="008956AD"/>
    <w:rsid w:val="008976D7"/>
    <w:rsid w:val="00897FAC"/>
    <w:rsid w:val="008A196D"/>
    <w:rsid w:val="008B3A9F"/>
    <w:rsid w:val="008C1A8A"/>
    <w:rsid w:val="008C6E8F"/>
    <w:rsid w:val="008D50F1"/>
    <w:rsid w:val="008E2A1D"/>
    <w:rsid w:val="008E4269"/>
    <w:rsid w:val="008E53FF"/>
    <w:rsid w:val="008E5428"/>
    <w:rsid w:val="008F181E"/>
    <w:rsid w:val="008F381E"/>
    <w:rsid w:val="008F6D4C"/>
    <w:rsid w:val="009020ED"/>
    <w:rsid w:val="009059BB"/>
    <w:rsid w:val="0091143D"/>
    <w:rsid w:val="00921257"/>
    <w:rsid w:val="009352A8"/>
    <w:rsid w:val="00940F7D"/>
    <w:rsid w:val="00941577"/>
    <w:rsid w:val="0094446F"/>
    <w:rsid w:val="00944AA8"/>
    <w:rsid w:val="00945E7F"/>
    <w:rsid w:val="00947280"/>
    <w:rsid w:val="00947D73"/>
    <w:rsid w:val="009556C4"/>
    <w:rsid w:val="0096017E"/>
    <w:rsid w:val="00966D68"/>
    <w:rsid w:val="009673AB"/>
    <w:rsid w:val="00970F73"/>
    <w:rsid w:val="0097120B"/>
    <w:rsid w:val="00972420"/>
    <w:rsid w:val="00972A88"/>
    <w:rsid w:val="00980C39"/>
    <w:rsid w:val="00982F05"/>
    <w:rsid w:val="0098357E"/>
    <w:rsid w:val="009851CB"/>
    <w:rsid w:val="009856BE"/>
    <w:rsid w:val="0099355F"/>
    <w:rsid w:val="00994FBF"/>
    <w:rsid w:val="009A4636"/>
    <w:rsid w:val="009A6E13"/>
    <w:rsid w:val="009B527F"/>
    <w:rsid w:val="009B798C"/>
    <w:rsid w:val="009B7E95"/>
    <w:rsid w:val="009C3685"/>
    <w:rsid w:val="009C7EB8"/>
    <w:rsid w:val="009D0B56"/>
    <w:rsid w:val="009D27E2"/>
    <w:rsid w:val="009E0D57"/>
    <w:rsid w:val="009E3D1F"/>
    <w:rsid w:val="009E5C60"/>
    <w:rsid w:val="009E6F06"/>
    <w:rsid w:val="009E7D3F"/>
    <w:rsid w:val="009F3FA0"/>
    <w:rsid w:val="009F580B"/>
    <w:rsid w:val="009F5BD0"/>
    <w:rsid w:val="00A00F43"/>
    <w:rsid w:val="00A04CE0"/>
    <w:rsid w:val="00A05BF6"/>
    <w:rsid w:val="00A05EE8"/>
    <w:rsid w:val="00A06932"/>
    <w:rsid w:val="00A103C6"/>
    <w:rsid w:val="00A10D60"/>
    <w:rsid w:val="00A16F03"/>
    <w:rsid w:val="00A229DF"/>
    <w:rsid w:val="00A3281E"/>
    <w:rsid w:val="00A35253"/>
    <w:rsid w:val="00A404ED"/>
    <w:rsid w:val="00A42226"/>
    <w:rsid w:val="00A50FB2"/>
    <w:rsid w:val="00A573F5"/>
    <w:rsid w:val="00A643BE"/>
    <w:rsid w:val="00A6632A"/>
    <w:rsid w:val="00A77324"/>
    <w:rsid w:val="00A83CDA"/>
    <w:rsid w:val="00A83DA9"/>
    <w:rsid w:val="00A8625E"/>
    <w:rsid w:val="00A91A01"/>
    <w:rsid w:val="00A96A81"/>
    <w:rsid w:val="00AA1132"/>
    <w:rsid w:val="00AA641B"/>
    <w:rsid w:val="00AA65F8"/>
    <w:rsid w:val="00AB0311"/>
    <w:rsid w:val="00AB26BF"/>
    <w:rsid w:val="00AC1447"/>
    <w:rsid w:val="00AD77E4"/>
    <w:rsid w:val="00AE0DAA"/>
    <w:rsid w:val="00AE4825"/>
    <w:rsid w:val="00AE7250"/>
    <w:rsid w:val="00AF2B1D"/>
    <w:rsid w:val="00AF6093"/>
    <w:rsid w:val="00AF738B"/>
    <w:rsid w:val="00AF7886"/>
    <w:rsid w:val="00B02C86"/>
    <w:rsid w:val="00B03A37"/>
    <w:rsid w:val="00B04772"/>
    <w:rsid w:val="00B1056B"/>
    <w:rsid w:val="00B10CBE"/>
    <w:rsid w:val="00B166C6"/>
    <w:rsid w:val="00B2367A"/>
    <w:rsid w:val="00B26430"/>
    <w:rsid w:val="00B26643"/>
    <w:rsid w:val="00B27B52"/>
    <w:rsid w:val="00B34EE3"/>
    <w:rsid w:val="00B5552C"/>
    <w:rsid w:val="00B66617"/>
    <w:rsid w:val="00B66F6C"/>
    <w:rsid w:val="00B716F0"/>
    <w:rsid w:val="00B742EC"/>
    <w:rsid w:val="00B80315"/>
    <w:rsid w:val="00BA468C"/>
    <w:rsid w:val="00BA5CA5"/>
    <w:rsid w:val="00BB201C"/>
    <w:rsid w:val="00BB7C94"/>
    <w:rsid w:val="00BC2FFE"/>
    <w:rsid w:val="00BC6C6F"/>
    <w:rsid w:val="00BD05D1"/>
    <w:rsid w:val="00BD0CFC"/>
    <w:rsid w:val="00BD3013"/>
    <w:rsid w:val="00BD411E"/>
    <w:rsid w:val="00BE5EC5"/>
    <w:rsid w:val="00BE66ED"/>
    <w:rsid w:val="00BE7DC7"/>
    <w:rsid w:val="00C00D59"/>
    <w:rsid w:val="00C02634"/>
    <w:rsid w:val="00C07C3F"/>
    <w:rsid w:val="00C12D4D"/>
    <w:rsid w:val="00C1314C"/>
    <w:rsid w:val="00C13CC7"/>
    <w:rsid w:val="00C13F77"/>
    <w:rsid w:val="00C234A0"/>
    <w:rsid w:val="00C41DD9"/>
    <w:rsid w:val="00C45761"/>
    <w:rsid w:val="00C521D5"/>
    <w:rsid w:val="00C53163"/>
    <w:rsid w:val="00C55FDB"/>
    <w:rsid w:val="00C64DBF"/>
    <w:rsid w:val="00C657F3"/>
    <w:rsid w:val="00C83BCF"/>
    <w:rsid w:val="00C907A6"/>
    <w:rsid w:val="00C919C6"/>
    <w:rsid w:val="00C94018"/>
    <w:rsid w:val="00C951D8"/>
    <w:rsid w:val="00CA57AE"/>
    <w:rsid w:val="00CA71DB"/>
    <w:rsid w:val="00CC1427"/>
    <w:rsid w:val="00CC2A22"/>
    <w:rsid w:val="00CC403D"/>
    <w:rsid w:val="00CC428C"/>
    <w:rsid w:val="00CD1000"/>
    <w:rsid w:val="00CD5167"/>
    <w:rsid w:val="00CD77BC"/>
    <w:rsid w:val="00CE00A6"/>
    <w:rsid w:val="00CE1327"/>
    <w:rsid w:val="00CE181B"/>
    <w:rsid w:val="00CE2C81"/>
    <w:rsid w:val="00CF46FD"/>
    <w:rsid w:val="00CF5977"/>
    <w:rsid w:val="00CF66F3"/>
    <w:rsid w:val="00CF7A9D"/>
    <w:rsid w:val="00D00002"/>
    <w:rsid w:val="00D1629B"/>
    <w:rsid w:val="00D201EA"/>
    <w:rsid w:val="00D273D6"/>
    <w:rsid w:val="00D33DE0"/>
    <w:rsid w:val="00D34CA6"/>
    <w:rsid w:val="00D42B27"/>
    <w:rsid w:val="00D43623"/>
    <w:rsid w:val="00D45E8A"/>
    <w:rsid w:val="00D5490F"/>
    <w:rsid w:val="00D623D7"/>
    <w:rsid w:val="00D63E0C"/>
    <w:rsid w:val="00D662C2"/>
    <w:rsid w:val="00D7520E"/>
    <w:rsid w:val="00D8156E"/>
    <w:rsid w:val="00DA088A"/>
    <w:rsid w:val="00DA2FB4"/>
    <w:rsid w:val="00DB2125"/>
    <w:rsid w:val="00DB5313"/>
    <w:rsid w:val="00DB77B0"/>
    <w:rsid w:val="00DC175E"/>
    <w:rsid w:val="00DC1B68"/>
    <w:rsid w:val="00DD0877"/>
    <w:rsid w:val="00DD1856"/>
    <w:rsid w:val="00DE1CA5"/>
    <w:rsid w:val="00DE7B73"/>
    <w:rsid w:val="00DF05DD"/>
    <w:rsid w:val="00DF40FE"/>
    <w:rsid w:val="00E07A67"/>
    <w:rsid w:val="00E11567"/>
    <w:rsid w:val="00E127B0"/>
    <w:rsid w:val="00E12F0B"/>
    <w:rsid w:val="00E16E21"/>
    <w:rsid w:val="00E26B29"/>
    <w:rsid w:val="00E27D8F"/>
    <w:rsid w:val="00E3123C"/>
    <w:rsid w:val="00E3456F"/>
    <w:rsid w:val="00E37563"/>
    <w:rsid w:val="00E468E0"/>
    <w:rsid w:val="00E502A3"/>
    <w:rsid w:val="00E502D5"/>
    <w:rsid w:val="00E529AC"/>
    <w:rsid w:val="00E55D11"/>
    <w:rsid w:val="00E5761F"/>
    <w:rsid w:val="00E577EB"/>
    <w:rsid w:val="00E6398F"/>
    <w:rsid w:val="00E81F7D"/>
    <w:rsid w:val="00E82253"/>
    <w:rsid w:val="00E90D63"/>
    <w:rsid w:val="00E927E6"/>
    <w:rsid w:val="00E95A61"/>
    <w:rsid w:val="00EA0CBB"/>
    <w:rsid w:val="00EA2C81"/>
    <w:rsid w:val="00EA4578"/>
    <w:rsid w:val="00EB1FDA"/>
    <w:rsid w:val="00EB4678"/>
    <w:rsid w:val="00EB7157"/>
    <w:rsid w:val="00EC2333"/>
    <w:rsid w:val="00EC374F"/>
    <w:rsid w:val="00ED1F9D"/>
    <w:rsid w:val="00ED2021"/>
    <w:rsid w:val="00EE17A9"/>
    <w:rsid w:val="00EE2A4A"/>
    <w:rsid w:val="00EE3A7D"/>
    <w:rsid w:val="00EE4403"/>
    <w:rsid w:val="00EE50BF"/>
    <w:rsid w:val="00EE6110"/>
    <w:rsid w:val="00EF0CF7"/>
    <w:rsid w:val="00EF3B61"/>
    <w:rsid w:val="00EF7016"/>
    <w:rsid w:val="00F00787"/>
    <w:rsid w:val="00F040A6"/>
    <w:rsid w:val="00F05416"/>
    <w:rsid w:val="00F05CD3"/>
    <w:rsid w:val="00F1063B"/>
    <w:rsid w:val="00F1650D"/>
    <w:rsid w:val="00F22CD1"/>
    <w:rsid w:val="00F23A22"/>
    <w:rsid w:val="00F31067"/>
    <w:rsid w:val="00F345ED"/>
    <w:rsid w:val="00F36D7E"/>
    <w:rsid w:val="00F63F79"/>
    <w:rsid w:val="00F64D4A"/>
    <w:rsid w:val="00F67A01"/>
    <w:rsid w:val="00F704D8"/>
    <w:rsid w:val="00F70B02"/>
    <w:rsid w:val="00F726E9"/>
    <w:rsid w:val="00F733F3"/>
    <w:rsid w:val="00F745F4"/>
    <w:rsid w:val="00F75906"/>
    <w:rsid w:val="00F82BAE"/>
    <w:rsid w:val="00F93955"/>
    <w:rsid w:val="00F948BE"/>
    <w:rsid w:val="00F9670B"/>
    <w:rsid w:val="00FB35E5"/>
    <w:rsid w:val="00FB3C14"/>
    <w:rsid w:val="00FB7F90"/>
    <w:rsid w:val="00FC2BA2"/>
    <w:rsid w:val="00FD0C92"/>
    <w:rsid w:val="00FD2F04"/>
    <w:rsid w:val="00FD39C6"/>
    <w:rsid w:val="00FD6623"/>
    <w:rsid w:val="00FD7C90"/>
    <w:rsid w:val="00FE4D91"/>
    <w:rsid w:val="00FE4DA3"/>
    <w:rsid w:val="00FF6143"/>
    <w:rsid w:val="00FF70B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8B6283"/>
  <w15:docId w15:val="{D846ADBC-CE47-4E61-8BFC-E7F1E1CF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color w:val="000000" w:themeColor="text1"/>
        <w:sz w:val="36"/>
        <w:szCs w:val="24"/>
        <w:lang w:val="fr-CA"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68C"/>
    <w:pPr>
      <w:spacing w:line="360" w:lineRule="auto"/>
      <w:jc w:val="left"/>
    </w:pPr>
    <w:rPr>
      <w:sz w:val="32"/>
    </w:rPr>
  </w:style>
  <w:style w:type="paragraph" w:styleId="Titre1">
    <w:name w:val="heading 1"/>
    <w:basedOn w:val="Normal"/>
    <w:link w:val="Titre1Car"/>
    <w:uiPriority w:val="9"/>
    <w:qFormat/>
    <w:rsid w:val="009D27E2"/>
    <w:pPr>
      <w:keepNext/>
      <w:keepLines/>
      <w:spacing w:before="240" w:line="240" w:lineRule="auto"/>
      <w:outlineLvl w:val="0"/>
    </w:pPr>
    <w:rPr>
      <w:rFonts w:eastAsiaTheme="majorEastAsia"/>
      <w:b/>
      <w:color w:val="2F5496" w:themeColor="accent1" w:themeShade="BF"/>
      <w:sz w:val="52"/>
      <w:szCs w:val="32"/>
    </w:rPr>
  </w:style>
  <w:style w:type="paragraph" w:styleId="Titre2">
    <w:name w:val="heading 2"/>
    <w:basedOn w:val="Normal"/>
    <w:next w:val="Normal"/>
    <w:link w:val="Titre2Car"/>
    <w:uiPriority w:val="9"/>
    <w:unhideWhenUsed/>
    <w:qFormat/>
    <w:rsid w:val="009D27E2"/>
    <w:pPr>
      <w:keepNext/>
      <w:keepLines/>
      <w:spacing w:before="360" w:after="240"/>
      <w:outlineLvl w:val="1"/>
    </w:pPr>
    <w:rPr>
      <w:rFonts w:eastAsiaTheme="majorEastAsia"/>
      <w:b/>
      <w:color w:val="2F5496" w:themeColor="accent1" w:themeShade="BF"/>
      <w:sz w:val="48"/>
      <w:szCs w:val="26"/>
    </w:rPr>
  </w:style>
  <w:style w:type="paragraph" w:styleId="Titre3">
    <w:name w:val="heading 3"/>
    <w:basedOn w:val="Normal"/>
    <w:link w:val="Titre3Car"/>
    <w:uiPriority w:val="9"/>
    <w:unhideWhenUsed/>
    <w:qFormat/>
    <w:rsid w:val="009D27E2"/>
    <w:pPr>
      <w:keepNext/>
      <w:keepLines/>
      <w:spacing w:before="360" w:after="240" w:line="240" w:lineRule="auto"/>
      <w:outlineLvl w:val="2"/>
    </w:pPr>
    <w:rPr>
      <w:rFonts w:eastAsiaTheme="majorEastAsia"/>
      <w:b/>
      <w:color w:val="2F5496" w:themeColor="accent1" w:themeShade="BF"/>
      <w:sz w:val="44"/>
    </w:rPr>
  </w:style>
  <w:style w:type="paragraph" w:styleId="Titre4">
    <w:name w:val="heading 4"/>
    <w:basedOn w:val="Normal"/>
    <w:next w:val="Normal"/>
    <w:link w:val="Titre4Car"/>
    <w:uiPriority w:val="9"/>
    <w:unhideWhenUsed/>
    <w:qFormat/>
    <w:rsid w:val="009D27E2"/>
    <w:pPr>
      <w:keepNext/>
      <w:keepLines/>
      <w:spacing w:before="40"/>
      <w:outlineLvl w:val="3"/>
    </w:pPr>
    <w:rPr>
      <w:rFonts w:eastAsiaTheme="majorEastAsia"/>
      <w:b/>
      <w:iCs/>
      <w:color w:val="2F5496" w:themeColor="accent1" w:themeShade="BF"/>
      <w:sz w:val="40"/>
    </w:rPr>
  </w:style>
  <w:style w:type="paragraph" w:styleId="Titre5">
    <w:name w:val="heading 5"/>
    <w:basedOn w:val="Normal"/>
    <w:next w:val="Normal"/>
    <w:link w:val="Titre5Car"/>
    <w:uiPriority w:val="9"/>
    <w:unhideWhenUsed/>
    <w:qFormat/>
    <w:rsid w:val="009D27E2"/>
    <w:pPr>
      <w:keepNext/>
      <w:keepLines/>
      <w:spacing w:before="40"/>
      <w:outlineLvl w:val="4"/>
    </w:pPr>
    <w:rPr>
      <w:rFonts w:eastAsiaTheme="majorEastAsia"/>
      <w:color w:val="2F5496" w:themeColor="accent1" w:themeShade="BF"/>
      <w:sz w:val="36"/>
    </w:rPr>
  </w:style>
  <w:style w:type="paragraph" w:styleId="Titre6">
    <w:name w:val="heading 6"/>
    <w:basedOn w:val="Normal"/>
    <w:next w:val="Normal"/>
    <w:link w:val="Titre6Car"/>
    <w:uiPriority w:val="9"/>
    <w:unhideWhenUsed/>
    <w:qFormat/>
    <w:rsid w:val="005F309B"/>
    <w:pPr>
      <w:keepNext/>
      <w:keepLines/>
      <w:spacing w:before="40"/>
      <w:outlineLvl w:val="5"/>
    </w:pPr>
    <w:rPr>
      <w:rFonts w:eastAsiaTheme="majorEastAsia"/>
      <w:color w:val="2F5496" w:themeColor="accent1" w:themeShade="BF"/>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E4825"/>
    <w:rPr>
      <w:color w:val="0563C1" w:themeColor="hyperlink"/>
      <w:u w:val="single"/>
    </w:rPr>
  </w:style>
  <w:style w:type="paragraph" w:styleId="AdresseHTML">
    <w:name w:val="HTML Address"/>
    <w:basedOn w:val="Normal"/>
    <w:link w:val="AdresseHTMLCar"/>
    <w:uiPriority w:val="99"/>
    <w:unhideWhenUsed/>
    <w:rsid w:val="00AE4825"/>
    <w:rPr>
      <w:rFonts w:ascii="Times New Roman" w:eastAsia="Times New Roman" w:hAnsi="Times New Roman" w:cs="Times New Roman"/>
      <w:i/>
      <w:iCs/>
      <w:color w:val="auto"/>
      <w:sz w:val="24"/>
      <w:lang w:eastAsia="fr-CA"/>
    </w:rPr>
  </w:style>
  <w:style w:type="character" w:customStyle="1" w:styleId="AdresseHTMLCar">
    <w:name w:val="Adresse HTML Car"/>
    <w:basedOn w:val="Policepardfaut"/>
    <w:link w:val="AdresseHTML"/>
    <w:uiPriority w:val="99"/>
    <w:rsid w:val="00AE4825"/>
    <w:rPr>
      <w:rFonts w:ascii="Times New Roman" w:eastAsia="Times New Roman" w:hAnsi="Times New Roman" w:cs="Times New Roman"/>
      <w:i/>
      <w:iCs/>
      <w:color w:val="auto"/>
      <w:sz w:val="24"/>
      <w:lang w:eastAsia="fr-CA"/>
    </w:rPr>
  </w:style>
  <w:style w:type="character" w:customStyle="1" w:styleId="paragraph">
    <w:name w:val="paragraph"/>
    <w:basedOn w:val="Policepardfaut"/>
    <w:rsid w:val="00AE4825"/>
  </w:style>
  <w:style w:type="paragraph" w:styleId="Paragraphedeliste">
    <w:name w:val="List Paragraph"/>
    <w:basedOn w:val="Normal"/>
    <w:uiPriority w:val="34"/>
    <w:qFormat/>
    <w:rsid w:val="00C657F3"/>
    <w:pPr>
      <w:ind w:left="720"/>
      <w:contextualSpacing/>
    </w:pPr>
  </w:style>
  <w:style w:type="paragraph" w:styleId="Textedebulles">
    <w:name w:val="Balloon Text"/>
    <w:basedOn w:val="Normal"/>
    <w:link w:val="TextedebullesCar"/>
    <w:uiPriority w:val="99"/>
    <w:semiHidden/>
    <w:unhideWhenUsed/>
    <w:rsid w:val="00227D12"/>
    <w:rPr>
      <w:rFonts w:ascii="Tahoma" w:hAnsi="Tahoma" w:cs="Tahoma"/>
      <w:sz w:val="16"/>
      <w:szCs w:val="16"/>
    </w:rPr>
  </w:style>
  <w:style w:type="character" w:customStyle="1" w:styleId="TextedebullesCar">
    <w:name w:val="Texte de bulles Car"/>
    <w:basedOn w:val="Policepardfaut"/>
    <w:link w:val="Textedebulles"/>
    <w:uiPriority w:val="99"/>
    <w:semiHidden/>
    <w:rsid w:val="00227D12"/>
    <w:rPr>
      <w:rFonts w:ascii="Tahoma" w:hAnsi="Tahoma" w:cs="Tahoma"/>
      <w:sz w:val="16"/>
      <w:szCs w:val="16"/>
    </w:rPr>
  </w:style>
  <w:style w:type="paragraph" w:styleId="Notedefin">
    <w:name w:val="endnote text"/>
    <w:basedOn w:val="Normal"/>
    <w:link w:val="NotedefinCar"/>
    <w:uiPriority w:val="99"/>
    <w:semiHidden/>
    <w:unhideWhenUsed/>
    <w:rsid w:val="00AA65F8"/>
    <w:rPr>
      <w:sz w:val="20"/>
      <w:szCs w:val="20"/>
    </w:rPr>
  </w:style>
  <w:style w:type="character" w:customStyle="1" w:styleId="NotedefinCar">
    <w:name w:val="Note de fin Car"/>
    <w:basedOn w:val="Policepardfaut"/>
    <w:link w:val="Notedefin"/>
    <w:uiPriority w:val="99"/>
    <w:semiHidden/>
    <w:rsid w:val="00AA65F8"/>
    <w:rPr>
      <w:sz w:val="20"/>
      <w:szCs w:val="20"/>
    </w:rPr>
  </w:style>
  <w:style w:type="character" w:styleId="Appeldenotedefin">
    <w:name w:val="endnote reference"/>
    <w:basedOn w:val="Policepardfaut"/>
    <w:uiPriority w:val="99"/>
    <w:semiHidden/>
    <w:unhideWhenUsed/>
    <w:rsid w:val="00AA65F8"/>
    <w:rPr>
      <w:vertAlign w:val="superscript"/>
    </w:rPr>
  </w:style>
  <w:style w:type="paragraph" w:styleId="Notedebasdepage">
    <w:name w:val="footnote text"/>
    <w:basedOn w:val="Normal"/>
    <w:link w:val="NotedebasdepageCar"/>
    <w:uiPriority w:val="99"/>
    <w:unhideWhenUsed/>
    <w:rsid w:val="00AA65F8"/>
    <w:rPr>
      <w:sz w:val="20"/>
      <w:szCs w:val="20"/>
    </w:rPr>
  </w:style>
  <w:style w:type="character" w:customStyle="1" w:styleId="NotedebasdepageCar">
    <w:name w:val="Note de bas de page Car"/>
    <w:basedOn w:val="Policepardfaut"/>
    <w:link w:val="Notedebasdepage"/>
    <w:uiPriority w:val="99"/>
    <w:rsid w:val="00AA65F8"/>
    <w:rPr>
      <w:sz w:val="20"/>
      <w:szCs w:val="20"/>
    </w:rPr>
  </w:style>
  <w:style w:type="character" w:styleId="Appelnotedebasdep">
    <w:name w:val="footnote reference"/>
    <w:basedOn w:val="Policepardfaut"/>
    <w:uiPriority w:val="99"/>
    <w:unhideWhenUsed/>
    <w:rsid w:val="00AA65F8"/>
    <w:rPr>
      <w:vertAlign w:val="superscript"/>
    </w:rPr>
  </w:style>
  <w:style w:type="paragraph" w:styleId="En-tte">
    <w:name w:val="header"/>
    <w:basedOn w:val="Normal"/>
    <w:link w:val="En-tteCar"/>
    <w:uiPriority w:val="99"/>
    <w:unhideWhenUsed/>
    <w:rsid w:val="0063346A"/>
    <w:pPr>
      <w:tabs>
        <w:tab w:val="center" w:pos="4320"/>
        <w:tab w:val="right" w:pos="8640"/>
      </w:tabs>
    </w:pPr>
  </w:style>
  <w:style w:type="character" w:customStyle="1" w:styleId="En-tteCar">
    <w:name w:val="En-tête Car"/>
    <w:basedOn w:val="Policepardfaut"/>
    <w:link w:val="En-tte"/>
    <w:uiPriority w:val="99"/>
    <w:rsid w:val="0063346A"/>
  </w:style>
  <w:style w:type="paragraph" w:styleId="Pieddepage">
    <w:name w:val="footer"/>
    <w:basedOn w:val="Normal"/>
    <w:link w:val="PieddepageCar"/>
    <w:uiPriority w:val="99"/>
    <w:unhideWhenUsed/>
    <w:rsid w:val="0063346A"/>
    <w:pPr>
      <w:tabs>
        <w:tab w:val="center" w:pos="4320"/>
        <w:tab w:val="right" w:pos="8640"/>
      </w:tabs>
    </w:pPr>
  </w:style>
  <w:style w:type="character" w:customStyle="1" w:styleId="PieddepageCar">
    <w:name w:val="Pied de page Car"/>
    <w:basedOn w:val="Policepardfaut"/>
    <w:link w:val="Pieddepage"/>
    <w:uiPriority w:val="99"/>
    <w:rsid w:val="0063346A"/>
  </w:style>
  <w:style w:type="paragraph" w:styleId="Sansinterligne">
    <w:name w:val="No Spacing"/>
    <w:link w:val="SansinterligneCar"/>
    <w:uiPriority w:val="1"/>
    <w:qFormat/>
    <w:rsid w:val="0063346A"/>
    <w:pPr>
      <w:jc w:val="left"/>
    </w:pPr>
    <w:rPr>
      <w:rFonts w:asciiTheme="minorHAnsi" w:eastAsiaTheme="minorEastAsia" w:hAnsiTheme="minorHAnsi" w:cstheme="minorBidi"/>
      <w:color w:val="auto"/>
      <w:sz w:val="22"/>
      <w:szCs w:val="22"/>
      <w:lang w:eastAsia="fr-CA"/>
    </w:rPr>
  </w:style>
  <w:style w:type="character" w:customStyle="1" w:styleId="SansinterligneCar">
    <w:name w:val="Sans interligne Car"/>
    <w:basedOn w:val="Policepardfaut"/>
    <w:link w:val="Sansinterligne"/>
    <w:uiPriority w:val="1"/>
    <w:rsid w:val="0063346A"/>
    <w:rPr>
      <w:rFonts w:asciiTheme="minorHAnsi" w:eastAsiaTheme="minorEastAsia" w:hAnsiTheme="minorHAnsi" w:cstheme="minorBidi"/>
      <w:color w:val="auto"/>
      <w:sz w:val="22"/>
      <w:szCs w:val="22"/>
      <w:lang w:eastAsia="fr-CA"/>
    </w:rPr>
  </w:style>
  <w:style w:type="character" w:customStyle="1" w:styleId="Titre2Car">
    <w:name w:val="Titre 2 Car"/>
    <w:basedOn w:val="Policepardfaut"/>
    <w:link w:val="Titre2"/>
    <w:uiPriority w:val="9"/>
    <w:rsid w:val="009D27E2"/>
    <w:rPr>
      <w:rFonts w:eastAsiaTheme="majorEastAsia"/>
      <w:b/>
      <w:color w:val="2F5496" w:themeColor="accent1" w:themeShade="BF"/>
      <w:sz w:val="48"/>
      <w:szCs w:val="26"/>
    </w:rPr>
  </w:style>
  <w:style w:type="paragraph" w:styleId="Titre">
    <w:name w:val="Title"/>
    <w:basedOn w:val="Normal"/>
    <w:next w:val="Normal"/>
    <w:link w:val="TitreCar"/>
    <w:uiPriority w:val="10"/>
    <w:rsid w:val="003E2593"/>
    <w:pPr>
      <w:contextualSpacing/>
    </w:pPr>
    <w:rPr>
      <w:rFonts w:asciiTheme="majorHAnsi" w:eastAsiaTheme="majorEastAsia" w:hAnsiTheme="majorHAnsi"/>
      <w:color w:val="auto"/>
      <w:spacing w:val="-10"/>
      <w:kern w:val="28"/>
      <w:sz w:val="56"/>
      <w:szCs w:val="56"/>
    </w:rPr>
  </w:style>
  <w:style w:type="character" w:customStyle="1" w:styleId="TitreCar">
    <w:name w:val="Titre Car"/>
    <w:basedOn w:val="Policepardfaut"/>
    <w:link w:val="Titre"/>
    <w:uiPriority w:val="10"/>
    <w:rsid w:val="003E2593"/>
    <w:rPr>
      <w:rFonts w:asciiTheme="majorHAnsi" w:eastAsiaTheme="majorEastAsia" w:hAnsiTheme="majorHAnsi"/>
      <w:color w:val="auto"/>
      <w:spacing w:val="-10"/>
      <w:kern w:val="28"/>
      <w:sz w:val="56"/>
      <w:szCs w:val="56"/>
    </w:rPr>
  </w:style>
  <w:style w:type="character" w:customStyle="1" w:styleId="Titre3Car">
    <w:name w:val="Titre 3 Car"/>
    <w:basedOn w:val="Policepardfaut"/>
    <w:link w:val="Titre3"/>
    <w:uiPriority w:val="9"/>
    <w:rsid w:val="009D27E2"/>
    <w:rPr>
      <w:rFonts w:eastAsiaTheme="majorEastAsia"/>
      <w:b/>
      <w:color w:val="2F5496" w:themeColor="accent1" w:themeShade="BF"/>
      <w:sz w:val="44"/>
    </w:rPr>
  </w:style>
  <w:style w:type="table" w:styleId="Grilledutableau">
    <w:name w:val="Table Grid"/>
    <w:basedOn w:val="TableauNormal"/>
    <w:uiPriority w:val="59"/>
    <w:rsid w:val="00727ED5"/>
    <w:pPr>
      <w:jc w:val="left"/>
    </w:pPr>
    <w:rPr>
      <w:rFonts w:asciiTheme="minorHAnsi" w:eastAsiaTheme="minorEastAsia" w:hAnsiTheme="minorHAnsi" w:cstheme="minorBidi"/>
      <w:color w:val="auto"/>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9D27E2"/>
    <w:rPr>
      <w:rFonts w:eastAsiaTheme="majorEastAsia"/>
      <w:b/>
      <w:color w:val="2F5496" w:themeColor="accent1" w:themeShade="BF"/>
      <w:sz w:val="52"/>
      <w:szCs w:val="32"/>
    </w:rPr>
  </w:style>
  <w:style w:type="character" w:customStyle="1" w:styleId="Titre4Car">
    <w:name w:val="Titre 4 Car"/>
    <w:basedOn w:val="Policepardfaut"/>
    <w:link w:val="Titre4"/>
    <w:uiPriority w:val="9"/>
    <w:rsid w:val="009D27E2"/>
    <w:rPr>
      <w:rFonts w:eastAsiaTheme="majorEastAsia"/>
      <w:b/>
      <w:iCs/>
      <w:color w:val="2F5496" w:themeColor="accent1" w:themeShade="BF"/>
      <w:sz w:val="40"/>
    </w:rPr>
  </w:style>
  <w:style w:type="paragraph" w:customStyle="1" w:styleId="Emphase">
    <w:name w:val="Emphase"/>
    <w:basedOn w:val="Normal"/>
    <w:link w:val="EmphaseCar"/>
    <w:qFormat/>
    <w:rsid w:val="00C1314C"/>
    <w:pPr>
      <w:pBdr>
        <w:top w:val="single" w:sz="4" w:space="1" w:color="auto"/>
        <w:left w:val="single" w:sz="4" w:space="4" w:color="auto"/>
        <w:bottom w:val="single" w:sz="4" w:space="1" w:color="auto"/>
        <w:right w:val="single" w:sz="4" w:space="4" w:color="auto"/>
      </w:pBdr>
    </w:pPr>
    <w:rPr>
      <w:b/>
      <w:bCs/>
      <w:i/>
      <w:iCs/>
      <w:color w:val="2F5496" w:themeColor="accent1" w:themeShade="BF"/>
    </w:rPr>
  </w:style>
  <w:style w:type="character" w:customStyle="1" w:styleId="EmphaseCar">
    <w:name w:val="Emphase Car"/>
    <w:basedOn w:val="Policepardfaut"/>
    <w:link w:val="Emphase"/>
    <w:rsid w:val="00C1314C"/>
    <w:rPr>
      <w:b/>
      <w:bCs/>
      <w:i/>
      <w:iCs/>
      <w:color w:val="2F5496" w:themeColor="accent1" w:themeShade="BF"/>
      <w:sz w:val="28"/>
    </w:rPr>
  </w:style>
  <w:style w:type="paragraph" w:styleId="Lgende">
    <w:name w:val="caption"/>
    <w:basedOn w:val="Normal"/>
    <w:next w:val="Normal"/>
    <w:uiPriority w:val="35"/>
    <w:unhideWhenUsed/>
    <w:rsid w:val="00421A6D"/>
    <w:pPr>
      <w:spacing w:after="200" w:line="240" w:lineRule="auto"/>
    </w:pPr>
    <w:rPr>
      <w:rFonts w:ascii="Times New Roman" w:eastAsiaTheme="minorEastAsia" w:hAnsi="Times New Roman" w:cstheme="minorBidi"/>
      <w:b/>
      <w:bCs/>
      <w:color w:val="auto"/>
      <w:sz w:val="24"/>
      <w:szCs w:val="18"/>
      <w:lang w:val="fr-FR" w:eastAsia="fr-FR"/>
    </w:rPr>
  </w:style>
  <w:style w:type="character" w:customStyle="1" w:styleId="gmaildefault">
    <w:name w:val="gmail_default"/>
    <w:basedOn w:val="Policepardfaut"/>
    <w:rsid w:val="00421A6D"/>
  </w:style>
  <w:style w:type="character" w:styleId="lev">
    <w:name w:val="Strong"/>
    <w:basedOn w:val="Policepardfaut"/>
    <w:uiPriority w:val="22"/>
    <w:qFormat/>
    <w:rsid w:val="00421A6D"/>
    <w:rPr>
      <w:b/>
      <w:bCs/>
    </w:rPr>
  </w:style>
  <w:style w:type="character" w:customStyle="1" w:styleId="apple-converted-space">
    <w:name w:val="apple-converted-space"/>
    <w:basedOn w:val="Policepardfaut"/>
    <w:rsid w:val="00421A6D"/>
  </w:style>
  <w:style w:type="numbering" w:customStyle="1" w:styleId="Listeactuelle1">
    <w:name w:val="Liste actuelle1"/>
    <w:uiPriority w:val="99"/>
    <w:rsid w:val="00421A6D"/>
    <w:pPr>
      <w:numPr>
        <w:numId w:val="1"/>
      </w:numPr>
    </w:pPr>
  </w:style>
  <w:style w:type="character" w:styleId="Accentuation">
    <w:name w:val="Emphasis"/>
    <w:basedOn w:val="Policepardfaut"/>
    <w:uiPriority w:val="20"/>
    <w:qFormat/>
    <w:rsid w:val="00421A6D"/>
    <w:rPr>
      <w:i/>
      <w:iCs/>
    </w:rPr>
  </w:style>
  <w:style w:type="paragraph" w:styleId="NormalWeb">
    <w:name w:val="Normal (Web)"/>
    <w:basedOn w:val="Normal"/>
    <w:uiPriority w:val="99"/>
    <w:unhideWhenUsed/>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character" w:customStyle="1" w:styleId="sr-only">
    <w:name w:val="sr-only"/>
    <w:basedOn w:val="Policepardfaut"/>
    <w:rsid w:val="00421A6D"/>
  </w:style>
  <w:style w:type="character" w:styleId="Lienhypertextesuivivisit">
    <w:name w:val="FollowedHyperlink"/>
    <w:basedOn w:val="Policepardfaut"/>
    <w:uiPriority w:val="99"/>
    <w:semiHidden/>
    <w:unhideWhenUsed/>
    <w:rsid w:val="00421A6D"/>
    <w:rPr>
      <w:color w:val="954F72" w:themeColor="followedHyperlink"/>
      <w:u w:val="single"/>
    </w:rPr>
  </w:style>
  <w:style w:type="paragraph" w:styleId="TM1">
    <w:name w:val="toc 1"/>
    <w:basedOn w:val="Normal"/>
    <w:next w:val="Normal"/>
    <w:autoRedefine/>
    <w:uiPriority w:val="39"/>
    <w:unhideWhenUsed/>
    <w:rsid w:val="00421A6D"/>
    <w:pPr>
      <w:spacing w:before="120" w:line="240" w:lineRule="auto"/>
    </w:pPr>
    <w:rPr>
      <w:rFonts w:asciiTheme="minorHAnsi" w:eastAsiaTheme="minorEastAsia" w:hAnsiTheme="minorHAnsi" w:cstheme="minorBidi"/>
      <w:b/>
      <w:color w:val="auto"/>
      <w:sz w:val="24"/>
      <w:lang w:val="fr-FR" w:eastAsia="fr-FR"/>
    </w:rPr>
  </w:style>
  <w:style w:type="paragraph" w:styleId="TM2">
    <w:name w:val="toc 2"/>
    <w:basedOn w:val="Normal"/>
    <w:next w:val="Normal"/>
    <w:autoRedefine/>
    <w:uiPriority w:val="39"/>
    <w:unhideWhenUsed/>
    <w:rsid w:val="00421A6D"/>
    <w:pPr>
      <w:spacing w:line="240" w:lineRule="auto"/>
      <w:ind w:left="240"/>
    </w:pPr>
    <w:rPr>
      <w:rFonts w:asciiTheme="minorHAnsi" w:eastAsiaTheme="minorEastAsia" w:hAnsiTheme="minorHAnsi" w:cstheme="minorBidi"/>
      <w:b/>
      <w:color w:val="auto"/>
      <w:sz w:val="22"/>
      <w:szCs w:val="22"/>
      <w:lang w:val="fr-FR" w:eastAsia="fr-FR"/>
    </w:rPr>
  </w:style>
  <w:style w:type="paragraph" w:styleId="TM3">
    <w:name w:val="toc 3"/>
    <w:basedOn w:val="Normal"/>
    <w:next w:val="Normal"/>
    <w:autoRedefine/>
    <w:uiPriority w:val="39"/>
    <w:unhideWhenUsed/>
    <w:rsid w:val="00B03A37"/>
    <w:pPr>
      <w:tabs>
        <w:tab w:val="right" w:leader="dot" w:pos="9396"/>
      </w:tabs>
      <w:spacing w:line="240" w:lineRule="auto"/>
      <w:ind w:left="480"/>
    </w:pPr>
    <w:rPr>
      <w:rFonts w:eastAsiaTheme="minorEastAsia" w:cs="Arial"/>
      <w:noProof/>
      <w:color w:val="auto"/>
      <w:sz w:val="28"/>
      <w:szCs w:val="28"/>
      <w:lang w:val="fr-FR" w:eastAsia="fr-FR"/>
    </w:rPr>
  </w:style>
  <w:style w:type="paragraph" w:styleId="TM4">
    <w:name w:val="toc 4"/>
    <w:basedOn w:val="Normal"/>
    <w:next w:val="Normal"/>
    <w:autoRedefine/>
    <w:uiPriority w:val="39"/>
    <w:unhideWhenUsed/>
    <w:rsid w:val="00421A6D"/>
    <w:pPr>
      <w:spacing w:line="240" w:lineRule="auto"/>
      <w:ind w:left="720"/>
    </w:pPr>
    <w:rPr>
      <w:rFonts w:asciiTheme="minorHAnsi" w:eastAsiaTheme="minorEastAsia" w:hAnsiTheme="minorHAnsi" w:cstheme="minorBidi"/>
      <w:color w:val="auto"/>
      <w:sz w:val="20"/>
      <w:szCs w:val="20"/>
      <w:lang w:val="fr-FR" w:eastAsia="fr-FR"/>
    </w:rPr>
  </w:style>
  <w:style w:type="paragraph" w:styleId="TM5">
    <w:name w:val="toc 5"/>
    <w:basedOn w:val="Normal"/>
    <w:next w:val="Normal"/>
    <w:autoRedefine/>
    <w:uiPriority w:val="39"/>
    <w:unhideWhenUsed/>
    <w:rsid w:val="00421A6D"/>
    <w:pPr>
      <w:spacing w:line="240" w:lineRule="auto"/>
      <w:ind w:left="960"/>
    </w:pPr>
    <w:rPr>
      <w:rFonts w:asciiTheme="minorHAnsi" w:eastAsiaTheme="minorEastAsia" w:hAnsiTheme="minorHAnsi" w:cstheme="minorBidi"/>
      <w:color w:val="auto"/>
      <w:sz w:val="20"/>
      <w:szCs w:val="20"/>
      <w:lang w:val="fr-FR" w:eastAsia="fr-FR"/>
    </w:rPr>
  </w:style>
  <w:style w:type="paragraph" w:styleId="TM6">
    <w:name w:val="toc 6"/>
    <w:basedOn w:val="Normal"/>
    <w:next w:val="Normal"/>
    <w:autoRedefine/>
    <w:uiPriority w:val="39"/>
    <w:unhideWhenUsed/>
    <w:rsid w:val="00421A6D"/>
    <w:pPr>
      <w:spacing w:line="240" w:lineRule="auto"/>
      <w:ind w:left="1200"/>
    </w:pPr>
    <w:rPr>
      <w:rFonts w:asciiTheme="minorHAnsi" w:eastAsiaTheme="minorEastAsia" w:hAnsiTheme="minorHAnsi" w:cstheme="minorBidi"/>
      <w:color w:val="auto"/>
      <w:sz w:val="20"/>
      <w:szCs w:val="20"/>
      <w:lang w:val="fr-FR" w:eastAsia="fr-FR"/>
    </w:rPr>
  </w:style>
  <w:style w:type="paragraph" w:styleId="TM7">
    <w:name w:val="toc 7"/>
    <w:basedOn w:val="Normal"/>
    <w:next w:val="Normal"/>
    <w:autoRedefine/>
    <w:uiPriority w:val="39"/>
    <w:unhideWhenUsed/>
    <w:rsid w:val="00421A6D"/>
    <w:pPr>
      <w:spacing w:line="240" w:lineRule="auto"/>
      <w:ind w:left="1440"/>
    </w:pPr>
    <w:rPr>
      <w:rFonts w:asciiTheme="minorHAnsi" w:eastAsiaTheme="minorEastAsia" w:hAnsiTheme="minorHAnsi" w:cstheme="minorBidi"/>
      <w:color w:val="auto"/>
      <w:sz w:val="20"/>
      <w:szCs w:val="20"/>
      <w:lang w:val="fr-FR" w:eastAsia="fr-FR"/>
    </w:rPr>
  </w:style>
  <w:style w:type="paragraph" w:styleId="TM8">
    <w:name w:val="toc 8"/>
    <w:basedOn w:val="Normal"/>
    <w:next w:val="Normal"/>
    <w:autoRedefine/>
    <w:uiPriority w:val="39"/>
    <w:unhideWhenUsed/>
    <w:rsid w:val="00421A6D"/>
    <w:pPr>
      <w:spacing w:line="240" w:lineRule="auto"/>
      <w:ind w:left="1680"/>
    </w:pPr>
    <w:rPr>
      <w:rFonts w:asciiTheme="minorHAnsi" w:eastAsiaTheme="minorEastAsia" w:hAnsiTheme="minorHAnsi" w:cstheme="minorBidi"/>
      <w:color w:val="auto"/>
      <w:sz w:val="20"/>
      <w:szCs w:val="20"/>
      <w:lang w:val="fr-FR" w:eastAsia="fr-FR"/>
    </w:rPr>
  </w:style>
  <w:style w:type="paragraph" w:styleId="TM9">
    <w:name w:val="toc 9"/>
    <w:basedOn w:val="Normal"/>
    <w:next w:val="Normal"/>
    <w:autoRedefine/>
    <w:uiPriority w:val="39"/>
    <w:unhideWhenUsed/>
    <w:rsid w:val="00421A6D"/>
    <w:pPr>
      <w:spacing w:line="240" w:lineRule="auto"/>
      <w:ind w:left="1920"/>
    </w:pPr>
    <w:rPr>
      <w:rFonts w:asciiTheme="minorHAnsi" w:eastAsiaTheme="minorEastAsia" w:hAnsiTheme="minorHAnsi" w:cstheme="minorBidi"/>
      <w:color w:val="auto"/>
      <w:sz w:val="20"/>
      <w:szCs w:val="20"/>
      <w:lang w:val="fr-FR" w:eastAsia="fr-FR"/>
    </w:rPr>
  </w:style>
  <w:style w:type="character" w:styleId="Numrodepage">
    <w:name w:val="page number"/>
    <w:basedOn w:val="Policepardfaut"/>
    <w:uiPriority w:val="99"/>
    <w:semiHidden/>
    <w:unhideWhenUsed/>
    <w:rsid w:val="00421A6D"/>
  </w:style>
  <w:style w:type="paragraph" w:customStyle="1" w:styleId="Corps">
    <w:name w:val="Corps"/>
    <w:rsid w:val="00421A6D"/>
    <w:pPr>
      <w:pBdr>
        <w:top w:val="nil"/>
        <w:left w:val="nil"/>
        <w:bottom w:val="nil"/>
        <w:right w:val="nil"/>
        <w:between w:val="nil"/>
        <w:bar w:val="nil"/>
      </w:pBdr>
      <w:jc w:val="left"/>
    </w:pPr>
    <w:rPr>
      <w:rFonts w:ascii="Helvetica Neue" w:eastAsia="Arial Unicode MS" w:hAnsi="Helvetica Neue" w:cs="Arial Unicode MS"/>
      <w:color w:val="000000"/>
      <w:sz w:val="22"/>
      <w:szCs w:val="22"/>
      <w:bdr w:val="nil"/>
      <w:lang w:val="fr-FR" w:eastAsia="fr-FR"/>
      <w14:textOutline w14:w="0" w14:cap="flat" w14:cmpd="sng" w14:algn="ctr">
        <w14:noFill/>
        <w14:prstDash w14:val="solid"/>
        <w14:bevel/>
      </w14:textOutline>
    </w:rPr>
  </w:style>
  <w:style w:type="character" w:customStyle="1" w:styleId="Aucun">
    <w:name w:val="Aucun"/>
    <w:rsid w:val="00421A6D"/>
    <w:rPr>
      <w:lang w:val="fr-FR"/>
    </w:rPr>
  </w:style>
  <w:style w:type="paragraph" w:styleId="Commentaire">
    <w:name w:val="annotation text"/>
    <w:basedOn w:val="Normal"/>
    <w:link w:val="CommentaireCar"/>
    <w:uiPriority w:val="99"/>
    <w:unhideWhenUsed/>
    <w:rsid w:val="00421A6D"/>
    <w:pPr>
      <w:spacing w:line="240" w:lineRule="auto"/>
    </w:pPr>
    <w:rPr>
      <w:rFonts w:asciiTheme="minorHAnsi" w:eastAsiaTheme="minorEastAsia" w:hAnsiTheme="minorHAnsi" w:cstheme="minorBidi"/>
      <w:color w:val="auto"/>
      <w:sz w:val="20"/>
      <w:szCs w:val="20"/>
      <w:lang w:val="fr-FR" w:eastAsia="fr-FR"/>
    </w:rPr>
  </w:style>
  <w:style w:type="character" w:customStyle="1" w:styleId="CommentaireCar">
    <w:name w:val="Commentaire Car"/>
    <w:basedOn w:val="Policepardfaut"/>
    <w:link w:val="Commentaire"/>
    <w:uiPriority w:val="99"/>
    <w:rsid w:val="00421A6D"/>
    <w:rPr>
      <w:rFonts w:asciiTheme="minorHAnsi" w:eastAsiaTheme="minorEastAsia" w:hAnsiTheme="minorHAnsi" w:cstheme="minorBidi"/>
      <w:color w:val="auto"/>
      <w:sz w:val="20"/>
      <w:szCs w:val="20"/>
      <w:lang w:val="fr-FR" w:eastAsia="fr-FR"/>
    </w:rPr>
  </w:style>
  <w:style w:type="character" w:customStyle="1" w:styleId="A4">
    <w:name w:val="A4"/>
    <w:uiPriority w:val="99"/>
    <w:rsid w:val="00421A6D"/>
    <w:rPr>
      <w:rFonts w:cs="Avenir Light"/>
      <w:color w:val="211D1E"/>
      <w:sz w:val="19"/>
      <w:szCs w:val="19"/>
    </w:rPr>
  </w:style>
  <w:style w:type="paragraph" w:customStyle="1" w:styleId="Pa1">
    <w:name w:val="Pa1"/>
    <w:basedOn w:val="Normal"/>
    <w:next w:val="Normal"/>
    <w:uiPriority w:val="99"/>
    <w:rsid w:val="00421A6D"/>
    <w:pPr>
      <w:widowControl w:val="0"/>
      <w:autoSpaceDE w:val="0"/>
      <w:autoSpaceDN w:val="0"/>
      <w:adjustRightInd w:val="0"/>
      <w:spacing w:line="217" w:lineRule="atLeast"/>
    </w:pPr>
    <w:rPr>
      <w:rFonts w:ascii="Avenir" w:eastAsiaTheme="minorEastAsia" w:hAnsi="Avenir" w:cs="Times New Roman"/>
      <w:color w:val="auto"/>
      <w:sz w:val="24"/>
      <w:lang w:val="fr-FR" w:eastAsia="fr-FR"/>
    </w:rPr>
  </w:style>
  <w:style w:type="paragraph" w:customStyle="1" w:styleId="Pa2">
    <w:name w:val="Pa2"/>
    <w:basedOn w:val="Normal"/>
    <w:next w:val="Normal"/>
    <w:uiPriority w:val="99"/>
    <w:rsid w:val="00421A6D"/>
    <w:pPr>
      <w:widowControl w:val="0"/>
      <w:autoSpaceDE w:val="0"/>
      <w:autoSpaceDN w:val="0"/>
      <w:adjustRightInd w:val="0"/>
      <w:spacing w:line="217" w:lineRule="atLeast"/>
    </w:pPr>
    <w:rPr>
      <w:rFonts w:ascii="Avenir" w:eastAsiaTheme="minorEastAsia" w:hAnsi="Avenir" w:cs="Times New Roman"/>
      <w:color w:val="auto"/>
      <w:sz w:val="24"/>
      <w:lang w:val="fr-FR" w:eastAsia="fr-FR"/>
    </w:rPr>
  </w:style>
  <w:style w:type="paragraph" w:customStyle="1" w:styleId="paragraph-f">
    <w:name w:val="paragraph-f"/>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paragraph" w:customStyle="1" w:styleId="subpara-f">
    <w:name w:val="subpara-f"/>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paragraph" w:customStyle="1" w:styleId="Default">
    <w:name w:val="Default"/>
    <w:rsid w:val="00421A6D"/>
    <w:pPr>
      <w:widowControl w:val="0"/>
      <w:autoSpaceDE w:val="0"/>
      <w:autoSpaceDN w:val="0"/>
      <w:adjustRightInd w:val="0"/>
      <w:jc w:val="left"/>
    </w:pPr>
    <w:rPr>
      <w:rFonts w:eastAsiaTheme="minorEastAsia" w:cs="Arial"/>
      <w:color w:val="000000"/>
      <w:sz w:val="24"/>
      <w:lang w:val="fr-FR" w:eastAsia="fr-FR"/>
    </w:rPr>
  </w:style>
  <w:style w:type="paragraph" w:styleId="PrformatHTML">
    <w:name w:val="HTML Preformatted"/>
    <w:basedOn w:val="Normal"/>
    <w:link w:val="PrformatHTMLCar"/>
    <w:uiPriority w:val="99"/>
    <w:unhideWhenUsed/>
    <w:rsid w:val="00421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Theme="minorEastAsia" w:hAnsi="Courier" w:cs="Courier"/>
      <w:color w:val="auto"/>
      <w:sz w:val="20"/>
      <w:szCs w:val="20"/>
      <w:lang w:eastAsia="fr-FR"/>
    </w:rPr>
  </w:style>
  <w:style w:type="character" w:customStyle="1" w:styleId="PrformatHTMLCar">
    <w:name w:val="Préformaté HTML Car"/>
    <w:basedOn w:val="Policepardfaut"/>
    <w:link w:val="PrformatHTML"/>
    <w:uiPriority w:val="99"/>
    <w:rsid w:val="00421A6D"/>
    <w:rPr>
      <w:rFonts w:ascii="Courier" w:eastAsiaTheme="minorEastAsia" w:hAnsi="Courier" w:cs="Courier"/>
      <w:color w:val="auto"/>
      <w:sz w:val="20"/>
      <w:szCs w:val="20"/>
      <w:lang w:eastAsia="fr-FR"/>
    </w:rPr>
  </w:style>
  <w:style w:type="character" w:customStyle="1" w:styleId="y2iqfc">
    <w:name w:val="y2iqfc"/>
    <w:basedOn w:val="Policepardfaut"/>
    <w:rsid w:val="00421A6D"/>
  </w:style>
  <w:style w:type="character" w:customStyle="1" w:styleId="m-7594765373574234956gmail-m-286629212907668354msohyperlink">
    <w:name w:val="m_-7594765373574234956gmail-m-286629212907668354msohyperlink"/>
    <w:basedOn w:val="Policepardfaut"/>
    <w:rsid w:val="00421A6D"/>
  </w:style>
  <w:style w:type="paragraph" w:customStyle="1" w:styleId="m-7594765373574234956gmail-m-286629212907668354msolistparagraph">
    <w:name w:val="m_-7594765373574234956gmail-m-286629212907668354msolistparagraph"/>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character" w:customStyle="1" w:styleId="Titre5Car">
    <w:name w:val="Titre 5 Car"/>
    <w:basedOn w:val="Policepardfaut"/>
    <w:link w:val="Titre5"/>
    <w:uiPriority w:val="9"/>
    <w:rsid w:val="009D27E2"/>
    <w:rPr>
      <w:rFonts w:eastAsiaTheme="majorEastAsia"/>
      <w:color w:val="2F5496" w:themeColor="accent1" w:themeShade="BF"/>
    </w:rPr>
  </w:style>
  <w:style w:type="character" w:customStyle="1" w:styleId="Mentionnonrsolue1">
    <w:name w:val="Mention non résolue1"/>
    <w:basedOn w:val="Policepardfaut"/>
    <w:uiPriority w:val="99"/>
    <w:semiHidden/>
    <w:unhideWhenUsed/>
    <w:rsid w:val="000E77B1"/>
    <w:rPr>
      <w:color w:val="605E5C"/>
      <w:shd w:val="clear" w:color="auto" w:fill="E1DFDD"/>
    </w:rPr>
  </w:style>
  <w:style w:type="character" w:customStyle="1" w:styleId="Titre6Car">
    <w:name w:val="Titre 6 Car"/>
    <w:basedOn w:val="Policepardfaut"/>
    <w:link w:val="Titre6"/>
    <w:uiPriority w:val="9"/>
    <w:rsid w:val="005F309B"/>
    <w:rPr>
      <w:rFonts w:eastAsiaTheme="majorEastAsia"/>
      <w:color w:val="2F5496" w:themeColor="accent1" w:themeShade="BF"/>
    </w:rPr>
  </w:style>
  <w:style w:type="paragraph" w:styleId="En-ttedetabledesmatires">
    <w:name w:val="TOC Heading"/>
    <w:basedOn w:val="Titre1"/>
    <w:next w:val="Normal"/>
    <w:uiPriority w:val="39"/>
    <w:unhideWhenUsed/>
    <w:qFormat/>
    <w:rsid w:val="00DC175E"/>
    <w:pPr>
      <w:spacing w:line="259" w:lineRule="auto"/>
      <w:outlineLvl w:val="9"/>
    </w:pPr>
    <w:rPr>
      <w:rFonts w:asciiTheme="majorHAnsi" w:hAnsiTheme="majorHAnsi"/>
      <w:b w:val="0"/>
      <w:sz w:val="32"/>
      <w:lang w:eastAsia="fr-CA"/>
    </w:rPr>
  </w:style>
  <w:style w:type="character" w:customStyle="1" w:styleId="Mentionnonrsolue2">
    <w:name w:val="Mention non résolue2"/>
    <w:basedOn w:val="Policepardfaut"/>
    <w:uiPriority w:val="99"/>
    <w:semiHidden/>
    <w:unhideWhenUsed/>
    <w:rsid w:val="00C94018"/>
    <w:rPr>
      <w:color w:val="605E5C"/>
      <w:shd w:val="clear" w:color="auto" w:fill="E1DFDD"/>
    </w:rPr>
  </w:style>
  <w:style w:type="character" w:customStyle="1" w:styleId="Mentionnonrsolue3">
    <w:name w:val="Mention non résolue3"/>
    <w:basedOn w:val="Policepardfaut"/>
    <w:uiPriority w:val="99"/>
    <w:semiHidden/>
    <w:unhideWhenUsed/>
    <w:rsid w:val="00BC2FFE"/>
    <w:rPr>
      <w:color w:val="605E5C"/>
      <w:shd w:val="clear" w:color="auto" w:fill="E1DFDD"/>
    </w:rPr>
  </w:style>
  <w:style w:type="numbering" w:customStyle="1" w:styleId="Listeactuelle2">
    <w:name w:val="Liste actuelle2"/>
    <w:uiPriority w:val="99"/>
    <w:rsid w:val="00644CE7"/>
    <w:pPr>
      <w:numPr>
        <w:numId w:val="1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827893330">
          <w:marLeft w:val="0"/>
          <w:marRight w:val="0"/>
          <w:marTop w:val="0"/>
          <w:marBottom w:val="0"/>
          <w:divBdr>
            <w:top w:val="none" w:sz="0" w:space="0" w:color="auto"/>
            <w:left w:val="none" w:sz="0" w:space="0" w:color="auto"/>
            <w:bottom w:val="none" w:sz="0" w:space="0" w:color="auto"/>
            <w:right w:val="none" w:sz="0" w:space="0" w:color="auto"/>
          </w:divBdr>
          <w:divsChild>
            <w:div w:id="1005549479">
              <w:marLeft w:val="0"/>
              <w:marRight w:val="0"/>
              <w:marTop w:val="0"/>
              <w:marBottom w:val="0"/>
              <w:divBdr>
                <w:top w:val="none" w:sz="0" w:space="0" w:color="auto"/>
                <w:left w:val="none" w:sz="0" w:space="0" w:color="auto"/>
                <w:bottom w:val="none" w:sz="0" w:space="0" w:color="auto"/>
                <w:right w:val="none" w:sz="0" w:space="0" w:color="auto"/>
              </w:divBdr>
              <w:divsChild>
                <w:div w:id="1353259458">
                  <w:marLeft w:val="0"/>
                  <w:marRight w:val="0"/>
                  <w:marTop w:val="0"/>
                  <w:marBottom w:val="0"/>
                  <w:divBdr>
                    <w:top w:val="none" w:sz="0" w:space="0" w:color="auto"/>
                    <w:left w:val="none" w:sz="0" w:space="0" w:color="auto"/>
                    <w:bottom w:val="none" w:sz="0" w:space="0" w:color="auto"/>
                    <w:right w:val="none" w:sz="0" w:space="0" w:color="auto"/>
                  </w:divBdr>
                  <w:divsChild>
                    <w:div w:id="1320113220">
                      <w:marLeft w:val="0"/>
                      <w:marRight w:val="0"/>
                      <w:marTop w:val="0"/>
                      <w:marBottom w:val="0"/>
                      <w:divBdr>
                        <w:top w:val="none" w:sz="0" w:space="0" w:color="auto"/>
                        <w:left w:val="none" w:sz="0" w:space="0" w:color="auto"/>
                        <w:bottom w:val="none" w:sz="0" w:space="0" w:color="auto"/>
                        <w:right w:val="none" w:sz="0" w:space="0" w:color="auto"/>
                      </w:divBdr>
                      <w:divsChild>
                        <w:div w:id="1618098786">
                          <w:marLeft w:val="0"/>
                          <w:marRight w:val="0"/>
                          <w:marTop w:val="0"/>
                          <w:marBottom w:val="0"/>
                          <w:divBdr>
                            <w:top w:val="none" w:sz="0" w:space="0" w:color="auto"/>
                            <w:left w:val="none" w:sz="0" w:space="0" w:color="auto"/>
                            <w:bottom w:val="none" w:sz="0" w:space="0" w:color="auto"/>
                            <w:right w:val="none" w:sz="0" w:space="0" w:color="auto"/>
                          </w:divBdr>
                          <w:divsChild>
                            <w:div w:id="332490822">
                              <w:marLeft w:val="0"/>
                              <w:marRight w:val="0"/>
                              <w:marTop w:val="0"/>
                              <w:marBottom w:val="0"/>
                              <w:divBdr>
                                <w:top w:val="none" w:sz="0" w:space="0" w:color="auto"/>
                                <w:left w:val="none" w:sz="0" w:space="0" w:color="auto"/>
                                <w:bottom w:val="none" w:sz="0" w:space="0" w:color="auto"/>
                                <w:right w:val="none" w:sz="0" w:space="0" w:color="auto"/>
                              </w:divBdr>
                              <w:divsChild>
                                <w:div w:id="1165121359">
                                  <w:marLeft w:val="0"/>
                                  <w:marRight w:val="0"/>
                                  <w:marTop w:val="0"/>
                                  <w:marBottom w:val="0"/>
                                  <w:divBdr>
                                    <w:top w:val="none" w:sz="0" w:space="0" w:color="auto"/>
                                    <w:left w:val="none" w:sz="0" w:space="0" w:color="auto"/>
                                    <w:bottom w:val="none" w:sz="0" w:space="0" w:color="auto"/>
                                    <w:right w:val="none" w:sz="0" w:space="0" w:color="auto"/>
                                  </w:divBdr>
                                  <w:divsChild>
                                    <w:div w:id="1764452911">
                                      <w:marLeft w:val="0"/>
                                      <w:marRight w:val="0"/>
                                      <w:marTop w:val="0"/>
                                      <w:marBottom w:val="0"/>
                                      <w:divBdr>
                                        <w:top w:val="none" w:sz="0" w:space="0" w:color="auto"/>
                                        <w:left w:val="none" w:sz="0" w:space="0" w:color="auto"/>
                                        <w:bottom w:val="none" w:sz="0" w:space="0" w:color="auto"/>
                                        <w:right w:val="none" w:sz="0" w:space="0" w:color="auto"/>
                                      </w:divBdr>
                                      <w:divsChild>
                                        <w:div w:id="453132262">
                                          <w:marLeft w:val="0"/>
                                          <w:marRight w:val="0"/>
                                          <w:marTop w:val="0"/>
                                          <w:marBottom w:val="0"/>
                                          <w:divBdr>
                                            <w:top w:val="none" w:sz="0" w:space="0" w:color="auto"/>
                                            <w:left w:val="none" w:sz="0" w:space="0" w:color="auto"/>
                                            <w:bottom w:val="none" w:sz="0" w:space="0" w:color="auto"/>
                                            <w:right w:val="none" w:sz="0" w:space="0" w:color="auto"/>
                                          </w:divBdr>
                                          <w:divsChild>
                                            <w:div w:id="1208447231">
                                              <w:marLeft w:val="0"/>
                                              <w:marRight w:val="0"/>
                                              <w:marTop w:val="0"/>
                                              <w:marBottom w:val="0"/>
                                              <w:divBdr>
                                                <w:top w:val="none" w:sz="0" w:space="0" w:color="auto"/>
                                                <w:left w:val="none" w:sz="0" w:space="0" w:color="auto"/>
                                                <w:bottom w:val="none" w:sz="0" w:space="0" w:color="auto"/>
                                                <w:right w:val="none" w:sz="0" w:space="0" w:color="auto"/>
                                              </w:divBdr>
                                              <w:divsChild>
                                                <w:div w:id="10402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t.ly/3psUetq" TargetMode="External"/><Relationship Id="rId21" Type="http://schemas.openxmlformats.org/officeDocument/2006/relationships/hyperlink" Target="https://www.ontario.ca/page/ontarioca-style-guide" TargetMode="External"/><Relationship Id="rId42" Type="http://schemas.openxmlformats.org/officeDocument/2006/relationships/hyperlink" Target="https://bit.ly/2W4nLgZ" TargetMode="External"/><Relationship Id="rId63" Type="http://schemas.openxmlformats.org/officeDocument/2006/relationships/hyperlink" Target="https://bit.ly/3Ka5x1q" TargetMode="External"/><Relationship Id="rId84" Type="http://schemas.openxmlformats.org/officeDocument/2006/relationships/hyperlink" Target="https://bit.ly/3GBEmdF" TargetMode="External"/><Relationship Id="rId138" Type="http://schemas.openxmlformats.org/officeDocument/2006/relationships/hyperlink" Target="https://bit.ly/3l1TSbC" TargetMode="External"/><Relationship Id="rId159" Type="http://schemas.openxmlformats.org/officeDocument/2006/relationships/hyperlink" Target="https://bit.ly/3pupybc" TargetMode="External"/><Relationship Id="rId170" Type="http://schemas.openxmlformats.org/officeDocument/2006/relationships/hyperlink" Target="https://bit.ly/3GuOjdC" TargetMode="External"/><Relationship Id="rId191" Type="http://schemas.openxmlformats.org/officeDocument/2006/relationships/header" Target="header3.xml"/><Relationship Id="rId107" Type="http://schemas.openxmlformats.org/officeDocument/2006/relationships/hyperlink" Target="https://bit.ly/3zPx9Vv" TargetMode="External"/><Relationship Id="rId11" Type="http://schemas.openxmlformats.org/officeDocument/2006/relationships/hyperlink" Target="mailto:info@raaq.qc.ca" TargetMode="External"/><Relationship Id="rId32" Type="http://schemas.openxmlformats.org/officeDocument/2006/relationships/hyperlink" Target="https://www.w3.org/WAI/WCAG21/Understanding/contrast-minimum" TargetMode="External"/><Relationship Id="rId53" Type="http://schemas.openxmlformats.org/officeDocument/2006/relationships/hyperlink" Target="https://bit.ly/3Ka5x1q" TargetMode="External"/><Relationship Id="rId74" Type="http://schemas.openxmlformats.org/officeDocument/2006/relationships/hyperlink" Target="https://bit.ly/35aLaSD" TargetMode="External"/><Relationship Id="rId128" Type="http://schemas.openxmlformats.org/officeDocument/2006/relationships/hyperlink" Target="https://www.bnc.ca/" TargetMode="External"/><Relationship Id="rId149" Type="http://schemas.openxmlformats.org/officeDocument/2006/relationships/hyperlink" Target="https://bit.ly/3Dt52NV" TargetMode="External"/><Relationship Id="rId5" Type="http://schemas.openxmlformats.org/officeDocument/2006/relationships/webSettings" Target="webSettings.xml"/><Relationship Id="rId95" Type="http://schemas.openxmlformats.org/officeDocument/2006/relationships/hyperlink" Target="https://bit.ly/35Lmi4j" TargetMode="External"/><Relationship Id="rId160" Type="http://schemas.openxmlformats.org/officeDocument/2006/relationships/hyperlink" Target="https://bit.ly/36VFd9C" TargetMode="External"/><Relationship Id="rId181" Type="http://schemas.openxmlformats.org/officeDocument/2006/relationships/hyperlink" Target="https://bit.ly/3wT55RK" TargetMode="External"/><Relationship Id="rId22" Type="http://schemas.openxmlformats.org/officeDocument/2006/relationships/hyperlink" Target="https://labo.raamm.org/lab/tests/modal/index.html" TargetMode="External"/><Relationship Id="rId43" Type="http://schemas.openxmlformats.org/officeDocument/2006/relationships/hyperlink" Target="https://bit.ly/3FIPUM0" TargetMode="External"/><Relationship Id="rId64" Type="http://schemas.openxmlformats.org/officeDocument/2006/relationships/hyperlink" Target="https://go.td.com/3uyRTAt" TargetMode="External"/><Relationship Id="rId118" Type="http://schemas.openxmlformats.org/officeDocument/2006/relationships/hyperlink" Target="https://bit.ly/3HxV8ej" TargetMode="External"/><Relationship Id="rId139" Type="http://schemas.openxmlformats.org/officeDocument/2006/relationships/hyperlink" Target="https://bit.ly/3IZTrXI" TargetMode="External"/><Relationship Id="rId85" Type="http://schemas.openxmlformats.org/officeDocument/2006/relationships/hyperlink" Target="https://go.td.com/3B5hEcI" TargetMode="External"/><Relationship Id="rId150" Type="http://schemas.openxmlformats.org/officeDocument/2006/relationships/hyperlink" Target="https://bit.ly/3Lr1772" TargetMode="External"/><Relationship Id="rId171" Type="http://schemas.openxmlformats.org/officeDocument/2006/relationships/hyperlink" Target="https://bit.ly/3LsSzfU" TargetMode="External"/><Relationship Id="rId192" Type="http://schemas.openxmlformats.org/officeDocument/2006/relationships/footer" Target="footer4.xml"/><Relationship Id="rId12" Type="http://schemas.openxmlformats.org/officeDocument/2006/relationships/hyperlink" Target="https://en.wikipedia.org/wiki/Screen_reader" TargetMode="External"/><Relationship Id="rId33" Type="http://schemas.openxmlformats.org/officeDocument/2006/relationships/hyperlink" Target="https://www.w3.org/WAI/WCAG21/Understanding/link-purpose-in-context" TargetMode="External"/><Relationship Id="rId108" Type="http://schemas.openxmlformats.org/officeDocument/2006/relationships/hyperlink" Target="https://bit.ly/35aLaSD" TargetMode="External"/><Relationship Id="rId129" Type="http://schemas.openxmlformats.org/officeDocument/2006/relationships/hyperlink" Target="https://bit.ly/3wl6jT0" TargetMode="External"/><Relationship Id="rId54" Type="http://schemas.openxmlformats.org/officeDocument/2006/relationships/hyperlink" Target="https://bit.ly/3zPx9Vv" TargetMode="External"/><Relationship Id="rId75" Type="http://schemas.openxmlformats.org/officeDocument/2006/relationships/hyperlink" Target="https://bit.ly/3C31VeI" TargetMode="External"/><Relationship Id="rId96" Type="http://schemas.openxmlformats.org/officeDocument/2006/relationships/hyperlink" Target="https://bit.ly/3Ka5x1q" TargetMode="External"/><Relationship Id="rId140" Type="http://schemas.openxmlformats.org/officeDocument/2006/relationships/hyperlink" Target="https://bit.ly/3JWnGjL" TargetMode="External"/><Relationship Id="rId161" Type="http://schemas.openxmlformats.org/officeDocument/2006/relationships/hyperlink" Target="https://bit.ly/3tQHmQh" TargetMode="External"/><Relationship Id="rId182" Type="http://schemas.openxmlformats.org/officeDocument/2006/relationships/hyperlink" Target="https://bit.ly/3qRXrDs" TargetMode="External"/><Relationship Id="rId6" Type="http://schemas.openxmlformats.org/officeDocument/2006/relationships/footnotes" Target="footnotes.xml"/><Relationship Id="rId23" Type="http://schemas.openxmlformats.org/officeDocument/2006/relationships/hyperlink" Target="https://www.w3.org/TR/wai-aria-practices-1.1/" TargetMode="External"/><Relationship Id="rId119" Type="http://schemas.openxmlformats.org/officeDocument/2006/relationships/hyperlink" Target="https://bit.ly/3IA4wiV" TargetMode="External"/><Relationship Id="rId44" Type="http://schemas.openxmlformats.org/officeDocument/2006/relationships/hyperlink" Target="https://bit.ly/3FASIfr" TargetMode="External"/><Relationship Id="rId65" Type="http://schemas.openxmlformats.org/officeDocument/2006/relationships/hyperlink" Target="https://bit.ly/3zPx9Vv" TargetMode="External"/><Relationship Id="rId86" Type="http://schemas.openxmlformats.org/officeDocument/2006/relationships/hyperlink" Target="https://bit.ly/36VuPCf" TargetMode="External"/><Relationship Id="rId130" Type="http://schemas.openxmlformats.org/officeDocument/2006/relationships/hyperlink" Target="https://bit.ly/3NzhIaz" TargetMode="External"/><Relationship Id="rId151" Type="http://schemas.openxmlformats.org/officeDocument/2006/relationships/hyperlink" Target="https://bit.ly/3tQHmQh" TargetMode="External"/><Relationship Id="rId172" Type="http://schemas.openxmlformats.org/officeDocument/2006/relationships/hyperlink" Target="https://bit.ly/3wYbqM1" TargetMode="External"/><Relationship Id="rId193" Type="http://schemas.openxmlformats.org/officeDocument/2006/relationships/fontTable" Target="fontTable.xml"/><Relationship Id="rId13" Type="http://schemas.openxmlformats.org/officeDocument/2006/relationships/hyperlink" Target="https://en.wikipedia.org/wiki/Refreshable_braille_display" TargetMode="External"/><Relationship Id="rId109" Type="http://schemas.openxmlformats.org/officeDocument/2006/relationships/hyperlink" Target="https://bit.ly/3KpG6df" TargetMode="External"/><Relationship Id="rId34" Type="http://schemas.openxmlformats.org/officeDocument/2006/relationships/hyperlink" Target="https://www.w3.org/WAI/WCAG21/Understanding/link-purpose-link-only" TargetMode="External"/><Relationship Id="rId50" Type="http://schemas.openxmlformats.org/officeDocument/2006/relationships/hyperlink" Target="https://go.td.com/3uyRTAt" TargetMode="External"/><Relationship Id="rId55" Type="http://schemas.openxmlformats.org/officeDocument/2006/relationships/hyperlink" Target="https://bit.ly/2W4nLgZ" TargetMode="External"/><Relationship Id="rId76" Type="http://schemas.openxmlformats.org/officeDocument/2006/relationships/hyperlink" Target="https://bit.ly/3HxV8ej" TargetMode="External"/><Relationship Id="rId97" Type="http://schemas.openxmlformats.org/officeDocument/2006/relationships/hyperlink" Target="https://bit.ly/3ICAH13" TargetMode="External"/><Relationship Id="rId104" Type="http://schemas.openxmlformats.org/officeDocument/2006/relationships/hyperlink" Target="https://bit.ly/3zPx9Vv" TargetMode="External"/><Relationship Id="rId120" Type="http://schemas.openxmlformats.org/officeDocument/2006/relationships/hyperlink" Target="https://bit.ly/36VFd9C" TargetMode="External"/><Relationship Id="rId125" Type="http://schemas.openxmlformats.org/officeDocument/2006/relationships/footer" Target="footer2.xml"/><Relationship Id="rId141" Type="http://schemas.openxmlformats.org/officeDocument/2006/relationships/hyperlink" Target="https://bit.ly/3qNjOtS" TargetMode="External"/><Relationship Id="rId146" Type="http://schemas.openxmlformats.org/officeDocument/2006/relationships/hyperlink" Target="https://bit.ly/3IPo1U1" TargetMode="External"/><Relationship Id="rId167" Type="http://schemas.openxmlformats.org/officeDocument/2006/relationships/hyperlink" Target="https://bit.ly/3Nzd8cp"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bit.ly/3HJbQIq" TargetMode="External"/><Relationship Id="rId92" Type="http://schemas.openxmlformats.org/officeDocument/2006/relationships/hyperlink" Target="https://bit.ly/3pupybc" TargetMode="External"/><Relationship Id="rId162" Type="http://schemas.openxmlformats.org/officeDocument/2006/relationships/hyperlink" Target="https://bit.ly/36VuPCf" TargetMode="External"/><Relationship Id="rId183" Type="http://schemas.openxmlformats.org/officeDocument/2006/relationships/hyperlink" Target="https://bit.ly/3K2CHAr" TargetMode="External"/><Relationship Id="rId2" Type="http://schemas.openxmlformats.org/officeDocument/2006/relationships/numbering" Target="numbering.xml"/><Relationship Id="rId29" Type="http://schemas.openxmlformats.org/officeDocument/2006/relationships/hyperlink" Target="https://designsystem.ontario.ca/fr/components/detail/step-indicator.html" TargetMode="External"/><Relationship Id="rId24" Type="http://schemas.openxmlformats.org/officeDocument/2006/relationships/hyperlink" Target="https://labo.raamm.org/lab/tests/accordion/index.html" TargetMode="External"/><Relationship Id="rId40" Type="http://schemas.openxmlformats.org/officeDocument/2006/relationships/hyperlink" Target="https://wet-boew.github.io/wet-boew/demos/index-fr.html" TargetMode="External"/><Relationship Id="rId45" Type="http://schemas.openxmlformats.org/officeDocument/2006/relationships/hyperlink" Target="https://bit.ly/3pupybc" TargetMode="External"/><Relationship Id="rId66" Type="http://schemas.openxmlformats.org/officeDocument/2006/relationships/hyperlink" Target="https://bit.ly/3GuOjdC" TargetMode="External"/><Relationship Id="rId87" Type="http://schemas.openxmlformats.org/officeDocument/2006/relationships/hyperlink" Target="https://www.assurances-bnc.ca" TargetMode="External"/><Relationship Id="rId110" Type="http://schemas.openxmlformats.org/officeDocument/2006/relationships/hyperlink" Target="https://bit.ly/3GuOjdC" TargetMode="External"/><Relationship Id="rId115" Type="http://schemas.openxmlformats.org/officeDocument/2006/relationships/hyperlink" Target="https://go.td.com/3uyRTAt" TargetMode="External"/><Relationship Id="rId131" Type="http://schemas.openxmlformats.org/officeDocument/2006/relationships/hyperlink" Target="https://bit.ly/3uDzDnX" TargetMode="External"/><Relationship Id="rId136" Type="http://schemas.openxmlformats.org/officeDocument/2006/relationships/hyperlink" Target="https://bit.ly/3wP47pB" TargetMode="External"/><Relationship Id="rId157" Type="http://schemas.openxmlformats.org/officeDocument/2006/relationships/hyperlink" Target="https://bit.ly/3iuJXs8" TargetMode="External"/><Relationship Id="rId178" Type="http://schemas.openxmlformats.org/officeDocument/2006/relationships/hyperlink" Target="https://bit.ly/3Dtk5qH" TargetMode="External"/><Relationship Id="rId61" Type="http://schemas.openxmlformats.org/officeDocument/2006/relationships/hyperlink" Target="https://www.assurances-bnc.ca" TargetMode="External"/><Relationship Id="rId82" Type="http://schemas.openxmlformats.org/officeDocument/2006/relationships/hyperlink" Target="https://bit.ly/3FIPUM0" TargetMode="External"/><Relationship Id="rId152" Type="http://schemas.openxmlformats.org/officeDocument/2006/relationships/hyperlink" Target="https://bit.ly/36CqVOY" TargetMode="External"/><Relationship Id="rId173" Type="http://schemas.openxmlformats.org/officeDocument/2006/relationships/hyperlink" Target="https://bit.ly/3IWzam3" TargetMode="External"/><Relationship Id="rId194" Type="http://schemas.openxmlformats.org/officeDocument/2006/relationships/theme" Target="theme/theme1.xml"/><Relationship Id="rId19" Type="http://schemas.openxmlformats.org/officeDocument/2006/relationships/hyperlink" Target="https://cophan.org/" TargetMode="External"/><Relationship Id="rId14" Type="http://schemas.openxmlformats.org/officeDocument/2006/relationships/hyperlink" Target="https://en.wikipedia.org/wiki/Screen_magnifier" TargetMode="External"/><Relationship Id="rId30" Type="http://schemas.openxmlformats.org/officeDocument/2006/relationships/hyperlink" Target="https://www.w3.org/WAI/WCAG21/Understanding/info-and-relationships" TargetMode="External"/><Relationship Id="rId35" Type="http://schemas.openxmlformats.org/officeDocument/2006/relationships/hyperlink" Target="https://www.w3.org/WAI/WCAG21/Understanding/parsing" TargetMode="External"/><Relationship Id="rId56" Type="http://schemas.openxmlformats.org/officeDocument/2006/relationships/hyperlink" Target="https://bit.ly/3GBEmdF" TargetMode="External"/><Relationship Id="rId77" Type="http://schemas.openxmlformats.org/officeDocument/2006/relationships/hyperlink" Target="https://bit.ly/3Ka5x1q" TargetMode="External"/><Relationship Id="rId100" Type="http://schemas.openxmlformats.org/officeDocument/2006/relationships/hyperlink" Target="https://bit.ly/3tkt2ya" TargetMode="External"/><Relationship Id="rId105" Type="http://schemas.openxmlformats.org/officeDocument/2006/relationships/hyperlink" Target="https://bit.ly/3GuOjdC" TargetMode="External"/><Relationship Id="rId126" Type="http://schemas.openxmlformats.org/officeDocument/2006/relationships/hyperlink" Target="https://bit.ly/3qJr3mv" TargetMode="External"/><Relationship Id="rId147" Type="http://schemas.openxmlformats.org/officeDocument/2006/relationships/hyperlink" Target="https://bit.ly/35wsGww" TargetMode="External"/><Relationship Id="rId168" Type="http://schemas.openxmlformats.org/officeDocument/2006/relationships/hyperlink" Target="https://bit.ly/3tVDwFA" TargetMode="External"/><Relationship Id="rId8" Type="http://schemas.openxmlformats.org/officeDocument/2006/relationships/image" Target="media/image1.jpeg"/><Relationship Id="rId51" Type="http://schemas.openxmlformats.org/officeDocument/2006/relationships/hyperlink" Target="https://bit.ly/3HxV8ej" TargetMode="External"/><Relationship Id="rId72" Type="http://schemas.openxmlformats.org/officeDocument/2006/relationships/hyperlink" Target="https://bit.ly/3Ka5x1q" TargetMode="External"/><Relationship Id="rId93" Type="http://schemas.openxmlformats.org/officeDocument/2006/relationships/hyperlink" Target="https://go.td.com/3uyRTAt" TargetMode="External"/><Relationship Id="rId98" Type="http://schemas.openxmlformats.org/officeDocument/2006/relationships/hyperlink" Target="https://bit.ly/3C31VeI" TargetMode="External"/><Relationship Id="rId121" Type="http://schemas.openxmlformats.org/officeDocument/2006/relationships/hyperlink" Target="https://go.td.com/3oCgCAf" TargetMode="External"/><Relationship Id="rId142" Type="http://schemas.openxmlformats.org/officeDocument/2006/relationships/hyperlink" Target="https://bit.ly/36HdxJe" TargetMode="External"/><Relationship Id="rId163" Type="http://schemas.openxmlformats.org/officeDocument/2006/relationships/hyperlink" Target="https://bit.ly/3hUxBe0" TargetMode="External"/><Relationship Id="rId184" Type="http://schemas.openxmlformats.org/officeDocument/2006/relationships/hyperlink" Target="https://bit.ly/35up7XE" TargetMode="External"/><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www.w3.org/TR/wai-aria-practices-1.1/" TargetMode="External"/><Relationship Id="rId46" Type="http://schemas.openxmlformats.org/officeDocument/2006/relationships/hyperlink" Target="https://bit.ly/3zPx9Vv" TargetMode="External"/><Relationship Id="rId67" Type="http://schemas.openxmlformats.org/officeDocument/2006/relationships/hyperlink" Target="https://bit.ly/3FIPUM0" TargetMode="External"/><Relationship Id="rId116" Type="http://schemas.openxmlformats.org/officeDocument/2006/relationships/hyperlink" Target="https://www.assurances-bnc.ca" TargetMode="External"/><Relationship Id="rId137" Type="http://schemas.openxmlformats.org/officeDocument/2006/relationships/hyperlink" Target="https://bit.ly/3NDiSlm" TargetMode="External"/><Relationship Id="rId158" Type="http://schemas.openxmlformats.org/officeDocument/2006/relationships/hyperlink" Target="https://bit.ly/3DqkE4J" TargetMode="External"/><Relationship Id="rId20" Type="http://schemas.openxmlformats.org/officeDocument/2006/relationships/hyperlink" Target="https://www.canada.ca/en/treasury-board-secretariat/services/government-communications/canada-content-style-guide.html" TargetMode="External"/><Relationship Id="rId41" Type="http://schemas.openxmlformats.org/officeDocument/2006/relationships/hyperlink" Target="https://bit.ly/3zPx9Vv" TargetMode="External"/><Relationship Id="rId62" Type="http://schemas.openxmlformats.org/officeDocument/2006/relationships/hyperlink" Target="https://bit.ly/3HJbQIq" TargetMode="External"/><Relationship Id="rId83" Type="http://schemas.openxmlformats.org/officeDocument/2006/relationships/hyperlink" Target="https://bit.ly/3GuOjdC" TargetMode="External"/><Relationship Id="rId88" Type="http://schemas.openxmlformats.org/officeDocument/2006/relationships/hyperlink" Target="https://bit.ly/3FIPUM0" TargetMode="External"/><Relationship Id="rId111" Type="http://schemas.openxmlformats.org/officeDocument/2006/relationships/hyperlink" Target="https://dco-ao.hsbc.ca/chequing/advance/beforeYouStart" TargetMode="External"/><Relationship Id="rId132" Type="http://schemas.openxmlformats.org/officeDocument/2006/relationships/hyperlink" Target="https://bit.ly/3JXoQLC" TargetMode="External"/><Relationship Id="rId153" Type="http://schemas.openxmlformats.org/officeDocument/2006/relationships/hyperlink" Target="https://bit.ly/3iSfOUk" TargetMode="External"/><Relationship Id="rId174" Type="http://schemas.openxmlformats.org/officeDocument/2006/relationships/hyperlink" Target="https://bit.ly/3LsIT55" TargetMode="External"/><Relationship Id="rId179" Type="http://schemas.openxmlformats.org/officeDocument/2006/relationships/hyperlink" Target="https://bit.ly/3qNIous" TargetMode="External"/><Relationship Id="rId190" Type="http://schemas.openxmlformats.org/officeDocument/2006/relationships/footer" Target="footer3.xml"/><Relationship Id="rId15" Type="http://schemas.openxmlformats.org/officeDocument/2006/relationships/hyperlink" Target="https://en.wikipedia.org/wiki/Speech_recognition" TargetMode="External"/><Relationship Id="rId36" Type="http://schemas.openxmlformats.org/officeDocument/2006/relationships/hyperlink" Target="http://validator.w3.org" TargetMode="External"/><Relationship Id="rId57" Type="http://schemas.openxmlformats.org/officeDocument/2006/relationships/hyperlink" Target="https://bit.ly/35aLaSD" TargetMode="External"/><Relationship Id="rId106" Type="http://schemas.openxmlformats.org/officeDocument/2006/relationships/hyperlink" Target="https://bit.ly/2W4nLgZ" TargetMode="External"/><Relationship Id="rId127" Type="http://schemas.openxmlformats.org/officeDocument/2006/relationships/hyperlink" Target="https://bit.ly/3K6lkP2" TargetMode="External"/><Relationship Id="rId10" Type="http://schemas.openxmlformats.org/officeDocument/2006/relationships/hyperlink" Target="tel:18003630389" TargetMode="External"/><Relationship Id="rId31" Type="http://schemas.openxmlformats.org/officeDocument/2006/relationships/hyperlink" Target="https://www.w3.org/WAI/WCAG21/Understanding/name-role-value.html" TargetMode="External"/><Relationship Id="rId52" Type="http://schemas.openxmlformats.org/officeDocument/2006/relationships/hyperlink" Target="https://www.assurances-bnc.ca" TargetMode="External"/><Relationship Id="rId73" Type="http://schemas.openxmlformats.org/officeDocument/2006/relationships/hyperlink" Target="https://bit.ly/2W4nLgZ" TargetMode="External"/><Relationship Id="rId78" Type="http://schemas.openxmlformats.org/officeDocument/2006/relationships/hyperlink" Target="https://go.td.com/3uyRTAt" TargetMode="External"/><Relationship Id="rId94" Type="http://schemas.openxmlformats.org/officeDocument/2006/relationships/hyperlink" Target="https://www.assurances-bnc.ca" TargetMode="External"/><Relationship Id="rId99" Type="http://schemas.openxmlformats.org/officeDocument/2006/relationships/hyperlink" Target="https://bit.ly/3psUetq" TargetMode="External"/><Relationship Id="rId101" Type="http://schemas.openxmlformats.org/officeDocument/2006/relationships/hyperlink" Target="https://bit.ly/3iuJXs8" TargetMode="External"/><Relationship Id="rId122" Type="http://schemas.openxmlformats.org/officeDocument/2006/relationships/hyperlink" Target="https://go.td.com/3uyRTAt" TargetMode="External"/><Relationship Id="rId143" Type="http://schemas.openxmlformats.org/officeDocument/2006/relationships/hyperlink" Target="https://bit.ly/3wP3jkz" TargetMode="External"/><Relationship Id="rId148" Type="http://schemas.openxmlformats.org/officeDocument/2006/relationships/hyperlink" Target="https://bit.ly/3tSqzfQ" TargetMode="External"/><Relationship Id="rId164" Type="http://schemas.openxmlformats.org/officeDocument/2006/relationships/hyperlink" Target="https://bit.ly/3qRaF3k" TargetMode="External"/><Relationship Id="rId169" Type="http://schemas.openxmlformats.org/officeDocument/2006/relationships/hyperlink" Target="https://bit.ly/3qMbESr" TargetMode="External"/><Relationship Id="rId185" Type="http://schemas.openxmlformats.org/officeDocument/2006/relationships/hyperlink" Target="https://go.td.com/3tV2BAv" TargetMode="External"/><Relationship Id="rId4" Type="http://schemas.openxmlformats.org/officeDocument/2006/relationships/settings" Target="settings.xml"/><Relationship Id="rId9" Type="http://schemas.openxmlformats.org/officeDocument/2006/relationships/hyperlink" Target="tel:15148492018" TargetMode="External"/><Relationship Id="rId180" Type="http://schemas.openxmlformats.org/officeDocument/2006/relationships/hyperlink" Target="https://bit.ly/3uEiB9c" TargetMode="External"/><Relationship Id="rId26" Type="http://schemas.openxmlformats.org/officeDocument/2006/relationships/hyperlink" Target="https://labo.raamm.org/lab/tests/modal/index.html" TargetMode="External"/><Relationship Id="rId47" Type="http://schemas.openxmlformats.org/officeDocument/2006/relationships/hyperlink" Target="https://bit.ly/2W4nLgZ" TargetMode="External"/><Relationship Id="rId68" Type="http://schemas.openxmlformats.org/officeDocument/2006/relationships/hyperlink" Target="https://demande.td.com/eo/v2/" TargetMode="External"/><Relationship Id="rId89" Type="http://schemas.openxmlformats.org/officeDocument/2006/relationships/hyperlink" Target="https://bit.ly/3ou0QXZ" TargetMode="External"/><Relationship Id="rId112" Type="http://schemas.openxmlformats.org/officeDocument/2006/relationships/hyperlink" Target="https://bit.ly/3HJbQIq" TargetMode="External"/><Relationship Id="rId133" Type="http://schemas.openxmlformats.org/officeDocument/2006/relationships/hyperlink" Target="https://bit.ly/3IMOBx3" TargetMode="External"/><Relationship Id="rId154" Type="http://schemas.openxmlformats.org/officeDocument/2006/relationships/hyperlink" Target="https://bit.ly/3NBwyNF" TargetMode="External"/><Relationship Id="rId175" Type="http://schemas.openxmlformats.org/officeDocument/2006/relationships/hyperlink" Target="https://go.td.com/3NBwHkp" TargetMode="External"/><Relationship Id="rId16" Type="http://schemas.openxmlformats.org/officeDocument/2006/relationships/hyperlink" Target="https://en.wikipedia.org/wiki/Switch_access" TargetMode="External"/><Relationship Id="rId37" Type="http://schemas.openxmlformats.org/officeDocument/2006/relationships/hyperlink" Target="http://validator.w3.org" TargetMode="External"/><Relationship Id="rId58" Type="http://schemas.openxmlformats.org/officeDocument/2006/relationships/hyperlink" Target="https://bit.ly/3FIPUM0" TargetMode="External"/><Relationship Id="rId79" Type="http://schemas.openxmlformats.org/officeDocument/2006/relationships/hyperlink" Target="https://bit.ly/2W4nLgZ" TargetMode="External"/><Relationship Id="rId102" Type="http://schemas.openxmlformats.org/officeDocument/2006/relationships/hyperlink" Target="https://bit.ly/3C33IjW" TargetMode="External"/><Relationship Id="rId123" Type="http://schemas.openxmlformats.org/officeDocument/2006/relationships/hyperlink" Target="mailto:projet.accessibilite@raaq.qc.ca" TargetMode="External"/><Relationship Id="rId144" Type="http://schemas.openxmlformats.org/officeDocument/2006/relationships/hyperlink" Target="https://bit.ly/3qRaF3k" TargetMode="External"/><Relationship Id="rId90" Type="http://schemas.openxmlformats.org/officeDocument/2006/relationships/hyperlink" Target="https://bit.ly/3C31VeI" TargetMode="External"/><Relationship Id="rId165" Type="http://schemas.openxmlformats.org/officeDocument/2006/relationships/hyperlink" Target="https://go.td.com/36W7cWK" TargetMode="External"/><Relationship Id="rId186" Type="http://schemas.openxmlformats.org/officeDocument/2006/relationships/hyperlink" Target="https://bit.ly/38qpior" TargetMode="External"/><Relationship Id="rId27" Type="http://schemas.openxmlformats.org/officeDocument/2006/relationships/hyperlink" Target="https://labo.raamm.org/lab/tests/formvalid/index.html" TargetMode="External"/><Relationship Id="rId48" Type="http://schemas.openxmlformats.org/officeDocument/2006/relationships/hyperlink" Target="https://bit.ly/3FIPUM0" TargetMode="External"/><Relationship Id="rId69" Type="http://schemas.openxmlformats.org/officeDocument/2006/relationships/hyperlink" Target="https://bit.ly/34FZ4fg" TargetMode="External"/><Relationship Id="rId113" Type="http://schemas.openxmlformats.org/officeDocument/2006/relationships/hyperlink" Target="https://bit.ly/2W4nLgZ" TargetMode="External"/><Relationship Id="rId134" Type="http://schemas.openxmlformats.org/officeDocument/2006/relationships/hyperlink" Target="https://bit.ly/3LtGbfO" TargetMode="External"/><Relationship Id="rId80" Type="http://schemas.openxmlformats.org/officeDocument/2006/relationships/hyperlink" Target="https://bit.ly/3zPx9Vv" TargetMode="External"/><Relationship Id="rId155" Type="http://schemas.openxmlformats.org/officeDocument/2006/relationships/hyperlink" Target="https://go.td.com/3wT114e" TargetMode="External"/><Relationship Id="rId176" Type="http://schemas.openxmlformats.org/officeDocument/2006/relationships/hyperlink" Target="https://bit.ly/3NvA6RE" TargetMode="External"/><Relationship Id="rId17" Type="http://schemas.openxmlformats.org/officeDocument/2006/relationships/hyperlink" Target="https://raaq.qc.ca" TargetMode="External"/><Relationship Id="rId38" Type="http://schemas.openxmlformats.org/officeDocument/2006/relationships/hyperlink" Target="https://www.w3.org/TR/wai-aria-practices-1.2/" TargetMode="External"/><Relationship Id="rId59" Type="http://schemas.openxmlformats.org/officeDocument/2006/relationships/hyperlink" Target="https://go.td.com/3B5hEcI" TargetMode="External"/><Relationship Id="rId103" Type="http://schemas.openxmlformats.org/officeDocument/2006/relationships/hyperlink" Target="https://bit.ly/2W4nLgZ" TargetMode="External"/><Relationship Id="rId124" Type="http://schemas.openxmlformats.org/officeDocument/2006/relationships/footer" Target="footer1.xml"/><Relationship Id="rId70" Type="http://schemas.openxmlformats.org/officeDocument/2006/relationships/hyperlink" Target="https://www.assurances-bnc.ca" TargetMode="External"/><Relationship Id="rId91" Type="http://schemas.openxmlformats.org/officeDocument/2006/relationships/hyperlink" Target="https://bit.ly/36VuPCf" TargetMode="External"/><Relationship Id="rId145" Type="http://schemas.openxmlformats.org/officeDocument/2006/relationships/hyperlink" Target="https://go.td.com/3NE6CkM" TargetMode="External"/><Relationship Id="rId166" Type="http://schemas.openxmlformats.org/officeDocument/2006/relationships/hyperlink" Target="https://bit.ly/39uM8bQ" TargetMode="External"/><Relationship Id="rId187" Type="http://schemas.openxmlformats.org/officeDocument/2006/relationships/hyperlink" Target="mailto:projet.accessibilite@raaq.qc.ca" TargetMode="External"/><Relationship Id="rId1" Type="http://schemas.openxmlformats.org/officeDocument/2006/relationships/customXml" Target="../customXml/item1.xml"/><Relationship Id="rId28" Type="http://schemas.openxmlformats.org/officeDocument/2006/relationships/hyperlink" Target="https://wet-boew.github.io/v4.0-ci/demos/formvalid/formvalid-en.html" TargetMode="External"/><Relationship Id="rId49" Type="http://schemas.openxmlformats.org/officeDocument/2006/relationships/hyperlink" Target="https://bit.ly/3zPx9Vv" TargetMode="External"/><Relationship Id="rId114" Type="http://schemas.openxmlformats.org/officeDocument/2006/relationships/hyperlink" Target="https://bit.ly/3zPx9Vv" TargetMode="External"/><Relationship Id="rId60" Type="http://schemas.openxmlformats.org/officeDocument/2006/relationships/hyperlink" Target="https://bit.ly/34FZ4fg" TargetMode="External"/><Relationship Id="rId81" Type="http://schemas.openxmlformats.org/officeDocument/2006/relationships/hyperlink" Target="https://go.td.com/3uyRTAt" TargetMode="External"/><Relationship Id="rId135" Type="http://schemas.openxmlformats.org/officeDocument/2006/relationships/hyperlink" Target="https://go.td.com/3iPG2a0" TargetMode="External"/><Relationship Id="rId156" Type="http://schemas.openxmlformats.org/officeDocument/2006/relationships/hyperlink" Target="https://bit.ly/3tTJM0s" TargetMode="External"/><Relationship Id="rId177" Type="http://schemas.openxmlformats.org/officeDocument/2006/relationships/hyperlink" Target="https://bit.ly/3tVmt6t" TargetMode="External"/><Relationship Id="rId18" Type="http://schemas.openxmlformats.org/officeDocument/2006/relationships/hyperlink" Target="https://fmpdaq.ca/" TargetMode="External"/><Relationship Id="rId39" Type="http://schemas.openxmlformats.org/officeDocument/2006/relationships/hyperlink" Target="https://designsystem.ontario.ca/components/detail/accordions.htm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3" Type="http://schemas.openxmlformats.org/officeDocument/2006/relationships/hyperlink" Target="https://bit.ly/3Fcs0d6" TargetMode="External"/><Relationship Id="rId18" Type="http://schemas.openxmlformats.org/officeDocument/2006/relationships/hyperlink" Target="https://bit.ly/3iz0ATZ" TargetMode="External"/><Relationship Id="rId26" Type="http://schemas.openxmlformats.org/officeDocument/2006/relationships/hyperlink" Target="https://bit.ly/3NaKrBL" TargetMode="External"/><Relationship Id="rId39" Type="http://schemas.openxmlformats.org/officeDocument/2006/relationships/hyperlink" Target="https://dequeuniversity.com/rules/axe/4.4/aria-hidden-focus?application=AxeChrome" TargetMode="External"/><Relationship Id="rId21" Type="http://schemas.openxmlformats.org/officeDocument/2006/relationships/hyperlink" Target="https://labo.raamm.org/formation/evaluation/fonctionnelle/" TargetMode="External"/><Relationship Id="rId34" Type="http://schemas.openxmlformats.org/officeDocument/2006/relationships/hyperlink" Target="https://dequeuniversity.com/rules/axe/4.4/color-contrast?application=AxeChrome" TargetMode="External"/><Relationship Id="rId42" Type="http://schemas.openxmlformats.org/officeDocument/2006/relationships/hyperlink" Target="https://dequeuniversity.com/rules/axe/4.4/nested-interactive?application=AxeChrome" TargetMode="External"/><Relationship Id="rId47" Type="http://schemas.openxmlformats.org/officeDocument/2006/relationships/hyperlink" Target="https://labo.raamm.org/formation/aria-html5/" TargetMode="External"/><Relationship Id="rId50" Type="http://schemas.openxmlformats.org/officeDocument/2006/relationships/hyperlink" Target="https://bit.ly/3ktVB8l" TargetMode="External"/><Relationship Id="rId55" Type="http://schemas.openxmlformats.org/officeDocument/2006/relationships/hyperlink" Target="https://bit.ly/3s9jXbC" TargetMode="External"/><Relationship Id="rId7" Type="http://schemas.openxmlformats.org/officeDocument/2006/relationships/hyperlink" Target="https://bit.ly/3s0pTUk" TargetMode="External"/><Relationship Id="rId2" Type="http://schemas.openxmlformats.org/officeDocument/2006/relationships/hyperlink" Target="https://bit.ly/3wg4N7b" TargetMode="External"/><Relationship Id="rId16" Type="http://schemas.openxmlformats.org/officeDocument/2006/relationships/hyperlink" Target="https://bit.ly/376F6fl" TargetMode="External"/><Relationship Id="rId29" Type="http://schemas.openxmlformats.org/officeDocument/2006/relationships/hyperlink" Target="https://bit.ly/3L5GTiH" TargetMode="External"/><Relationship Id="rId11" Type="http://schemas.openxmlformats.org/officeDocument/2006/relationships/hyperlink" Target="https://bit.ly/3vPJS9q" TargetMode="External"/><Relationship Id="rId24" Type="http://schemas.openxmlformats.org/officeDocument/2006/relationships/hyperlink" Target="https://bit.ly/3CRt0lD" TargetMode="External"/><Relationship Id="rId32" Type="http://schemas.openxmlformats.org/officeDocument/2006/relationships/hyperlink" Target="https://dequeuniversity.com/rules/axe/3.4/aria-required-parent" TargetMode="External"/><Relationship Id="rId37" Type="http://schemas.openxmlformats.org/officeDocument/2006/relationships/hyperlink" Target="https://dequeuniversity.com/rules/axe/4.4/duplicate-id-aria" TargetMode="External"/><Relationship Id="rId40" Type="http://schemas.openxmlformats.org/officeDocument/2006/relationships/hyperlink" Target="https://dequeuniversity.com/rules/axe/4.4/duplicate-id-active?application=AxeChrome" TargetMode="External"/><Relationship Id="rId45" Type="http://schemas.openxmlformats.org/officeDocument/2006/relationships/hyperlink" Target="https://dequeuniversity.com/rules/axe/4.4/button-name?application=AxeChrome" TargetMode="External"/><Relationship Id="rId53" Type="http://schemas.openxmlformats.org/officeDocument/2006/relationships/hyperlink" Target="https://labo.raamm.org/formation/evaluation/" TargetMode="External"/><Relationship Id="rId58" Type="http://schemas.openxmlformats.org/officeDocument/2006/relationships/hyperlink" Target="https://bit.ly/3svEkjB" TargetMode="External"/><Relationship Id="rId5" Type="http://schemas.openxmlformats.org/officeDocument/2006/relationships/hyperlink" Target="https://bit.ly/3OWkwiX" TargetMode="External"/><Relationship Id="rId19" Type="http://schemas.openxmlformats.org/officeDocument/2006/relationships/hyperlink" Target="https://bit.ly/3w1eyV2" TargetMode="External"/><Relationship Id="rId4" Type="http://schemas.openxmlformats.org/officeDocument/2006/relationships/hyperlink" Target="https://bit.ly/3LuAePR" TargetMode="External"/><Relationship Id="rId9" Type="http://schemas.openxmlformats.org/officeDocument/2006/relationships/hyperlink" Target="https://bit.ly/3L6I69E" TargetMode="External"/><Relationship Id="rId14" Type="http://schemas.openxmlformats.org/officeDocument/2006/relationships/hyperlink" Target="https://bit.ly/377Da6g" TargetMode="External"/><Relationship Id="rId22" Type="http://schemas.openxmlformats.org/officeDocument/2006/relationships/hyperlink" Target="https://bit.ly/38UiNd4" TargetMode="External"/><Relationship Id="rId27" Type="http://schemas.openxmlformats.org/officeDocument/2006/relationships/hyperlink" Target="https://bit.ly/39e3oV6" TargetMode="External"/><Relationship Id="rId30" Type="http://schemas.openxmlformats.org/officeDocument/2006/relationships/hyperlink" Target="https://dequeuniversity.com/rules/axe/4.4/image-alt?application=AxeChrome" TargetMode="External"/><Relationship Id="rId35" Type="http://schemas.openxmlformats.org/officeDocument/2006/relationships/hyperlink" Target="https://dequeuniversity.com/rules/axe/4.4/link-name?application=AxeChrome" TargetMode="External"/><Relationship Id="rId43" Type="http://schemas.openxmlformats.org/officeDocument/2006/relationships/hyperlink" Target="https://dequeuniversity.com/rules/axe/4.4/aria-allowed-attr?application=AxeChrome" TargetMode="External"/><Relationship Id="rId48" Type="http://schemas.openxmlformats.org/officeDocument/2006/relationships/hyperlink" Target="https://bit.ly/3tzSlgY" TargetMode="External"/><Relationship Id="rId56" Type="http://schemas.openxmlformats.org/officeDocument/2006/relationships/hyperlink" Target="https://bit.ly/3y85HDR" TargetMode="External"/><Relationship Id="rId8" Type="http://schemas.openxmlformats.org/officeDocument/2006/relationships/hyperlink" Target="https://bit.ly/3vt3y3J" TargetMode="External"/><Relationship Id="rId51" Type="http://schemas.openxmlformats.org/officeDocument/2006/relationships/hyperlink" Target="https://bit.ly/3kDpTVW" TargetMode="External"/><Relationship Id="rId3" Type="http://schemas.openxmlformats.org/officeDocument/2006/relationships/hyperlink" Target="https://bit.ly/3rUlB0H" TargetMode="External"/><Relationship Id="rId12" Type="http://schemas.openxmlformats.org/officeDocument/2006/relationships/hyperlink" Target="https://bit.ly/3vYfKbM" TargetMode="External"/><Relationship Id="rId17" Type="http://schemas.openxmlformats.org/officeDocument/2006/relationships/hyperlink" Target="https://bit.ly/3ssWZwr" TargetMode="External"/><Relationship Id="rId25" Type="http://schemas.openxmlformats.org/officeDocument/2006/relationships/hyperlink" Target="https://bit.ly/3KZYLeL" TargetMode="External"/><Relationship Id="rId33" Type="http://schemas.openxmlformats.org/officeDocument/2006/relationships/hyperlink" Target="https://dequeuniversity.com/rules/axe/4.4/label" TargetMode="External"/><Relationship Id="rId38" Type="http://schemas.openxmlformats.org/officeDocument/2006/relationships/hyperlink" Target="https://dequeuniversity.com/rules/axe/4.4/duplicate-id-active" TargetMode="External"/><Relationship Id="rId46" Type="http://schemas.openxmlformats.org/officeDocument/2006/relationships/hyperlink" Target="https://bit.ly/39wW8UK" TargetMode="External"/><Relationship Id="rId20" Type="http://schemas.openxmlformats.org/officeDocument/2006/relationships/hyperlink" Target="https://bit.ly/37Wvjc5" TargetMode="External"/><Relationship Id="rId41" Type="http://schemas.openxmlformats.org/officeDocument/2006/relationships/hyperlink" Target="https://dequeuniversity.com/rules/axe/4.4/aria-valid-attr-value" TargetMode="External"/><Relationship Id="rId54" Type="http://schemas.openxmlformats.org/officeDocument/2006/relationships/hyperlink" Target="https://bit.ly/3vFUEAg" TargetMode="External"/><Relationship Id="rId1" Type="http://schemas.openxmlformats.org/officeDocument/2006/relationships/hyperlink" Target="https://bit.ly/3vJqxXi" TargetMode="External"/><Relationship Id="rId6" Type="http://schemas.openxmlformats.org/officeDocument/2006/relationships/hyperlink" Target="https://bit.ly/31hQONz" TargetMode="External"/><Relationship Id="rId15" Type="http://schemas.openxmlformats.org/officeDocument/2006/relationships/hyperlink" Target="https://bit.ly/3kvKzPH" TargetMode="External"/><Relationship Id="rId23" Type="http://schemas.openxmlformats.org/officeDocument/2006/relationships/hyperlink" Target="https://bit.ly/351Ejv0" TargetMode="External"/><Relationship Id="rId28" Type="http://schemas.openxmlformats.org/officeDocument/2006/relationships/hyperlink" Target="https://bit.ly/370l8CJ" TargetMode="External"/><Relationship Id="rId36" Type="http://schemas.openxmlformats.org/officeDocument/2006/relationships/hyperlink" Target="https://dequeuniversity.com/rules/axe/4.4/identical-links-same-purpose?application=AxeChrome" TargetMode="External"/><Relationship Id="rId49" Type="http://schemas.openxmlformats.org/officeDocument/2006/relationships/hyperlink" Target="https://bit.ly/3tAyiid" TargetMode="External"/><Relationship Id="rId57" Type="http://schemas.openxmlformats.org/officeDocument/2006/relationships/hyperlink" Target="https://bit.ly/3OUk30l" TargetMode="External"/><Relationship Id="rId10" Type="http://schemas.openxmlformats.org/officeDocument/2006/relationships/hyperlink" Target="https://bit.ly/3MCbGor" TargetMode="External"/><Relationship Id="rId31" Type="http://schemas.openxmlformats.org/officeDocument/2006/relationships/hyperlink" Target="https://dequeuniversity.com/rules/axe/4.4/listitem" TargetMode="External"/><Relationship Id="rId44" Type="http://schemas.openxmlformats.org/officeDocument/2006/relationships/hyperlink" Target="https://dequeuniversity.com/rules/axe/4.4/aria-command-name" TargetMode="External"/><Relationship Id="rId52" Type="http://schemas.openxmlformats.org/officeDocument/2006/relationships/hyperlink" Target="https://bit.ly/3KBcLL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2E3D4-10A6-D047-AECF-76DC7350E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93</Pages>
  <Words>24055</Words>
  <Characters>132308</Characters>
  <Application>Microsoft Office Word</Application>
  <DocSecurity>0</DocSecurity>
  <Lines>1102</Lines>
  <Paragraphs>312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Agent de promotion</dc:creator>
  <cp:lastModifiedBy>Antoine Perreault</cp:lastModifiedBy>
  <cp:revision>10</cp:revision>
  <dcterms:created xsi:type="dcterms:W3CDTF">2022-06-14T09:54:00Z</dcterms:created>
  <dcterms:modified xsi:type="dcterms:W3CDTF">2022-06-14T10:09:00Z</dcterms:modified>
</cp:coreProperties>
</file>